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9C24" w14:textId="033778E4" w:rsidR="66CA832D" w:rsidRPr="009D5B17" w:rsidRDefault="66CA832D" w:rsidP="009D5B17">
      <w:pPr>
        <w:spacing w:before="0" w:after="0"/>
        <w:rPr>
          <w:rFonts w:cs="Arial"/>
          <w:sz w:val="24"/>
          <w:szCs w:val="24"/>
        </w:rPr>
      </w:pPr>
      <w:r w:rsidRPr="009D5B17">
        <w:rPr>
          <w:rFonts w:cs="Arial"/>
          <w:noProof/>
          <w:sz w:val="24"/>
          <w:szCs w:val="24"/>
        </w:rPr>
        <w:drawing>
          <wp:anchor distT="0" distB="0" distL="114300" distR="114300" simplePos="0" relativeHeight="251658240" behindDoc="0" locked="0" layoutInCell="1" allowOverlap="1" wp14:anchorId="47617866" wp14:editId="41BB3449">
            <wp:simplePos x="914400" y="1143000"/>
            <wp:positionH relativeFrom="margin">
              <wp:align>left</wp:align>
            </wp:positionH>
            <wp:positionV relativeFrom="paragraph">
              <wp:align>top</wp:align>
            </wp:positionV>
            <wp:extent cx="1094105" cy="2853690"/>
            <wp:effectExtent l="0" t="0" r="0" b="3810"/>
            <wp:wrapSquare wrapText="bothSides"/>
            <wp:docPr id="1481454867" name="Picture 148145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0890" cy="2871724"/>
                    </a:xfrm>
                    <a:prstGeom prst="rect">
                      <a:avLst/>
                    </a:prstGeom>
                  </pic:spPr>
                </pic:pic>
              </a:graphicData>
            </a:graphic>
            <wp14:sizeRelH relativeFrom="margin">
              <wp14:pctWidth>0</wp14:pctWidth>
            </wp14:sizeRelH>
            <wp14:sizeRelV relativeFrom="margin">
              <wp14:pctHeight>0</wp14:pctHeight>
            </wp14:sizeRelV>
          </wp:anchor>
        </w:drawing>
      </w:r>
    </w:p>
    <w:p w14:paraId="6BC27C29" w14:textId="77777777" w:rsidR="00794562" w:rsidRPr="009D5B17" w:rsidRDefault="00794562" w:rsidP="009D5B17">
      <w:pPr>
        <w:spacing w:before="0" w:after="0"/>
        <w:rPr>
          <w:rFonts w:cs="Arial"/>
          <w:b/>
          <w:bCs/>
          <w:sz w:val="24"/>
          <w:szCs w:val="24"/>
          <w:lang w:val="en-AU"/>
        </w:rPr>
      </w:pPr>
    </w:p>
    <w:p w14:paraId="7D8320AC" w14:textId="77777777" w:rsidR="00794562" w:rsidRPr="009D5B17" w:rsidRDefault="00794562" w:rsidP="009D5B17">
      <w:pPr>
        <w:spacing w:before="0" w:after="0"/>
        <w:rPr>
          <w:rFonts w:cs="Arial"/>
          <w:b/>
          <w:bCs/>
          <w:sz w:val="24"/>
          <w:szCs w:val="24"/>
          <w:lang w:val="en-AU"/>
        </w:rPr>
      </w:pPr>
    </w:p>
    <w:p w14:paraId="71863E84" w14:textId="77777777" w:rsidR="00794562" w:rsidRPr="009D5B17" w:rsidRDefault="00794562" w:rsidP="009D5B17">
      <w:pPr>
        <w:spacing w:before="0" w:after="0"/>
        <w:rPr>
          <w:rFonts w:cs="Arial"/>
          <w:b/>
          <w:bCs/>
          <w:sz w:val="24"/>
          <w:szCs w:val="24"/>
          <w:lang w:val="en-AU"/>
        </w:rPr>
      </w:pPr>
    </w:p>
    <w:p w14:paraId="51E6DCBA" w14:textId="77777777" w:rsidR="00794562" w:rsidRPr="009D5B17" w:rsidRDefault="00794562" w:rsidP="009D5B17">
      <w:pPr>
        <w:spacing w:before="0" w:after="0"/>
        <w:rPr>
          <w:rFonts w:cs="Arial"/>
          <w:b/>
          <w:bCs/>
          <w:sz w:val="24"/>
          <w:szCs w:val="24"/>
          <w:lang w:val="en-AU"/>
        </w:rPr>
      </w:pPr>
    </w:p>
    <w:p w14:paraId="66ADA315" w14:textId="77777777" w:rsidR="00794562" w:rsidRPr="009D5B17" w:rsidRDefault="00794562" w:rsidP="009D5B17">
      <w:pPr>
        <w:spacing w:before="0" w:after="0"/>
        <w:rPr>
          <w:rFonts w:cs="Arial"/>
          <w:b/>
          <w:bCs/>
          <w:sz w:val="24"/>
          <w:szCs w:val="24"/>
          <w:lang w:val="en-AU"/>
        </w:rPr>
      </w:pPr>
    </w:p>
    <w:p w14:paraId="3F8527F6" w14:textId="77777777" w:rsidR="00794562" w:rsidRPr="009D5B17" w:rsidRDefault="00794562" w:rsidP="009D5B17">
      <w:pPr>
        <w:spacing w:before="0" w:after="0"/>
        <w:rPr>
          <w:rFonts w:cs="Arial"/>
          <w:b/>
          <w:bCs/>
          <w:sz w:val="24"/>
          <w:szCs w:val="24"/>
          <w:lang w:val="en-AU"/>
        </w:rPr>
      </w:pPr>
    </w:p>
    <w:p w14:paraId="48AA9DD5" w14:textId="77777777" w:rsidR="003A7D41" w:rsidRPr="009D5B17" w:rsidRDefault="003A7D41" w:rsidP="009D5B17">
      <w:pPr>
        <w:spacing w:before="0" w:after="0"/>
        <w:rPr>
          <w:rFonts w:cs="Arial"/>
          <w:b/>
          <w:bCs/>
          <w:sz w:val="24"/>
          <w:szCs w:val="24"/>
          <w:lang w:val="en-AU"/>
        </w:rPr>
      </w:pPr>
    </w:p>
    <w:p w14:paraId="7AD772F6" w14:textId="77777777" w:rsidR="008C53C2" w:rsidRDefault="008C53C2" w:rsidP="009D5B17">
      <w:pPr>
        <w:pStyle w:val="Heading1"/>
        <w:spacing w:before="0"/>
        <w:rPr>
          <w:rFonts w:eastAsia="Times New Roman" w:cs="Arial"/>
          <w:bCs/>
          <w:sz w:val="24"/>
          <w:szCs w:val="24"/>
          <w:lang w:val="en-AU" w:eastAsia="en-GB"/>
        </w:rPr>
      </w:pPr>
      <w:bookmarkStart w:id="0" w:name="_Toc415734350"/>
    </w:p>
    <w:p w14:paraId="74F2EBAD" w14:textId="77777777" w:rsidR="008C53C2" w:rsidRDefault="008C53C2" w:rsidP="009D5B17">
      <w:pPr>
        <w:pStyle w:val="Heading1"/>
        <w:spacing w:before="0"/>
        <w:rPr>
          <w:rFonts w:eastAsia="Times New Roman" w:cs="Arial"/>
          <w:bCs/>
          <w:sz w:val="24"/>
          <w:szCs w:val="24"/>
          <w:lang w:val="en-AU" w:eastAsia="en-GB"/>
        </w:rPr>
      </w:pPr>
    </w:p>
    <w:p w14:paraId="3F5AF7E1" w14:textId="77777777" w:rsidR="008C53C2" w:rsidRDefault="008C53C2" w:rsidP="009D5B17">
      <w:pPr>
        <w:pStyle w:val="Heading1"/>
        <w:spacing w:before="0"/>
        <w:rPr>
          <w:rFonts w:eastAsia="Times New Roman" w:cs="Arial"/>
          <w:bCs/>
          <w:sz w:val="24"/>
          <w:szCs w:val="24"/>
          <w:lang w:val="en-AU" w:eastAsia="en-GB"/>
        </w:rPr>
      </w:pPr>
    </w:p>
    <w:p w14:paraId="041D0F81" w14:textId="77777777" w:rsidR="008C53C2" w:rsidRDefault="008C53C2" w:rsidP="009D5B17">
      <w:pPr>
        <w:pStyle w:val="Heading1"/>
        <w:spacing w:before="0"/>
        <w:rPr>
          <w:rFonts w:eastAsia="Times New Roman" w:cs="Arial"/>
          <w:bCs/>
          <w:sz w:val="24"/>
          <w:szCs w:val="24"/>
          <w:lang w:val="en-AU" w:eastAsia="en-GB"/>
        </w:rPr>
      </w:pPr>
    </w:p>
    <w:p w14:paraId="2B0524BD" w14:textId="69E878CA" w:rsidR="003A7D41" w:rsidRPr="00F77B11" w:rsidRDefault="003A7D41" w:rsidP="009D5B17">
      <w:pPr>
        <w:pStyle w:val="Heading1"/>
        <w:spacing w:before="0"/>
        <w:rPr>
          <w:rFonts w:eastAsia="Times New Roman" w:cs="Arial"/>
          <w:bCs/>
          <w:sz w:val="36"/>
          <w:szCs w:val="36"/>
          <w:lang w:val="en-AU" w:eastAsia="en-GB"/>
        </w:rPr>
      </w:pPr>
      <w:r w:rsidRPr="00F77B11">
        <w:rPr>
          <w:rFonts w:eastAsia="Times New Roman" w:cs="Arial"/>
          <w:bCs/>
          <w:sz w:val="36"/>
          <w:szCs w:val="36"/>
          <w:lang w:val="en-AU" w:eastAsia="en-GB"/>
        </w:rPr>
        <w:t>NDIS participant experience in rural, regional and remote Australia</w:t>
      </w:r>
    </w:p>
    <w:p w14:paraId="734D1898" w14:textId="03137A22" w:rsidR="008725BB" w:rsidRPr="00F77B11" w:rsidRDefault="003A7D41" w:rsidP="009D5B17">
      <w:pPr>
        <w:spacing w:before="0" w:after="0"/>
        <w:rPr>
          <w:rFonts w:cs="Arial"/>
          <w:sz w:val="36"/>
          <w:szCs w:val="36"/>
          <w:lang w:val="en-AU" w:eastAsia="en-GB"/>
        </w:rPr>
      </w:pPr>
      <w:r w:rsidRPr="00F77B11">
        <w:rPr>
          <w:rFonts w:cs="Arial"/>
          <w:sz w:val="36"/>
          <w:szCs w:val="36"/>
          <w:lang w:val="en-AU" w:eastAsia="en-GB"/>
        </w:rPr>
        <w:t xml:space="preserve">Joint Standing Committee </w:t>
      </w:r>
      <w:r w:rsidR="00E45730">
        <w:rPr>
          <w:rFonts w:cs="Arial"/>
          <w:sz w:val="36"/>
          <w:szCs w:val="36"/>
          <w:lang w:val="en-AU" w:eastAsia="en-GB"/>
        </w:rPr>
        <w:t xml:space="preserve">on the National Disability Insurance Scheme </w:t>
      </w:r>
    </w:p>
    <w:p w14:paraId="13BFBB75" w14:textId="77777777" w:rsidR="00BA0F2E" w:rsidRPr="009D5B17" w:rsidRDefault="00BA0F2E" w:rsidP="009D5B17">
      <w:pPr>
        <w:spacing w:before="0" w:after="0"/>
        <w:rPr>
          <w:rFonts w:cs="Arial"/>
          <w:b/>
          <w:bCs/>
          <w:sz w:val="24"/>
          <w:szCs w:val="24"/>
          <w:lang w:val="en-AU"/>
        </w:rPr>
      </w:pPr>
    </w:p>
    <w:p w14:paraId="5C5AFBC4" w14:textId="69739FA0" w:rsidR="00EB209F" w:rsidRPr="00F77B11" w:rsidRDefault="00EB209F" w:rsidP="00F77B11">
      <w:pPr>
        <w:spacing w:before="0" w:after="0"/>
        <w:rPr>
          <w:rFonts w:cs="Arial"/>
          <w:b/>
          <w:bCs/>
          <w:sz w:val="36"/>
          <w:szCs w:val="36"/>
          <w:lang w:val="en-AU"/>
        </w:rPr>
      </w:pPr>
      <w:r w:rsidRPr="00F77B11">
        <w:rPr>
          <w:rFonts w:cs="Arial"/>
          <w:b/>
          <w:bCs/>
          <w:sz w:val="36"/>
          <w:szCs w:val="36"/>
          <w:lang w:val="en-AU"/>
        </w:rPr>
        <w:t xml:space="preserve">People With Disabilities (WA) Inc. </w:t>
      </w:r>
    </w:p>
    <w:p w14:paraId="4F499F34" w14:textId="027AD4DA" w:rsidR="00986A4A" w:rsidRPr="009D5B17" w:rsidRDefault="007E78D4" w:rsidP="00F77B11">
      <w:pPr>
        <w:spacing w:before="0" w:after="0" w:line="480" w:lineRule="auto"/>
        <w:rPr>
          <w:rFonts w:cs="Arial"/>
          <w:sz w:val="24"/>
          <w:szCs w:val="24"/>
        </w:rPr>
      </w:pPr>
      <w:r w:rsidRPr="009D5B17">
        <w:rPr>
          <w:rFonts w:cs="Arial"/>
          <w:b/>
          <w:bCs/>
          <w:sz w:val="24"/>
          <w:szCs w:val="24"/>
          <w:lang w:val="en-AU"/>
        </w:rPr>
        <w:t xml:space="preserve">Chair: </w:t>
      </w:r>
      <w:r w:rsidR="005E3E8D">
        <w:rPr>
          <w:rFonts w:cs="Arial"/>
          <w:b/>
          <w:bCs/>
          <w:sz w:val="24"/>
          <w:szCs w:val="24"/>
          <w:lang w:val="en-AU"/>
        </w:rPr>
        <w:t>Nihal Iscel</w:t>
      </w:r>
    </w:p>
    <w:p w14:paraId="566D75BD" w14:textId="3F2364C0" w:rsidR="00986A4A" w:rsidRPr="009D5B17" w:rsidRDefault="00CD6A6A" w:rsidP="00F77B11">
      <w:pPr>
        <w:spacing w:before="0" w:after="0" w:line="480" w:lineRule="auto"/>
        <w:rPr>
          <w:rFonts w:cs="Arial"/>
          <w:b/>
          <w:bCs/>
          <w:sz w:val="24"/>
          <w:szCs w:val="24"/>
          <w:lang w:val="en-AU"/>
        </w:rPr>
      </w:pPr>
      <w:r w:rsidRPr="009D5B17">
        <w:rPr>
          <w:rFonts w:cs="Arial"/>
          <w:b/>
          <w:bCs/>
          <w:sz w:val="24"/>
          <w:szCs w:val="24"/>
          <w:lang w:val="en-AU"/>
        </w:rPr>
        <w:t>Chief Executive Officer</w:t>
      </w:r>
      <w:r w:rsidR="00A80A82" w:rsidRPr="009D5B17">
        <w:rPr>
          <w:rFonts w:cs="Arial"/>
          <w:b/>
          <w:bCs/>
          <w:sz w:val="24"/>
          <w:szCs w:val="24"/>
          <w:lang w:val="en-AU"/>
        </w:rPr>
        <w:t xml:space="preserve">: </w:t>
      </w:r>
      <w:r w:rsidR="007E78D4" w:rsidRPr="009D5B17">
        <w:rPr>
          <w:rFonts w:cs="Arial"/>
          <w:b/>
          <w:bCs/>
          <w:sz w:val="24"/>
          <w:szCs w:val="24"/>
          <w:lang w:val="en-AU"/>
        </w:rPr>
        <w:t xml:space="preserve"> Brendan Cullinan </w:t>
      </w:r>
    </w:p>
    <w:p w14:paraId="09FA76A7" w14:textId="516DAF09" w:rsidR="00EB209F" w:rsidRPr="009D5B17" w:rsidRDefault="00986A4A" w:rsidP="00F77B11">
      <w:pPr>
        <w:spacing w:before="0" w:after="0" w:line="480" w:lineRule="auto"/>
        <w:rPr>
          <w:rFonts w:cs="Arial"/>
          <w:sz w:val="24"/>
          <w:szCs w:val="24"/>
          <w:lang w:val="en-AU"/>
        </w:rPr>
      </w:pPr>
      <w:r w:rsidRPr="009D5B17">
        <w:rPr>
          <w:rFonts w:cs="Arial"/>
          <w:b/>
          <w:bCs/>
          <w:sz w:val="24"/>
          <w:szCs w:val="24"/>
          <w:lang w:val="en-AU"/>
        </w:rPr>
        <w:t>Report A</w:t>
      </w:r>
      <w:r w:rsidR="00A80A82" w:rsidRPr="009D5B17">
        <w:rPr>
          <w:rFonts w:cs="Arial"/>
          <w:b/>
          <w:bCs/>
          <w:sz w:val="24"/>
          <w:szCs w:val="24"/>
          <w:lang w:val="en-AU"/>
        </w:rPr>
        <w:t xml:space="preserve">uthor: </w:t>
      </w:r>
      <w:r w:rsidR="000610C4" w:rsidRPr="009D5B17">
        <w:rPr>
          <w:rFonts w:cs="Arial"/>
          <w:b/>
          <w:bCs/>
          <w:sz w:val="24"/>
          <w:szCs w:val="24"/>
          <w:lang w:val="en-AU"/>
        </w:rPr>
        <w:t xml:space="preserve"> </w:t>
      </w:r>
      <w:r w:rsidR="006D2849" w:rsidRPr="009D5B17">
        <w:rPr>
          <w:rFonts w:cs="Arial"/>
          <w:b/>
          <w:bCs/>
          <w:sz w:val="24"/>
          <w:szCs w:val="24"/>
          <w:lang w:val="en-AU"/>
        </w:rPr>
        <w:t xml:space="preserve">Danielle Loizou-Lake </w:t>
      </w:r>
    </w:p>
    <w:p w14:paraId="2B39F02C" w14:textId="1DACD1D4" w:rsidR="00CD6A6A" w:rsidRPr="009D5B17" w:rsidRDefault="00986A4A" w:rsidP="00F77B11">
      <w:pPr>
        <w:spacing w:before="0" w:after="0" w:line="480" w:lineRule="auto"/>
        <w:rPr>
          <w:rFonts w:cs="Arial"/>
          <w:sz w:val="24"/>
          <w:szCs w:val="24"/>
          <w:lang w:val="en-AU"/>
        </w:rPr>
      </w:pPr>
      <w:r w:rsidRPr="009D5B17">
        <w:rPr>
          <w:rFonts w:cs="Arial"/>
          <w:sz w:val="24"/>
          <w:szCs w:val="24"/>
          <w:lang w:val="en-AU"/>
        </w:rPr>
        <w:t>City West Lotteries House, 23</w:t>
      </w:r>
      <w:r w:rsidR="00CD6A6A" w:rsidRPr="009D5B17">
        <w:rPr>
          <w:rFonts w:cs="Arial"/>
          <w:sz w:val="24"/>
          <w:szCs w:val="24"/>
          <w:lang w:val="en-AU"/>
        </w:rPr>
        <w:t>/</w:t>
      </w:r>
      <w:r w:rsidRPr="009D5B17">
        <w:rPr>
          <w:rFonts w:cs="Arial"/>
          <w:sz w:val="24"/>
          <w:szCs w:val="24"/>
          <w:lang w:val="en-AU"/>
        </w:rPr>
        <w:t>2</w:t>
      </w:r>
      <w:r w:rsidR="00CD6A6A" w:rsidRPr="009D5B17">
        <w:rPr>
          <w:rFonts w:cs="Arial"/>
          <w:sz w:val="24"/>
          <w:szCs w:val="24"/>
          <w:lang w:val="en-AU"/>
        </w:rPr>
        <w:t xml:space="preserve"> </w:t>
      </w:r>
      <w:r w:rsidRPr="009D5B17">
        <w:rPr>
          <w:rFonts w:cs="Arial"/>
          <w:sz w:val="24"/>
          <w:szCs w:val="24"/>
          <w:lang w:val="en-AU"/>
        </w:rPr>
        <w:t>Delhi St</w:t>
      </w:r>
      <w:r w:rsidR="00CD6A6A" w:rsidRPr="009D5B17">
        <w:rPr>
          <w:rFonts w:cs="Arial"/>
          <w:sz w:val="24"/>
          <w:szCs w:val="24"/>
          <w:lang w:val="en-AU"/>
        </w:rPr>
        <w:t xml:space="preserve">, </w:t>
      </w:r>
      <w:r w:rsidRPr="009D5B17">
        <w:rPr>
          <w:rFonts w:cs="Arial"/>
          <w:sz w:val="24"/>
          <w:szCs w:val="24"/>
          <w:lang w:val="en-AU"/>
        </w:rPr>
        <w:t>West Perth, WA 6005</w:t>
      </w:r>
      <w:r w:rsidR="00CD6A6A" w:rsidRPr="009D5B17">
        <w:rPr>
          <w:rFonts w:cs="Arial"/>
          <w:sz w:val="24"/>
          <w:szCs w:val="24"/>
          <w:lang w:val="en-AU"/>
        </w:rPr>
        <w:t xml:space="preserve"> </w:t>
      </w:r>
    </w:p>
    <w:p w14:paraId="67C1C3DB" w14:textId="77777777" w:rsidR="00BA0F2E" w:rsidRPr="009D5B17" w:rsidRDefault="00CD6A6A" w:rsidP="00F77B11">
      <w:pPr>
        <w:spacing w:before="0" w:after="0" w:line="480" w:lineRule="auto"/>
        <w:rPr>
          <w:rFonts w:cs="Arial"/>
          <w:sz w:val="24"/>
          <w:szCs w:val="24"/>
          <w:lang w:val="en-AU"/>
        </w:rPr>
      </w:pPr>
      <w:r w:rsidRPr="009D5B17">
        <w:rPr>
          <w:rFonts w:cs="Arial"/>
          <w:sz w:val="24"/>
          <w:szCs w:val="24"/>
          <w:lang w:val="en-AU"/>
        </w:rPr>
        <w:t xml:space="preserve">Email: </w:t>
      </w:r>
      <w:hyperlink r:id="rId12" w:history="1">
        <w:r w:rsidR="007E78D4" w:rsidRPr="009D5B17">
          <w:rPr>
            <w:rStyle w:val="Hyperlink"/>
            <w:rFonts w:cs="Arial"/>
            <w:sz w:val="24"/>
            <w:szCs w:val="24"/>
            <w:lang w:val="en-AU"/>
          </w:rPr>
          <w:t>brendan@pwdwa.org</w:t>
        </w:r>
      </w:hyperlink>
      <w:r w:rsidR="007E78D4" w:rsidRPr="009D5B17">
        <w:rPr>
          <w:rFonts w:cs="Arial"/>
          <w:sz w:val="24"/>
          <w:szCs w:val="24"/>
          <w:lang w:val="en-AU"/>
        </w:rPr>
        <w:t xml:space="preserve"> </w:t>
      </w:r>
    </w:p>
    <w:p w14:paraId="179F30A2" w14:textId="0F838EB0" w:rsidR="00CD6A6A" w:rsidRPr="009D5B17" w:rsidRDefault="00BA0F2E" w:rsidP="00F77B11">
      <w:pPr>
        <w:spacing w:before="0" w:after="0" w:line="480" w:lineRule="auto"/>
        <w:rPr>
          <w:rFonts w:cs="Arial"/>
          <w:sz w:val="24"/>
          <w:szCs w:val="24"/>
          <w:lang w:val="en-AU"/>
        </w:rPr>
      </w:pPr>
      <w:r w:rsidRPr="009D5B17">
        <w:rPr>
          <w:rFonts w:cs="Arial"/>
          <w:sz w:val="24"/>
          <w:szCs w:val="24"/>
          <w:lang w:val="en-AU"/>
        </w:rPr>
        <w:t>T</w:t>
      </w:r>
      <w:r w:rsidR="00CD6A6A" w:rsidRPr="009D5B17">
        <w:rPr>
          <w:rFonts w:cs="Arial"/>
          <w:sz w:val="24"/>
          <w:szCs w:val="24"/>
          <w:lang w:val="en-AU"/>
        </w:rPr>
        <w:t>el: (08) 94</w:t>
      </w:r>
      <w:r w:rsidR="00986A4A" w:rsidRPr="009D5B17">
        <w:rPr>
          <w:rFonts w:cs="Arial"/>
          <w:sz w:val="24"/>
          <w:szCs w:val="24"/>
          <w:lang w:val="en-AU"/>
        </w:rPr>
        <w:t>20 7279</w:t>
      </w:r>
      <w:r w:rsidR="00CD6A6A" w:rsidRPr="009D5B17">
        <w:rPr>
          <w:rFonts w:cs="Arial"/>
          <w:sz w:val="24"/>
          <w:szCs w:val="24"/>
          <w:lang w:val="en-AU"/>
        </w:rPr>
        <w:t xml:space="preserve"> </w:t>
      </w:r>
    </w:p>
    <w:p w14:paraId="51197664" w14:textId="77777777" w:rsidR="00CD6A6A" w:rsidRPr="009D5B17" w:rsidRDefault="00CD6A6A" w:rsidP="00F77B11">
      <w:pPr>
        <w:spacing w:before="0" w:after="0" w:line="480" w:lineRule="auto"/>
        <w:rPr>
          <w:rFonts w:cs="Arial"/>
          <w:sz w:val="24"/>
          <w:szCs w:val="24"/>
          <w:lang w:val="en-AU"/>
        </w:rPr>
      </w:pPr>
      <w:r w:rsidRPr="009D5B17">
        <w:rPr>
          <w:rFonts w:cs="Arial"/>
          <w:sz w:val="24"/>
          <w:szCs w:val="24"/>
          <w:lang w:val="en-AU"/>
        </w:rPr>
        <w:t xml:space="preserve">Country Callers: 1800 193 331 </w:t>
      </w:r>
    </w:p>
    <w:p w14:paraId="58DFB55D" w14:textId="19D146E0" w:rsidR="001F3785" w:rsidRPr="009D5B17" w:rsidRDefault="00CD6A6A" w:rsidP="00F77B11">
      <w:pPr>
        <w:spacing w:before="0" w:after="0" w:line="480" w:lineRule="auto"/>
        <w:rPr>
          <w:rStyle w:val="Hyperlink"/>
          <w:rFonts w:cs="Arial"/>
          <w:sz w:val="24"/>
          <w:szCs w:val="24"/>
          <w:lang w:val="en-AU"/>
        </w:rPr>
      </w:pPr>
      <w:r w:rsidRPr="009D5B17">
        <w:rPr>
          <w:rFonts w:cs="Arial"/>
          <w:sz w:val="24"/>
          <w:szCs w:val="24"/>
          <w:lang w:val="en-AU"/>
        </w:rPr>
        <w:t xml:space="preserve">Website: </w:t>
      </w:r>
      <w:hyperlink r:id="rId13">
        <w:r w:rsidR="00D6381B" w:rsidRPr="009D5B17">
          <w:rPr>
            <w:rStyle w:val="Hyperlink"/>
            <w:rFonts w:cs="Arial"/>
            <w:sz w:val="24"/>
            <w:szCs w:val="24"/>
            <w:lang w:val="en-AU"/>
          </w:rPr>
          <w:t>www.pwdwa.org</w:t>
        </w:r>
      </w:hyperlink>
      <w:bookmarkEnd w:id="0"/>
    </w:p>
    <w:p w14:paraId="73D5A40C" w14:textId="77777777" w:rsidR="00BA0F2E" w:rsidRDefault="00BA0F2E" w:rsidP="00F77B11">
      <w:pPr>
        <w:spacing w:before="0" w:after="0" w:line="480" w:lineRule="auto"/>
        <w:rPr>
          <w:rStyle w:val="Hyperlink"/>
          <w:rFonts w:cs="Arial"/>
          <w:sz w:val="24"/>
          <w:szCs w:val="24"/>
          <w:lang w:val="en-AU"/>
        </w:rPr>
      </w:pPr>
    </w:p>
    <w:p w14:paraId="1DF75AD9" w14:textId="77777777" w:rsidR="00F77B11" w:rsidRDefault="00F77B11" w:rsidP="009D5B17">
      <w:pPr>
        <w:spacing w:before="0" w:after="0"/>
        <w:rPr>
          <w:rStyle w:val="Hyperlink"/>
          <w:rFonts w:cs="Arial"/>
          <w:sz w:val="24"/>
          <w:szCs w:val="24"/>
          <w:lang w:val="en-AU"/>
        </w:rPr>
      </w:pPr>
    </w:p>
    <w:p w14:paraId="087B8716" w14:textId="77777777" w:rsidR="003F1FCF" w:rsidRDefault="003F1FCF" w:rsidP="003F1FCF">
      <w:pPr>
        <w:spacing w:before="0" w:after="0"/>
        <w:jc w:val="both"/>
        <w:rPr>
          <w:rFonts w:cs="Arial"/>
          <w:b/>
          <w:bCs/>
          <w:sz w:val="24"/>
          <w:szCs w:val="24"/>
          <w:lang w:val="en-AU" w:eastAsia="en-GB"/>
        </w:rPr>
      </w:pPr>
    </w:p>
    <w:p w14:paraId="3FD6DC79" w14:textId="7113323F" w:rsidR="003F1FCF" w:rsidRPr="00F231EA" w:rsidRDefault="003F1FCF" w:rsidP="003F1FCF">
      <w:pPr>
        <w:spacing w:before="0" w:after="0"/>
        <w:jc w:val="both"/>
        <w:rPr>
          <w:rFonts w:cs="Arial"/>
          <w:sz w:val="24"/>
          <w:szCs w:val="24"/>
          <w:lang w:val="en-AU" w:eastAsia="en-GB"/>
        </w:rPr>
      </w:pPr>
      <w:r w:rsidRPr="00F231EA">
        <w:rPr>
          <w:rFonts w:cs="Arial"/>
          <w:b/>
          <w:bCs/>
          <w:sz w:val="24"/>
          <w:szCs w:val="24"/>
          <w:lang w:val="en-AU" w:eastAsia="en-GB"/>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69"/>
      </w:tblGrid>
      <w:tr w:rsidR="003F1FCF" w:rsidRPr="00F231EA" w14:paraId="6AE07033" w14:textId="77777777" w:rsidTr="00E13115">
        <w:trPr>
          <w:trHeight w:val="439"/>
        </w:trPr>
        <w:tc>
          <w:tcPr>
            <w:tcW w:w="6941" w:type="dxa"/>
          </w:tcPr>
          <w:p w14:paraId="30D4E4F3" w14:textId="77777777" w:rsidR="003F1FCF" w:rsidRPr="00F231EA" w:rsidRDefault="003F1FCF" w:rsidP="00E13115">
            <w:pPr>
              <w:spacing w:before="0" w:after="0"/>
              <w:jc w:val="both"/>
              <w:rPr>
                <w:rFonts w:cs="Arial"/>
                <w:sz w:val="24"/>
                <w:szCs w:val="24"/>
                <w:lang w:val="en-AU"/>
              </w:rPr>
            </w:pPr>
          </w:p>
        </w:tc>
        <w:tc>
          <w:tcPr>
            <w:tcW w:w="2069" w:type="dxa"/>
          </w:tcPr>
          <w:p w14:paraId="726013B1" w14:textId="77777777" w:rsidR="003F1FCF" w:rsidRPr="00F231EA" w:rsidRDefault="003F1FCF" w:rsidP="00E13115">
            <w:pPr>
              <w:spacing w:before="0" w:after="0"/>
              <w:jc w:val="both"/>
              <w:rPr>
                <w:rFonts w:cs="Arial"/>
                <w:sz w:val="24"/>
                <w:szCs w:val="24"/>
                <w:lang w:val="en-AU"/>
              </w:rPr>
            </w:pPr>
            <w:r w:rsidRPr="00F231EA">
              <w:rPr>
                <w:rFonts w:cs="Arial"/>
                <w:sz w:val="24"/>
                <w:szCs w:val="24"/>
                <w:lang w:val="en-AU"/>
              </w:rPr>
              <w:t>Page</w:t>
            </w:r>
          </w:p>
        </w:tc>
      </w:tr>
      <w:tr w:rsidR="003F1FCF" w:rsidRPr="00F231EA" w14:paraId="7473B82D" w14:textId="77777777" w:rsidTr="00E13115">
        <w:trPr>
          <w:trHeight w:val="439"/>
        </w:trPr>
        <w:tc>
          <w:tcPr>
            <w:tcW w:w="6941" w:type="dxa"/>
          </w:tcPr>
          <w:p w14:paraId="3F3D3AF4" w14:textId="77777777" w:rsidR="003F1FCF" w:rsidRPr="00F231EA" w:rsidRDefault="003F1FCF" w:rsidP="00E13115">
            <w:pPr>
              <w:spacing w:before="0" w:after="0"/>
              <w:jc w:val="both"/>
              <w:rPr>
                <w:rFonts w:cs="Arial"/>
                <w:sz w:val="24"/>
                <w:szCs w:val="24"/>
                <w:lang w:val="en-AU" w:eastAsia="en-GB"/>
              </w:rPr>
            </w:pPr>
            <w:r w:rsidRPr="00F231EA">
              <w:rPr>
                <w:rFonts w:cs="Arial"/>
                <w:sz w:val="24"/>
                <w:szCs w:val="24"/>
                <w:lang w:val="en-AU" w:eastAsia="en-GB"/>
              </w:rPr>
              <w:t>People With disabilities WA (PWdWA) </w:t>
            </w:r>
          </w:p>
        </w:tc>
        <w:tc>
          <w:tcPr>
            <w:tcW w:w="2069" w:type="dxa"/>
          </w:tcPr>
          <w:p w14:paraId="2B0B882C" w14:textId="6619DC20" w:rsidR="003F1FCF" w:rsidRPr="00F231EA" w:rsidRDefault="003F1FCF" w:rsidP="00E13115">
            <w:pPr>
              <w:spacing w:before="0" w:after="0"/>
              <w:jc w:val="both"/>
              <w:rPr>
                <w:rFonts w:cs="Arial"/>
                <w:sz w:val="24"/>
                <w:szCs w:val="24"/>
                <w:lang w:val="en-AU"/>
              </w:rPr>
            </w:pPr>
            <w:r>
              <w:rPr>
                <w:rFonts w:cs="Arial"/>
                <w:sz w:val="24"/>
                <w:szCs w:val="24"/>
                <w:lang w:val="en-AU"/>
              </w:rPr>
              <w:t>2</w:t>
            </w:r>
          </w:p>
        </w:tc>
      </w:tr>
      <w:tr w:rsidR="003F1FCF" w:rsidRPr="00F231EA" w14:paraId="42B0898D" w14:textId="77777777" w:rsidTr="00E13115">
        <w:trPr>
          <w:trHeight w:val="439"/>
        </w:trPr>
        <w:tc>
          <w:tcPr>
            <w:tcW w:w="6941" w:type="dxa"/>
          </w:tcPr>
          <w:p w14:paraId="166D9F65"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Pr>
                <w:rFonts w:cs="Arial"/>
                <w:sz w:val="24"/>
                <w:szCs w:val="24"/>
                <w:lang w:val="en-AU" w:eastAsia="en-GB"/>
              </w:rPr>
              <w:t xml:space="preserve"> Executive Summary</w:t>
            </w:r>
          </w:p>
        </w:tc>
        <w:tc>
          <w:tcPr>
            <w:tcW w:w="2069" w:type="dxa"/>
          </w:tcPr>
          <w:p w14:paraId="0688A1B6" w14:textId="75438DF3"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2</w:t>
            </w:r>
          </w:p>
        </w:tc>
      </w:tr>
      <w:tr w:rsidR="003F1FCF" w:rsidRPr="00F231EA" w14:paraId="21F98FDF" w14:textId="77777777" w:rsidTr="00E13115">
        <w:trPr>
          <w:trHeight w:val="439"/>
        </w:trPr>
        <w:tc>
          <w:tcPr>
            <w:tcW w:w="6941" w:type="dxa"/>
          </w:tcPr>
          <w:p w14:paraId="0999B62D"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sidRPr="00F231EA">
              <w:rPr>
                <w:rFonts w:cs="Arial"/>
                <w:sz w:val="24"/>
                <w:szCs w:val="24"/>
                <w:lang w:val="en-AU" w:eastAsia="en-GB"/>
              </w:rPr>
              <w:t>Acknowledgments</w:t>
            </w:r>
          </w:p>
        </w:tc>
        <w:tc>
          <w:tcPr>
            <w:tcW w:w="2069" w:type="dxa"/>
          </w:tcPr>
          <w:p w14:paraId="68EE888E" w14:textId="76367453"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2</w:t>
            </w:r>
          </w:p>
        </w:tc>
      </w:tr>
      <w:tr w:rsidR="003F1FCF" w:rsidRPr="00F231EA" w14:paraId="6FE4043D" w14:textId="77777777" w:rsidTr="00E13115">
        <w:trPr>
          <w:trHeight w:val="439"/>
        </w:trPr>
        <w:tc>
          <w:tcPr>
            <w:tcW w:w="6941" w:type="dxa"/>
          </w:tcPr>
          <w:p w14:paraId="7E112125"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Pr>
                <w:rFonts w:cs="Arial"/>
                <w:sz w:val="24"/>
                <w:szCs w:val="24"/>
                <w:lang w:val="en-AU" w:eastAsia="en-GB"/>
              </w:rPr>
              <w:t xml:space="preserve">Summary of Recommendations </w:t>
            </w:r>
          </w:p>
        </w:tc>
        <w:tc>
          <w:tcPr>
            <w:tcW w:w="2069" w:type="dxa"/>
          </w:tcPr>
          <w:p w14:paraId="72317F0D" w14:textId="480473E9"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3</w:t>
            </w:r>
          </w:p>
        </w:tc>
      </w:tr>
      <w:tr w:rsidR="003F1FCF" w:rsidRPr="00F231EA" w14:paraId="02F0B238" w14:textId="77777777" w:rsidTr="00E13115">
        <w:trPr>
          <w:trHeight w:val="439"/>
        </w:trPr>
        <w:tc>
          <w:tcPr>
            <w:tcW w:w="6941" w:type="dxa"/>
          </w:tcPr>
          <w:p w14:paraId="7FC8BF31"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sidRPr="00F231EA">
              <w:rPr>
                <w:rFonts w:cs="Arial"/>
                <w:sz w:val="24"/>
                <w:szCs w:val="24"/>
                <w:lang w:val="en-AU" w:eastAsia="en-GB"/>
              </w:rPr>
              <w:t>Introduction</w:t>
            </w:r>
          </w:p>
        </w:tc>
        <w:tc>
          <w:tcPr>
            <w:tcW w:w="2069" w:type="dxa"/>
          </w:tcPr>
          <w:p w14:paraId="535BC711" w14:textId="77777777"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4</w:t>
            </w:r>
          </w:p>
        </w:tc>
      </w:tr>
      <w:tr w:rsidR="003F1FCF" w:rsidRPr="00F231EA" w14:paraId="3A3CEAED" w14:textId="77777777" w:rsidTr="00E13115">
        <w:trPr>
          <w:trHeight w:val="439"/>
        </w:trPr>
        <w:tc>
          <w:tcPr>
            <w:tcW w:w="6941" w:type="dxa"/>
          </w:tcPr>
          <w:p w14:paraId="66F1B60E"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sidRPr="00F231EA">
              <w:rPr>
                <w:rFonts w:cs="Arial"/>
                <w:sz w:val="24"/>
                <w:szCs w:val="24"/>
                <w:lang w:val="en-AU" w:eastAsia="en-GB"/>
              </w:rPr>
              <w:t>Problem Statement</w:t>
            </w:r>
          </w:p>
        </w:tc>
        <w:tc>
          <w:tcPr>
            <w:tcW w:w="2069" w:type="dxa"/>
          </w:tcPr>
          <w:p w14:paraId="61E21B44" w14:textId="77777777"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4</w:t>
            </w:r>
          </w:p>
        </w:tc>
      </w:tr>
      <w:tr w:rsidR="003F1FCF" w:rsidRPr="00F231EA" w14:paraId="520BC25B" w14:textId="77777777" w:rsidTr="00E13115">
        <w:trPr>
          <w:trHeight w:val="439"/>
        </w:trPr>
        <w:tc>
          <w:tcPr>
            <w:tcW w:w="6941" w:type="dxa"/>
          </w:tcPr>
          <w:p w14:paraId="4E0D5D2A"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sidRPr="00F231EA">
              <w:rPr>
                <w:rFonts w:cs="Arial"/>
                <w:sz w:val="24"/>
                <w:szCs w:val="24"/>
                <w:lang w:val="en-AU" w:eastAsia="en-GB"/>
              </w:rPr>
              <w:t>Methodology</w:t>
            </w:r>
          </w:p>
        </w:tc>
        <w:tc>
          <w:tcPr>
            <w:tcW w:w="2069" w:type="dxa"/>
          </w:tcPr>
          <w:p w14:paraId="71BBF0A4" w14:textId="77777777"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4</w:t>
            </w:r>
          </w:p>
        </w:tc>
      </w:tr>
      <w:tr w:rsidR="003F1FCF" w:rsidRPr="00F231EA" w14:paraId="208A5AA8" w14:textId="77777777" w:rsidTr="00E13115">
        <w:trPr>
          <w:trHeight w:val="439"/>
        </w:trPr>
        <w:tc>
          <w:tcPr>
            <w:tcW w:w="6941" w:type="dxa"/>
          </w:tcPr>
          <w:p w14:paraId="282C03C9"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sidRPr="00F231EA">
              <w:rPr>
                <w:rFonts w:cs="Arial"/>
                <w:sz w:val="24"/>
                <w:szCs w:val="24"/>
                <w:lang w:val="en-AU" w:eastAsia="en-GB"/>
              </w:rPr>
              <w:t>Findings</w:t>
            </w:r>
          </w:p>
        </w:tc>
        <w:tc>
          <w:tcPr>
            <w:tcW w:w="2069" w:type="dxa"/>
          </w:tcPr>
          <w:p w14:paraId="3B9A10FC" w14:textId="77777777"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7</w:t>
            </w:r>
          </w:p>
        </w:tc>
      </w:tr>
      <w:tr w:rsidR="003F1FCF" w:rsidRPr="00F231EA" w14:paraId="326963EB" w14:textId="77777777" w:rsidTr="00E13115">
        <w:trPr>
          <w:trHeight w:val="439"/>
        </w:trPr>
        <w:tc>
          <w:tcPr>
            <w:tcW w:w="6941" w:type="dxa"/>
          </w:tcPr>
          <w:p w14:paraId="76C4A0F7" w14:textId="77777777" w:rsidR="003F1FCF" w:rsidRPr="008C53C2" w:rsidRDefault="003F1FCF" w:rsidP="003F1FCF">
            <w:pPr>
              <w:numPr>
                <w:ilvl w:val="0"/>
                <w:numId w:val="3"/>
              </w:numPr>
              <w:tabs>
                <w:tab w:val="num" w:pos="360"/>
              </w:tabs>
              <w:spacing w:before="0" w:after="0"/>
              <w:ind w:left="360"/>
              <w:jc w:val="both"/>
              <w:rPr>
                <w:rFonts w:cs="Arial"/>
                <w:sz w:val="24"/>
                <w:szCs w:val="24"/>
                <w:lang w:val="en-AU" w:eastAsia="en-GB"/>
              </w:rPr>
            </w:pPr>
            <w:r w:rsidRPr="008C53C2">
              <w:rPr>
                <w:rFonts w:cs="Arial"/>
                <w:sz w:val="24"/>
                <w:szCs w:val="24"/>
                <w:lang w:val="en-AU" w:eastAsia="en-GB"/>
              </w:rPr>
              <w:t>Recommendations</w:t>
            </w:r>
          </w:p>
        </w:tc>
        <w:tc>
          <w:tcPr>
            <w:tcW w:w="2069" w:type="dxa"/>
          </w:tcPr>
          <w:p w14:paraId="70601DF0" w14:textId="77777777" w:rsidR="003F1FCF" w:rsidRPr="008C53C2" w:rsidRDefault="003F1FCF" w:rsidP="00E13115">
            <w:pPr>
              <w:spacing w:before="0" w:after="0"/>
              <w:jc w:val="both"/>
              <w:rPr>
                <w:rFonts w:cs="Arial"/>
                <w:sz w:val="24"/>
                <w:szCs w:val="24"/>
                <w:lang w:val="en-AU" w:eastAsia="en-GB"/>
              </w:rPr>
            </w:pPr>
            <w:r w:rsidRPr="008C53C2">
              <w:rPr>
                <w:rFonts w:cs="Arial"/>
                <w:sz w:val="24"/>
                <w:szCs w:val="24"/>
                <w:lang w:val="en-AU" w:eastAsia="en-GB"/>
              </w:rPr>
              <w:t>1</w:t>
            </w:r>
            <w:r>
              <w:rPr>
                <w:rFonts w:cs="Arial"/>
                <w:sz w:val="24"/>
                <w:szCs w:val="24"/>
                <w:lang w:val="en-AU" w:eastAsia="en-GB"/>
              </w:rPr>
              <w:t>6</w:t>
            </w:r>
          </w:p>
        </w:tc>
      </w:tr>
      <w:tr w:rsidR="003F1FCF" w:rsidRPr="00F231EA" w14:paraId="49F63A64" w14:textId="77777777" w:rsidTr="00E13115">
        <w:trPr>
          <w:trHeight w:val="439"/>
        </w:trPr>
        <w:tc>
          <w:tcPr>
            <w:tcW w:w="6941" w:type="dxa"/>
          </w:tcPr>
          <w:p w14:paraId="102AFF39"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sidRPr="00F231EA">
              <w:rPr>
                <w:rFonts w:cs="Arial"/>
                <w:sz w:val="24"/>
                <w:szCs w:val="24"/>
                <w:lang w:val="en-AU" w:eastAsia="en-GB"/>
              </w:rPr>
              <w:t xml:space="preserve"> Conclusion </w:t>
            </w:r>
          </w:p>
        </w:tc>
        <w:tc>
          <w:tcPr>
            <w:tcW w:w="2069" w:type="dxa"/>
          </w:tcPr>
          <w:p w14:paraId="5C8DE0CF" w14:textId="77777777"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18</w:t>
            </w:r>
          </w:p>
        </w:tc>
      </w:tr>
      <w:tr w:rsidR="003F1FCF" w:rsidRPr="00F231EA" w14:paraId="49FEDA39" w14:textId="77777777" w:rsidTr="00E13115">
        <w:trPr>
          <w:trHeight w:val="439"/>
        </w:trPr>
        <w:tc>
          <w:tcPr>
            <w:tcW w:w="6941" w:type="dxa"/>
          </w:tcPr>
          <w:p w14:paraId="062AFC54"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sidRPr="00F231EA">
              <w:rPr>
                <w:rFonts w:cs="Arial"/>
                <w:sz w:val="24"/>
                <w:szCs w:val="24"/>
                <w:lang w:val="en-AU" w:eastAsia="en-GB"/>
              </w:rPr>
              <w:t xml:space="preserve">Word List </w:t>
            </w:r>
          </w:p>
        </w:tc>
        <w:tc>
          <w:tcPr>
            <w:tcW w:w="2069" w:type="dxa"/>
          </w:tcPr>
          <w:p w14:paraId="3A1EC881" w14:textId="77777777"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19</w:t>
            </w:r>
          </w:p>
        </w:tc>
      </w:tr>
      <w:tr w:rsidR="003F1FCF" w:rsidRPr="00F231EA" w14:paraId="6142C6A5" w14:textId="77777777" w:rsidTr="00E13115">
        <w:trPr>
          <w:trHeight w:val="439"/>
        </w:trPr>
        <w:tc>
          <w:tcPr>
            <w:tcW w:w="6941" w:type="dxa"/>
          </w:tcPr>
          <w:p w14:paraId="5106A2FC" w14:textId="77777777" w:rsidR="003F1FCF" w:rsidRPr="00F231EA" w:rsidRDefault="003F1FCF" w:rsidP="003F1FCF">
            <w:pPr>
              <w:numPr>
                <w:ilvl w:val="0"/>
                <w:numId w:val="3"/>
              </w:numPr>
              <w:tabs>
                <w:tab w:val="num" w:pos="360"/>
              </w:tabs>
              <w:spacing w:before="0" w:after="0"/>
              <w:ind w:left="360"/>
              <w:jc w:val="both"/>
              <w:rPr>
                <w:rFonts w:cs="Arial"/>
                <w:sz w:val="24"/>
                <w:szCs w:val="24"/>
                <w:lang w:val="en-AU" w:eastAsia="en-GB"/>
              </w:rPr>
            </w:pPr>
            <w:r w:rsidRPr="00F231EA">
              <w:rPr>
                <w:rFonts w:cs="Arial"/>
                <w:sz w:val="24"/>
                <w:szCs w:val="24"/>
                <w:lang w:val="en-AU" w:eastAsia="en-GB"/>
              </w:rPr>
              <w:t>References</w:t>
            </w:r>
          </w:p>
        </w:tc>
        <w:tc>
          <w:tcPr>
            <w:tcW w:w="2069" w:type="dxa"/>
          </w:tcPr>
          <w:p w14:paraId="06A77511" w14:textId="77777777" w:rsidR="003F1FCF" w:rsidRPr="00F231EA" w:rsidRDefault="003F1FCF" w:rsidP="00E13115">
            <w:pPr>
              <w:spacing w:before="0" w:after="0"/>
              <w:jc w:val="both"/>
              <w:rPr>
                <w:rFonts w:cs="Arial"/>
                <w:sz w:val="24"/>
                <w:szCs w:val="24"/>
                <w:lang w:val="en-AU" w:eastAsia="en-GB"/>
              </w:rPr>
            </w:pPr>
            <w:r>
              <w:rPr>
                <w:rFonts w:cs="Arial"/>
                <w:sz w:val="24"/>
                <w:szCs w:val="24"/>
                <w:lang w:val="en-AU" w:eastAsia="en-GB"/>
              </w:rPr>
              <w:t>20</w:t>
            </w:r>
          </w:p>
        </w:tc>
      </w:tr>
    </w:tbl>
    <w:p w14:paraId="59CB8DFE" w14:textId="77777777" w:rsidR="003F1FCF" w:rsidRPr="00F231EA" w:rsidRDefault="003F1FCF" w:rsidP="003F1FCF">
      <w:pPr>
        <w:spacing w:before="0" w:after="0"/>
        <w:jc w:val="both"/>
        <w:rPr>
          <w:rFonts w:cs="Arial"/>
          <w:i/>
          <w:iCs/>
          <w:sz w:val="24"/>
          <w:szCs w:val="24"/>
          <w:lang w:val="en-AU" w:eastAsia="en-GB"/>
        </w:rPr>
      </w:pPr>
      <w:r w:rsidRPr="00F231EA">
        <w:rPr>
          <w:rFonts w:cs="Arial"/>
          <w:i/>
          <w:iCs/>
          <w:sz w:val="24"/>
          <w:szCs w:val="24"/>
          <w:lang w:val="en-AU" w:eastAsia="en-GB"/>
        </w:rPr>
        <w:br w:type="page"/>
      </w:r>
    </w:p>
    <w:p w14:paraId="66D41F99" w14:textId="2AFE01AA" w:rsidR="00787B70" w:rsidRPr="00F77B11" w:rsidRDefault="00787B70" w:rsidP="009D5B17">
      <w:pPr>
        <w:spacing w:before="0" w:after="0"/>
        <w:rPr>
          <w:rFonts w:cs="Arial"/>
          <w:b/>
          <w:bCs/>
          <w:sz w:val="24"/>
          <w:szCs w:val="24"/>
          <w:lang w:val="en-AU"/>
        </w:rPr>
      </w:pPr>
      <w:r w:rsidRPr="00F77B11">
        <w:rPr>
          <w:rFonts w:cs="Arial"/>
          <w:b/>
          <w:bCs/>
          <w:sz w:val="24"/>
          <w:szCs w:val="24"/>
          <w:lang w:val="en-AU"/>
        </w:rPr>
        <w:lastRenderedPageBreak/>
        <w:t xml:space="preserve">People </w:t>
      </w:r>
      <w:r w:rsidR="00BA0F2E" w:rsidRPr="00F77B11">
        <w:rPr>
          <w:rFonts w:cs="Arial"/>
          <w:b/>
          <w:bCs/>
          <w:sz w:val="24"/>
          <w:szCs w:val="24"/>
          <w:lang w:val="en-AU"/>
        </w:rPr>
        <w:t>W</w:t>
      </w:r>
      <w:r w:rsidRPr="00F77B11">
        <w:rPr>
          <w:rFonts w:cs="Arial"/>
          <w:b/>
          <w:bCs/>
          <w:sz w:val="24"/>
          <w:szCs w:val="24"/>
          <w:lang w:val="en-AU"/>
        </w:rPr>
        <w:t>ith disabilities WA (PWdWA) </w:t>
      </w:r>
    </w:p>
    <w:p w14:paraId="5C68352B" w14:textId="19DCC1A1" w:rsidR="00787B70" w:rsidRPr="009D5B17" w:rsidRDefault="00787B70" w:rsidP="00F77B11">
      <w:pPr>
        <w:spacing w:before="0" w:after="0"/>
        <w:jc w:val="both"/>
        <w:rPr>
          <w:rFonts w:cs="Arial"/>
          <w:sz w:val="24"/>
          <w:szCs w:val="24"/>
        </w:rPr>
      </w:pPr>
      <w:r w:rsidRPr="009D5B17">
        <w:rPr>
          <w:rFonts w:cs="Arial"/>
          <w:sz w:val="24"/>
          <w:szCs w:val="24"/>
        </w:rPr>
        <w:t xml:space="preserve">PWdWA is the lead member-based disability advocacy organisation representing the rights, needs, and equity of all Western Australians with a physical, intellectual, neurological, psychosocial, or sensory disability via individual and systemic advocacy. </w:t>
      </w:r>
      <w:r w:rsidR="00F97465" w:rsidRPr="009D5B17">
        <w:rPr>
          <w:rFonts w:cs="Arial"/>
          <w:sz w:val="24"/>
          <w:szCs w:val="24"/>
        </w:rPr>
        <w:t>We provide access to information, and independent individual and systemic advocacy with a focus on those who are most vulnerable.   </w:t>
      </w:r>
    </w:p>
    <w:p w14:paraId="46B412C7" w14:textId="77777777" w:rsidR="00D674E1" w:rsidRDefault="00D674E1" w:rsidP="00F77B11">
      <w:pPr>
        <w:spacing w:before="0" w:after="0"/>
        <w:jc w:val="both"/>
        <w:rPr>
          <w:rFonts w:cs="Arial"/>
          <w:sz w:val="24"/>
          <w:szCs w:val="24"/>
        </w:rPr>
      </w:pPr>
    </w:p>
    <w:p w14:paraId="4ECEE89A" w14:textId="3E7C6ED1" w:rsidR="00BF2B37" w:rsidRPr="009D5B17" w:rsidRDefault="00787B70" w:rsidP="00F77B11">
      <w:pPr>
        <w:spacing w:before="0" w:after="0"/>
        <w:jc w:val="both"/>
        <w:rPr>
          <w:rFonts w:cs="Arial"/>
          <w:sz w:val="24"/>
          <w:szCs w:val="24"/>
        </w:rPr>
      </w:pPr>
      <w:r w:rsidRPr="009D5B17">
        <w:rPr>
          <w:rFonts w:cs="Arial"/>
          <w:sz w:val="24"/>
          <w:szCs w:val="24"/>
        </w:rPr>
        <w:t xml:space="preserve">PWdWA is run by and for people with disabilities and aims to advocate for the rights </w:t>
      </w:r>
      <w:r w:rsidR="006417A6" w:rsidRPr="009D5B17">
        <w:rPr>
          <w:rFonts w:cs="Arial"/>
          <w:sz w:val="24"/>
          <w:szCs w:val="24"/>
        </w:rPr>
        <w:t>and</w:t>
      </w:r>
      <w:r w:rsidRPr="009D5B17">
        <w:rPr>
          <w:rFonts w:cs="Arial"/>
          <w:sz w:val="24"/>
          <w:szCs w:val="24"/>
        </w:rPr>
        <w:t xml:space="preserve"> empower the voices of all people with disabilities in Western Australia.</w:t>
      </w:r>
    </w:p>
    <w:p w14:paraId="59C82226" w14:textId="5410FA03" w:rsidR="00BF2B37" w:rsidRPr="009D5B17" w:rsidRDefault="00BF2B37" w:rsidP="00F77B11">
      <w:pPr>
        <w:spacing w:before="0" w:after="0"/>
        <w:ind w:left="720"/>
        <w:jc w:val="both"/>
        <w:rPr>
          <w:rFonts w:cs="Arial"/>
          <w:sz w:val="24"/>
          <w:szCs w:val="24"/>
          <w:lang w:val="en-AU" w:eastAsia="en-GB"/>
        </w:rPr>
      </w:pPr>
    </w:p>
    <w:p w14:paraId="6DD2E258" w14:textId="5D424F07" w:rsidR="00BF2B37" w:rsidRPr="00F231EA" w:rsidRDefault="00674D5E" w:rsidP="003F1FCF">
      <w:pPr>
        <w:numPr>
          <w:ilvl w:val="0"/>
          <w:numId w:val="1"/>
        </w:numPr>
        <w:spacing w:before="0" w:after="0"/>
        <w:ind w:hanging="720"/>
        <w:jc w:val="both"/>
        <w:rPr>
          <w:rFonts w:cs="Arial"/>
          <w:sz w:val="24"/>
          <w:szCs w:val="24"/>
          <w:lang w:val="en-AU" w:eastAsia="en-GB"/>
        </w:rPr>
      </w:pPr>
      <w:r>
        <w:rPr>
          <w:rFonts w:cs="Arial"/>
          <w:b/>
          <w:bCs/>
          <w:sz w:val="24"/>
          <w:szCs w:val="24"/>
          <w:lang w:val="en-AU" w:eastAsia="en-GB"/>
        </w:rPr>
        <w:t xml:space="preserve"> </w:t>
      </w:r>
      <w:r w:rsidR="00F77B11">
        <w:rPr>
          <w:rFonts w:cs="Arial"/>
          <w:b/>
          <w:bCs/>
          <w:sz w:val="24"/>
          <w:szCs w:val="24"/>
          <w:lang w:val="en-AU" w:eastAsia="en-GB"/>
        </w:rPr>
        <w:t xml:space="preserve">Executive Summary </w:t>
      </w:r>
    </w:p>
    <w:p w14:paraId="5BD2F5E5" w14:textId="1117AF83" w:rsidR="003A7D41" w:rsidRPr="00F231EA" w:rsidRDefault="003A7D41" w:rsidP="00F77B11">
      <w:pPr>
        <w:spacing w:before="0" w:after="0"/>
        <w:jc w:val="both"/>
        <w:rPr>
          <w:rFonts w:cs="Arial"/>
          <w:sz w:val="24"/>
          <w:szCs w:val="24"/>
        </w:rPr>
      </w:pPr>
      <w:r w:rsidRPr="00F231EA">
        <w:rPr>
          <w:rFonts w:cs="Arial"/>
          <w:sz w:val="24"/>
          <w:szCs w:val="24"/>
        </w:rPr>
        <w:t xml:space="preserve">This report has been produced by advocacy organisation People with Disabilities Western Australia.  The purpose of this report is to provide the Joint Standing Committee, insight into the Western Australian lived experience of the </w:t>
      </w:r>
      <w:r w:rsidR="0092361B" w:rsidRPr="00F231EA">
        <w:rPr>
          <w:rFonts w:cs="Arial"/>
          <w:sz w:val="24"/>
          <w:szCs w:val="24"/>
        </w:rPr>
        <w:t>National Disability Insurance Scheme (</w:t>
      </w:r>
      <w:r w:rsidRPr="00F231EA">
        <w:rPr>
          <w:rFonts w:cs="Arial"/>
          <w:sz w:val="24"/>
          <w:szCs w:val="24"/>
        </w:rPr>
        <w:t>NDIS</w:t>
      </w:r>
      <w:r w:rsidR="0092361B" w:rsidRPr="00F231EA">
        <w:rPr>
          <w:rFonts w:cs="Arial"/>
          <w:sz w:val="24"/>
          <w:szCs w:val="24"/>
        </w:rPr>
        <w:t>)</w:t>
      </w:r>
      <w:r w:rsidRPr="00F231EA">
        <w:rPr>
          <w:rFonts w:cs="Arial"/>
          <w:sz w:val="24"/>
          <w:szCs w:val="24"/>
        </w:rPr>
        <w:t xml:space="preserve"> in rural, regional and remote parts of the state.  The repor</w:t>
      </w:r>
      <w:r w:rsidR="0092361B" w:rsidRPr="00F231EA">
        <w:rPr>
          <w:rFonts w:cs="Arial"/>
          <w:sz w:val="24"/>
          <w:szCs w:val="24"/>
        </w:rPr>
        <w:t xml:space="preserve">t responds to the terms of reference by interviewing people with disability living in rural, regional and remote parts of Western Australia.  The findings with recommendations are detailed in this report. </w:t>
      </w:r>
    </w:p>
    <w:p w14:paraId="5EF67962" w14:textId="77777777" w:rsidR="00BF2B37" w:rsidRPr="00F231EA" w:rsidRDefault="00BF2B37" w:rsidP="00F77B11">
      <w:pPr>
        <w:spacing w:before="0" w:after="0"/>
        <w:ind w:left="360"/>
        <w:jc w:val="both"/>
        <w:rPr>
          <w:rFonts w:cs="Arial"/>
          <w:sz w:val="24"/>
          <w:szCs w:val="24"/>
          <w:lang w:val="en-AU" w:eastAsia="en-GB"/>
        </w:rPr>
      </w:pPr>
    </w:p>
    <w:p w14:paraId="309B96A5" w14:textId="77777777" w:rsidR="00BF2B37" w:rsidRPr="00F231EA" w:rsidRDefault="00BF2B37" w:rsidP="003F1FCF">
      <w:pPr>
        <w:numPr>
          <w:ilvl w:val="0"/>
          <w:numId w:val="1"/>
        </w:numPr>
        <w:spacing w:before="0" w:after="0"/>
        <w:ind w:hanging="720"/>
        <w:jc w:val="both"/>
        <w:rPr>
          <w:rFonts w:cs="Arial"/>
          <w:sz w:val="24"/>
          <w:szCs w:val="24"/>
          <w:lang w:val="en-AU" w:eastAsia="en-GB"/>
        </w:rPr>
      </w:pPr>
      <w:r w:rsidRPr="00F231EA">
        <w:rPr>
          <w:rFonts w:cs="Arial"/>
          <w:b/>
          <w:bCs/>
          <w:sz w:val="24"/>
          <w:szCs w:val="24"/>
          <w:lang w:val="en-AU" w:eastAsia="en-GB"/>
        </w:rPr>
        <w:t>Acknowledgments</w:t>
      </w:r>
    </w:p>
    <w:p w14:paraId="5BEEFCF3" w14:textId="054147BE" w:rsidR="00BF2B37" w:rsidRDefault="00BF2B37" w:rsidP="00F77B11">
      <w:pPr>
        <w:spacing w:before="0" w:after="0"/>
        <w:jc w:val="both"/>
        <w:rPr>
          <w:rFonts w:cs="Arial"/>
          <w:sz w:val="24"/>
          <w:szCs w:val="24"/>
          <w:lang w:val="en-AU" w:eastAsia="en-GB"/>
        </w:rPr>
      </w:pPr>
      <w:r w:rsidRPr="00F231EA">
        <w:rPr>
          <w:rFonts w:cs="Arial"/>
          <w:sz w:val="24"/>
          <w:szCs w:val="24"/>
          <w:lang w:val="en-AU" w:eastAsia="en-GB"/>
        </w:rPr>
        <w:t>PWdWA would like to acknowledge the contribution of the</w:t>
      </w:r>
      <w:r w:rsidR="003A7D41" w:rsidRPr="00F231EA">
        <w:rPr>
          <w:rFonts w:cs="Arial"/>
          <w:sz w:val="24"/>
          <w:szCs w:val="24"/>
          <w:lang w:val="en-AU" w:eastAsia="en-GB"/>
        </w:rPr>
        <w:t xml:space="preserve"> 19</w:t>
      </w:r>
      <w:r w:rsidRPr="00F231EA">
        <w:rPr>
          <w:rFonts w:cs="Arial"/>
          <w:sz w:val="24"/>
          <w:szCs w:val="24"/>
          <w:lang w:val="en-AU" w:eastAsia="en-GB"/>
        </w:rPr>
        <w:t xml:space="preserve"> people who</w:t>
      </w:r>
      <w:r w:rsidR="003A7D41" w:rsidRPr="00F231EA">
        <w:rPr>
          <w:rFonts w:cs="Arial"/>
          <w:sz w:val="24"/>
          <w:szCs w:val="24"/>
          <w:lang w:val="en-AU" w:eastAsia="en-GB"/>
        </w:rPr>
        <w:t xml:space="preserve"> were interviewed to </w:t>
      </w:r>
      <w:r w:rsidRPr="00F231EA">
        <w:rPr>
          <w:rFonts w:cs="Arial"/>
          <w:sz w:val="24"/>
          <w:szCs w:val="24"/>
          <w:lang w:val="en-AU" w:eastAsia="en-GB"/>
        </w:rPr>
        <w:t>provide th</w:t>
      </w:r>
      <w:r w:rsidR="003A7D41" w:rsidRPr="00F231EA">
        <w:rPr>
          <w:rFonts w:cs="Arial"/>
          <w:sz w:val="24"/>
          <w:szCs w:val="24"/>
          <w:lang w:val="en-AU" w:eastAsia="en-GB"/>
        </w:rPr>
        <w:t>e contents of this</w:t>
      </w:r>
      <w:r w:rsidRPr="00F231EA">
        <w:rPr>
          <w:rFonts w:cs="Arial"/>
          <w:sz w:val="24"/>
          <w:szCs w:val="24"/>
          <w:lang w:val="en-AU" w:eastAsia="en-GB"/>
        </w:rPr>
        <w:t xml:space="preserve"> submission</w:t>
      </w:r>
      <w:r w:rsidR="0092361B" w:rsidRPr="00F231EA">
        <w:rPr>
          <w:rFonts w:cs="Arial"/>
          <w:sz w:val="24"/>
          <w:szCs w:val="24"/>
          <w:lang w:val="en-AU" w:eastAsia="en-GB"/>
        </w:rPr>
        <w:t xml:space="preserve"> and their enduing spir</w:t>
      </w:r>
      <w:r w:rsidR="00D674E1">
        <w:rPr>
          <w:rFonts w:cs="Arial"/>
          <w:sz w:val="24"/>
          <w:szCs w:val="24"/>
          <w:lang w:val="en-AU" w:eastAsia="en-GB"/>
        </w:rPr>
        <w:t>i</w:t>
      </w:r>
      <w:r w:rsidR="0092361B" w:rsidRPr="00F231EA">
        <w:rPr>
          <w:rFonts w:cs="Arial"/>
          <w:sz w:val="24"/>
          <w:szCs w:val="24"/>
          <w:lang w:val="en-AU" w:eastAsia="en-GB"/>
        </w:rPr>
        <w:t xml:space="preserve">ting toward improving the NDIS for all Western Australians. </w:t>
      </w:r>
    </w:p>
    <w:p w14:paraId="63005BE0" w14:textId="77777777" w:rsidR="00D674E1" w:rsidRDefault="00D674E1" w:rsidP="00F77B11">
      <w:pPr>
        <w:spacing w:before="0" w:after="0"/>
        <w:jc w:val="both"/>
        <w:rPr>
          <w:rFonts w:cs="Arial"/>
          <w:sz w:val="24"/>
          <w:szCs w:val="24"/>
          <w:lang w:val="en-AU" w:eastAsia="en-GB"/>
        </w:rPr>
      </w:pPr>
    </w:p>
    <w:p w14:paraId="179D25C7" w14:textId="346A09A2" w:rsidR="00E45730" w:rsidRDefault="00E45730" w:rsidP="00F77B11">
      <w:pPr>
        <w:spacing w:before="0" w:after="0"/>
        <w:jc w:val="both"/>
        <w:rPr>
          <w:rFonts w:cs="Arial"/>
          <w:sz w:val="24"/>
          <w:szCs w:val="24"/>
          <w:lang w:val="en-AU" w:eastAsia="en-GB"/>
        </w:rPr>
      </w:pPr>
      <w:r>
        <w:rPr>
          <w:rFonts w:cs="Arial"/>
          <w:sz w:val="24"/>
          <w:szCs w:val="24"/>
          <w:lang w:val="en-AU" w:eastAsia="en-GB"/>
        </w:rPr>
        <w:t xml:space="preserve">PWdWA also acknowledges the cooperation of the following organisations: </w:t>
      </w:r>
    </w:p>
    <w:p w14:paraId="65755163" w14:textId="7DEA15ED" w:rsidR="00E45730" w:rsidRPr="00E45730" w:rsidRDefault="00E45730" w:rsidP="003F1FCF">
      <w:pPr>
        <w:pStyle w:val="ListParagraph"/>
        <w:numPr>
          <w:ilvl w:val="0"/>
          <w:numId w:val="22"/>
        </w:numPr>
        <w:spacing w:before="0" w:after="0"/>
        <w:jc w:val="both"/>
        <w:rPr>
          <w:rFonts w:cs="Arial"/>
          <w:sz w:val="24"/>
          <w:szCs w:val="24"/>
          <w:lang w:val="en-AU" w:eastAsia="en-GB"/>
        </w:rPr>
      </w:pPr>
      <w:r w:rsidRPr="00E45730">
        <w:rPr>
          <w:rFonts w:cs="Arial"/>
          <w:sz w:val="24"/>
          <w:szCs w:val="24"/>
          <w:lang w:val="en-AU" w:eastAsia="en-GB"/>
        </w:rPr>
        <w:t>Advocacy WA</w:t>
      </w:r>
    </w:p>
    <w:p w14:paraId="5EF6091B" w14:textId="521C0A71" w:rsidR="00E45730" w:rsidRPr="00E45730" w:rsidRDefault="00E45730" w:rsidP="003F1FCF">
      <w:pPr>
        <w:pStyle w:val="ListParagraph"/>
        <w:numPr>
          <w:ilvl w:val="0"/>
          <w:numId w:val="22"/>
        </w:numPr>
        <w:spacing w:before="0" w:after="0"/>
        <w:jc w:val="both"/>
        <w:rPr>
          <w:rFonts w:cs="Arial"/>
          <w:sz w:val="24"/>
          <w:szCs w:val="24"/>
          <w:lang w:val="en-AU" w:eastAsia="en-GB"/>
        </w:rPr>
      </w:pPr>
      <w:r w:rsidRPr="00E45730">
        <w:rPr>
          <w:rFonts w:cs="Arial"/>
          <w:sz w:val="24"/>
          <w:szCs w:val="24"/>
          <w:lang w:val="en-AU" w:eastAsia="en-GB"/>
        </w:rPr>
        <w:t xml:space="preserve">Explorability </w:t>
      </w:r>
    </w:p>
    <w:p w14:paraId="07A777CA" w14:textId="72CA5E95" w:rsidR="00E45730" w:rsidRPr="00E45730" w:rsidRDefault="00E45730" w:rsidP="003F1FCF">
      <w:pPr>
        <w:pStyle w:val="ListParagraph"/>
        <w:numPr>
          <w:ilvl w:val="0"/>
          <w:numId w:val="22"/>
        </w:numPr>
        <w:spacing w:before="0" w:after="0"/>
        <w:jc w:val="both"/>
        <w:rPr>
          <w:rFonts w:cs="Arial"/>
          <w:sz w:val="24"/>
          <w:szCs w:val="24"/>
          <w:lang w:val="en-AU" w:eastAsia="en-GB"/>
        </w:rPr>
      </w:pPr>
      <w:r w:rsidRPr="00E45730">
        <w:rPr>
          <w:rFonts w:cs="Arial"/>
          <w:sz w:val="24"/>
          <w:szCs w:val="24"/>
          <w:lang w:val="en-AU" w:eastAsia="en-GB"/>
        </w:rPr>
        <w:t>Great Southern Community Legal Services</w:t>
      </w:r>
    </w:p>
    <w:p w14:paraId="559DAE93" w14:textId="77777777" w:rsidR="008C53C2" w:rsidRDefault="008C53C2" w:rsidP="00F77B11">
      <w:pPr>
        <w:spacing w:before="0" w:after="0"/>
        <w:jc w:val="both"/>
        <w:rPr>
          <w:rFonts w:cs="Arial"/>
          <w:sz w:val="24"/>
          <w:szCs w:val="24"/>
          <w:lang w:val="en-AU" w:eastAsia="en-GB"/>
        </w:rPr>
      </w:pPr>
    </w:p>
    <w:p w14:paraId="5EE355DD" w14:textId="77777777" w:rsidR="00D674E1" w:rsidRDefault="00D674E1" w:rsidP="00F77B11">
      <w:pPr>
        <w:spacing w:before="0" w:after="0"/>
        <w:jc w:val="both"/>
        <w:rPr>
          <w:rFonts w:cs="Arial"/>
          <w:sz w:val="24"/>
          <w:szCs w:val="24"/>
          <w:lang w:val="en-AU" w:eastAsia="en-GB"/>
        </w:rPr>
      </w:pPr>
    </w:p>
    <w:p w14:paraId="0ED37DC4" w14:textId="77777777" w:rsidR="00D674E1" w:rsidRDefault="00D674E1" w:rsidP="00F77B11">
      <w:pPr>
        <w:spacing w:before="0" w:after="0"/>
        <w:jc w:val="both"/>
        <w:rPr>
          <w:rFonts w:cs="Arial"/>
          <w:sz w:val="24"/>
          <w:szCs w:val="24"/>
          <w:lang w:val="en-AU" w:eastAsia="en-GB"/>
        </w:rPr>
      </w:pPr>
    </w:p>
    <w:p w14:paraId="412CC27F" w14:textId="77777777" w:rsidR="00D674E1" w:rsidRDefault="00D674E1" w:rsidP="00F77B11">
      <w:pPr>
        <w:spacing w:before="0" w:after="0"/>
        <w:jc w:val="both"/>
        <w:rPr>
          <w:rFonts w:cs="Arial"/>
          <w:sz w:val="24"/>
          <w:szCs w:val="24"/>
          <w:lang w:val="en-AU" w:eastAsia="en-GB"/>
        </w:rPr>
      </w:pPr>
    </w:p>
    <w:p w14:paraId="27462F16" w14:textId="77777777" w:rsidR="00D674E1" w:rsidRDefault="00D674E1" w:rsidP="00F77B11">
      <w:pPr>
        <w:spacing w:before="0" w:after="0"/>
        <w:jc w:val="both"/>
        <w:rPr>
          <w:rFonts w:cs="Arial"/>
          <w:sz w:val="24"/>
          <w:szCs w:val="24"/>
          <w:lang w:val="en-AU" w:eastAsia="en-GB"/>
        </w:rPr>
      </w:pPr>
    </w:p>
    <w:p w14:paraId="1BBE50EB" w14:textId="0F9F3016" w:rsidR="008C53C2" w:rsidRDefault="008C53C2" w:rsidP="003F1FCF">
      <w:pPr>
        <w:numPr>
          <w:ilvl w:val="0"/>
          <w:numId w:val="1"/>
        </w:numPr>
        <w:spacing w:before="0" w:after="0"/>
        <w:ind w:hanging="720"/>
        <w:jc w:val="both"/>
        <w:rPr>
          <w:rFonts w:cs="Arial"/>
          <w:b/>
          <w:bCs/>
          <w:sz w:val="24"/>
          <w:szCs w:val="24"/>
          <w:lang w:val="en-AU" w:eastAsia="en-GB"/>
        </w:rPr>
      </w:pPr>
      <w:r w:rsidRPr="008C53C2">
        <w:rPr>
          <w:rFonts w:cs="Arial"/>
          <w:b/>
          <w:bCs/>
          <w:sz w:val="24"/>
          <w:szCs w:val="24"/>
          <w:lang w:val="en-AU" w:eastAsia="en-GB"/>
        </w:rPr>
        <w:lastRenderedPageBreak/>
        <w:t xml:space="preserve">Summary of recommendations </w:t>
      </w:r>
    </w:p>
    <w:p w14:paraId="69662993" w14:textId="60020092" w:rsidR="008C53C2" w:rsidRDefault="008C53C2" w:rsidP="00F77B11">
      <w:pPr>
        <w:spacing w:before="0" w:after="0"/>
        <w:jc w:val="both"/>
        <w:rPr>
          <w:rFonts w:cs="Arial"/>
          <w:sz w:val="24"/>
          <w:szCs w:val="24"/>
          <w:lang w:val="en-AU" w:eastAsia="en-GB"/>
        </w:rPr>
      </w:pPr>
      <w:r w:rsidRPr="008C53C2">
        <w:rPr>
          <w:rFonts w:cs="Arial"/>
          <w:sz w:val="24"/>
          <w:szCs w:val="24"/>
          <w:lang w:val="en-AU" w:eastAsia="en-GB"/>
        </w:rPr>
        <w:t>The full recommendations based on the findings from this consultation are presented on page 1</w:t>
      </w:r>
      <w:r w:rsidR="00D674E1">
        <w:rPr>
          <w:rFonts w:cs="Arial"/>
          <w:sz w:val="24"/>
          <w:szCs w:val="24"/>
          <w:lang w:val="en-AU" w:eastAsia="en-GB"/>
        </w:rPr>
        <w:t>6</w:t>
      </w:r>
      <w:r w:rsidRPr="008C53C2">
        <w:rPr>
          <w:rFonts w:cs="Arial"/>
          <w:sz w:val="24"/>
          <w:szCs w:val="24"/>
          <w:lang w:val="en-AU" w:eastAsia="en-GB"/>
        </w:rPr>
        <w:t xml:space="preserve">.  Below is a </w:t>
      </w:r>
      <w:r w:rsidR="00F77B11" w:rsidRPr="008C53C2">
        <w:rPr>
          <w:rFonts w:cs="Arial"/>
          <w:sz w:val="24"/>
          <w:szCs w:val="24"/>
          <w:lang w:val="en-AU" w:eastAsia="en-GB"/>
        </w:rPr>
        <w:t>high-level</w:t>
      </w:r>
      <w:r w:rsidRPr="008C53C2">
        <w:rPr>
          <w:rFonts w:cs="Arial"/>
          <w:sz w:val="24"/>
          <w:szCs w:val="24"/>
          <w:lang w:val="en-AU" w:eastAsia="en-GB"/>
        </w:rPr>
        <w:t xml:space="preserve"> summary of the recommendation areas. </w:t>
      </w:r>
    </w:p>
    <w:p w14:paraId="423EE22B" w14:textId="77777777" w:rsidR="00D674E1" w:rsidRDefault="00D674E1" w:rsidP="00F77B11">
      <w:pPr>
        <w:spacing w:before="0" w:after="0"/>
        <w:jc w:val="both"/>
        <w:rPr>
          <w:rFonts w:cs="Arial"/>
          <w:sz w:val="24"/>
          <w:szCs w:val="24"/>
          <w:lang w:val="en-AU" w:eastAsia="en-GB"/>
        </w:rPr>
      </w:pPr>
    </w:p>
    <w:p w14:paraId="6BABF409" w14:textId="154EA3E1" w:rsidR="008C53C2" w:rsidRPr="008C53C2" w:rsidRDefault="006E110F" w:rsidP="003F1FCF">
      <w:pPr>
        <w:pStyle w:val="ListParagraph"/>
        <w:numPr>
          <w:ilvl w:val="0"/>
          <w:numId w:val="21"/>
        </w:numPr>
        <w:spacing w:before="0" w:after="0"/>
        <w:jc w:val="both"/>
        <w:rPr>
          <w:rFonts w:cs="Arial"/>
          <w:sz w:val="24"/>
          <w:szCs w:val="24"/>
          <w:lang w:val="en-AU" w:eastAsia="en-GB"/>
        </w:rPr>
      </w:pPr>
      <w:r>
        <w:rPr>
          <w:rFonts w:cs="Arial"/>
          <w:sz w:val="24"/>
          <w:szCs w:val="24"/>
          <w:lang w:val="en-AU" w:eastAsia="en-GB"/>
        </w:rPr>
        <w:t xml:space="preserve">NDIS </w:t>
      </w:r>
      <w:r w:rsidR="008C53C2" w:rsidRPr="008C53C2">
        <w:rPr>
          <w:rFonts w:cs="Arial"/>
          <w:sz w:val="24"/>
          <w:szCs w:val="24"/>
          <w:lang w:val="en-AU" w:eastAsia="en-GB"/>
        </w:rPr>
        <w:t>Application process support</w:t>
      </w:r>
    </w:p>
    <w:p w14:paraId="2C3370EF" w14:textId="77777777" w:rsidR="008C53C2" w:rsidRPr="008C53C2" w:rsidRDefault="008C53C2" w:rsidP="003F1FCF">
      <w:pPr>
        <w:pStyle w:val="ListParagraph"/>
        <w:numPr>
          <w:ilvl w:val="0"/>
          <w:numId w:val="21"/>
        </w:numPr>
        <w:spacing w:before="0" w:after="0"/>
        <w:jc w:val="both"/>
        <w:rPr>
          <w:rFonts w:cs="Arial"/>
          <w:sz w:val="24"/>
          <w:szCs w:val="24"/>
          <w:lang w:val="en-AU" w:eastAsia="en-GB"/>
        </w:rPr>
      </w:pPr>
      <w:r w:rsidRPr="008C53C2">
        <w:rPr>
          <w:rFonts w:cs="Arial"/>
          <w:sz w:val="24"/>
          <w:szCs w:val="24"/>
          <w:lang w:val="en-AU" w:eastAsia="en-GB"/>
        </w:rPr>
        <w:t>Improve NDIA communication and follow-up</w:t>
      </w:r>
    </w:p>
    <w:p w14:paraId="1614465A" w14:textId="0C336EEF" w:rsidR="008C53C2" w:rsidRPr="008C53C2" w:rsidRDefault="008C53C2" w:rsidP="003F1FCF">
      <w:pPr>
        <w:pStyle w:val="ListParagraph"/>
        <w:numPr>
          <w:ilvl w:val="0"/>
          <w:numId w:val="21"/>
        </w:numPr>
        <w:spacing w:before="0" w:after="0"/>
        <w:jc w:val="both"/>
        <w:rPr>
          <w:rFonts w:cs="Arial"/>
          <w:sz w:val="24"/>
          <w:szCs w:val="24"/>
          <w:lang w:val="en-AU" w:eastAsia="en-GB"/>
        </w:rPr>
      </w:pPr>
      <w:r w:rsidRPr="008C53C2">
        <w:rPr>
          <w:rFonts w:cs="Arial"/>
          <w:sz w:val="24"/>
          <w:szCs w:val="24"/>
          <w:lang w:val="en-AU" w:eastAsia="en-GB"/>
        </w:rPr>
        <w:t xml:space="preserve">Improve mainstream service interface </w:t>
      </w:r>
    </w:p>
    <w:p w14:paraId="22DB94F5" w14:textId="5826F983" w:rsidR="008C53C2" w:rsidRPr="008C53C2" w:rsidRDefault="008C53C2" w:rsidP="003F1FCF">
      <w:pPr>
        <w:pStyle w:val="ListParagraph"/>
        <w:numPr>
          <w:ilvl w:val="0"/>
          <w:numId w:val="21"/>
        </w:numPr>
        <w:spacing w:before="0" w:after="0"/>
        <w:jc w:val="both"/>
        <w:rPr>
          <w:rFonts w:cs="Arial"/>
          <w:sz w:val="24"/>
          <w:szCs w:val="24"/>
          <w:lang w:val="en-AU" w:eastAsia="en-GB"/>
        </w:rPr>
      </w:pPr>
      <w:r w:rsidRPr="008C53C2">
        <w:rPr>
          <w:rFonts w:cs="Arial"/>
          <w:sz w:val="24"/>
          <w:szCs w:val="24"/>
          <w:lang w:val="en-AU" w:eastAsia="en-GB"/>
        </w:rPr>
        <w:t>Develop NDIS regional context and support</w:t>
      </w:r>
    </w:p>
    <w:p w14:paraId="5CEE3F90" w14:textId="21CD4468" w:rsidR="008C53C2" w:rsidRPr="008C53C2" w:rsidRDefault="008C53C2" w:rsidP="003F1FCF">
      <w:pPr>
        <w:pStyle w:val="ListParagraph"/>
        <w:numPr>
          <w:ilvl w:val="0"/>
          <w:numId w:val="21"/>
        </w:numPr>
        <w:spacing w:before="0" w:after="0"/>
        <w:jc w:val="both"/>
        <w:rPr>
          <w:rFonts w:cs="Arial"/>
          <w:sz w:val="24"/>
          <w:szCs w:val="24"/>
          <w:lang w:val="en-AU" w:eastAsia="en-GB"/>
        </w:rPr>
      </w:pPr>
      <w:r w:rsidRPr="008C53C2">
        <w:rPr>
          <w:rFonts w:cs="Arial"/>
          <w:sz w:val="24"/>
          <w:szCs w:val="24"/>
          <w:lang w:val="en-AU" w:eastAsia="en-GB"/>
        </w:rPr>
        <w:t>Address availability, quality and cost of disability services</w:t>
      </w:r>
    </w:p>
    <w:p w14:paraId="3B0958DF" w14:textId="40EF592B" w:rsidR="008C53C2" w:rsidRPr="008C53C2" w:rsidRDefault="008C53C2" w:rsidP="003F1FCF">
      <w:pPr>
        <w:pStyle w:val="ListParagraph"/>
        <w:numPr>
          <w:ilvl w:val="0"/>
          <w:numId w:val="21"/>
        </w:numPr>
        <w:spacing w:before="0" w:after="0"/>
        <w:jc w:val="both"/>
        <w:rPr>
          <w:rFonts w:cs="Arial"/>
          <w:sz w:val="24"/>
          <w:szCs w:val="24"/>
          <w:lang w:val="en-AU" w:eastAsia="en-GB"/>
        </w:rPr>
      </w:pPr>
      <w:r w:rsidRPr="008C53C2">
        <w:rPr>
          <w:rFonts w:cs="Arial"/>
          <w:sz w:val="24"/>
          <w:szCs w:val="24"/>
          <w:lang w:val="en-AU" w:eastAsia="en-GB"/>
        </w:rPr>
        <w:t xml:space="preserve">NDIA to become a more culturally appropriate agency </w:t>
      </w:r>
    </w:p>
    <w:p w14:paraId="7A6ADB47" w14:textId="3BD07BFF" w:rsidR="008C53C2" w:rsidRPr="00F77B11" w:rsidRDefault="008C53C2" w:rsidP="003F1FCF">
      <w:pPr>
        <w:pStyle w:val="ListParagraph"/>
        <w:numPr>
          <w:ilvl w:val="0"/>
          <w:numId w:val="21"/>
        </w:numPr>
        <w:spacing w:before="0" w:after="200" w:line="276" w:lineRule="auto"/>
        <w:jc w:val="both"/>
        <w:rPr>
          <w:rFonts w:cs="Arial"/>
          <w:sz w:val="24"/>
          <w:szCs w:val="24"/>
          <w:lang w:val="en-AU" w:eastAsia="en-GB"/>
        </w:rPr>
      </w:pPr>
      <w:r w:rsidRPr="00F77B11">
        <w:rPr>
          <w:rFonts w:cs="Arial"/>
          <w:sz w:val="24"/>
          <w:szCs w:val="24"/>
          <w:lang w:val="en-AU" w:eastAsia="en-GB"/>
        </w:rPr>
        <w:t xml:space="preserve">Fairness in Administrative Appeals Tribunal (AAT) </w:t>
      </w:r>
      <w:r w:rsidRPr="00F77B11">
        <w:rPr>
          <w:rFonts w:cs="Arial"/>
          <w:sz w:val="24"/>
          <w:szCs w:val="24"/>
          <w:lang w:val="en-AU" w:eastAsia="en-GB"/>
        </w:rPr>
        <w:br w:type="page"/>
      </w:r>
    </w:p>
    <w:p w14:paraId="1DF0B9C3" w14:textId="62B3F907" w:rsidR="00BF2B37" w:rsidRPr="00F231EA" w:rsidRDefault="00BF2B37" w:rsidP="003F1FCF">
      <w:pPr>
        <w:numPr>
          <w:ilvl w:val="0"/>
          <w:numId w:val="1"/>
        </w:numPr>
        <w:spacing w:before="0" w:after="0"/>
        <w:ind w:hanging="720"/>
        <w:jc w:val="both"/>
        <w:rPr>
          <w:rFonts w:cs="Arial"/>
          <w:b/>
          <w:bCs/>
          <w:sz w:val="24"/>
          <w:szCs w:val="24"/>
          <w:lang w:val="en-AU" w:eastAsia="en-GB"/>
        </w:rPr>
      </w:pPr>
      <w:r w:rsidRPr="00F231EA">
        <w:rPr>
          <w:rFonts w:cs="Arial"/>
          <w:b/>
          <w:bCs/>
          <w:sz w:val="24"/>
          <w:szCs w:val="24"/>
          <w:lang w:val="en-AU" w:eastAsia="en-GB"/>
        </w:rPr>
        <w:lastRenderedPageBreak/>
        <w:t>Introduction</w:t>
      </w:r>
    </w:p>
    <w:p w14:paraId="4C468DDB" w14:textId="58DA6558" w:rsidR="00BF2B37" w:rsidRPr="00F231EA" w:rsidRDefault="000D54BB" w:rsidP="00F77B11">
      <w:pPr>
        <w:pStyle w:val="NormalWeb"/>
        <w:spacing w:before="0" w:beforeAutospacing="0" w:after="0" w:afterAutospacing="0" w:line="360" w:lineRule="auto"/>
        <w:jc w:val="both"/>
        <w:rPr>
          <w:rFonts w:ascii="Arial" w:hAnsi="Arial" w:cs="Arial"/>
        </w:rPr>
      </w:pPr>
      <w:r w:rsidRPr="00F231EA">
        <w:rPr>
          <w:rFonts w:ascii="Arial" w:hAnsi="Arial" w:cs="Arial"/>
        </w:rPr>
        <w:t>In Western Australia over 411,500 people live with disability, this is around 15</w:t>
      </w:r>
      <w:r w:rsidR="00F55BEF" w:rsidRPr="00F231EA">
        <w:rPr>
          <w:rFonts w:ascii="Arial" w:hAnsi="Arial" w:cs="Arial"/>
        </w:rPr>
        <w:t xml:space="preserve"> percent</w:t>
      </w:r>
      <w:r w:rsidRPr="00F231EA">
        <w:rPr>
          <w:rFonts w:ascii="Arial" w:hAnsi="Arial" w:cs="Arial"/>
        </w:rPr>
        <w:t xml:space="preserve"> of the WA population</w:t>
      </w:r>
      <w:r w:rsidR="00141BCE" w:rsidRPr="00F231EA">
        <w:rPr>
          <w:rFonts w:ascii="Arial" w:hAnsi="Arial" w:cs="Arial"/>
        </w:rPr>
        <w:t xml:space="preserve"> (1)</w:t>
      </w:r>
      <w:r w:rsidRPr="00F231EA">
        <w:rPr>
          <w:rFonts w:ascii="Arial" w:hAnsi="Arial" w:cs="Arial"/>
        </w:rPr>
        <w:t xml:space="preserve">. </w:t>
      </w:r>
      <w:r w:rsidR="0087399B">
        <w:rPr>
          <w:rFonts w:ascii="Arial" w:hAnsi="Arial" w:cs="Arial"/>
        </w:rPr>
        <w:t>Seventy n</w:t>
      </w:r>
      <w:r w:rsidR="00F86CD6">
        <w:rPr>
          <w:rFonts w:ascii="Arial" w:hAnsi="Arial" w:cs="Arial"/>
        </w:rPr>
        <w:t>i</w:t>
      </w:r>
      <w:r w:rsidR="0087399B">
        <w:rPr>
          <w:rFonts w:ascii="Arial" w:hAnsi="Arial" w:cs="Arial"/>
        </w:rPr>
        <w:t>n</w:t>
      </w:r>
      <w:r w:rsidR="00F86CD6">
        <w:rPr>
          <w:rFonts w:ascii="Arial" w:hAnsi="Arial" w:cs="Arial"/>
        </w:rPr>
        <w:t>e</w:t>
      </w:r>
      <w:r w:rsidRPr="00F231EA">
        <w:rPr>
          <w:rFonts w:ascii="Arial" w:hAnsi="Arial" w:cs="Arial"/>
        </w:rPr>
        <w:t xml:space="preserve"> percent of the </w:t>
      </w:r>
      <w:r w:rsidR="001460FB" w:rsidRPr="00F231EA">
        <w:rPr>
          <w:rFonts w:ascii="Arial" w:hAnsi="Arial" w:cs="Arial"/>
        </w:rPr>
        <w:t xml:space="preserve">WA </w:t>
      </w:r>
      <w:r w:rsidRPr="00F231EA">
        <w:rPr>
          <w:rFonts w:ascii="Arial" w:hAnsi="Arial" w:cs="Arial"/>
        </w:rPr>
        <w:t>population lives in the Perth area leaving the remainder of the state sparsely populated.</w:t>
      </w:r>
      <w:r w:rsidR="00F55BEF" w:rsidRPr="00F231EA">
        <w:rPr>
          <w:rFonts w:ascii="Arial" w:hAnsi="Arial" w:cs="Arial"/>
        </w:rPr>
        <w:t xml:space="preserve">  Western Australia is Australia's largest state, with a total land area of 2,527,013 square kilometres</w:t>
      </w:r>
      <w:r w:rsidR="00141BCE" w:rsidRPr="00F231EA">
        <w:rPr>
          <w:rFonts w:ascii="Arial" w:hAnsi="Arial" w:cs="Arial"/>
        </w:rPr>
        <w:t xml:space="preserve"> (2)</w:t>
      </w:r>
      <w:r w:rsidR="00F55BEF" w:rsidRPr="00F231EA">
        <w:rPr>
          <w:rFonts w:ascii="Arial" w:hAnsi="Arial" w:cs="Arial"/>
        </w:rPr>
        <w:t xml:space="preserve">.  This makes Western Australia’s disability ecosystem different from any other state in Australia.  People living in rural and regional towns may be hundreds or thousands of kilometres from Perth where they need to access specialist disability services.   </w:t>
      </w:r>
      <w:r w:rsidR="00F86CD6">
        <w:rPr>
          <w:rFonts w:ascii="Arial" w:hAnsi="Arial" w:cs="Arial"/>
        </w:rPr>
        <w:t>Eighty-nine</w:t>
      </w:r>
      <w:r w:rsidR="0087399B">
        <w:rPr>
          <w:rFonts w:ascii="Arial" w:hAnsi="Arial" w:cs="Arial"/>
        </w:rPr>
        <w:t xml:space="preserve"> </w:t>
      </w:r>
      <w:r w:rsidR="00F86CD6">
        <w:rPr>
          <w:rFonts w:ascii="Arial" w:hAnsi="Arial" w:cs="Arial"/>
        </w:rPr>
        <w:t xml:space="preserve">thousand </w:t>
      </w:r>
      <w:r w:rsidR="00F86CD6" w:rsidRPr="00F231EA">
        <w:rPr>
          <w:rFonts w:ascii="Arial" w:hAnsi="Arial" w:cs="Arial"/>
        </w:rPr>
        <w:t>Western</w:t>
      </w:r>
      <w:r w:rsidR="00F55BEF" w:rsidRPr="00F231EA">
        <w:rPr>
          <w:rFonts w:ascii="Arial" w:hAnsi="Arial" w:cs="Arial"/>
        </w:rPr>
        <w:t xml:space="preserve"> Australians identified as being of Aboriginal and/or Torres Strait Islander, with over 95% of this group identifying as Aboriginal</w:t>
      </w:r>
      <w:r w:rsidR="00141BCE" w:rsidRPr="00F231EA">
        <w:rPr>
          <w:rFonts w:ascii="Arial" w:hAnsi="Arial" w:cs="Arial"/>
        </w:rPr>
        <w:t xml:space="preserve"> (2)</w:t>
      </w:r>
      <w:r w:rsidR="00F55BEF" w:rsidRPr="00F231EA">
        <w:rPr>
          <w:rFonts w:ascii="Arial" w:hAnsi="Arial" w:cs="Arial"/>
        </w:rPr>
        <w:t xml:space="preserve">.  </w:t>
      </w:r>
      <w:r w:rsidR="001460FB" w:rsidRPr="00F231EA">
        <w:rPr>
          <w:rFonts w:ascii="Arial" w:hAnsi="Arial" w:cs="Arial"/>
        </w:rPr>
        <w:t>A large proportion of the Western Australia Aboriginal community live outside the metropolitan area.  In the local government area of Derby-West Kimberley</w:t>
      </w:r>
      <w:r w:rsidR="00276B43" w:rsidRPr="00F231EA">
        <w:rPr>
          <w:rFonts w:ascii="Arial" w:hAnsi="Arial" w:cs="Arial"/>
        </w:rPr>
        <w:t>,</w:t>
      </w:r>
      <w:r w:rsidR="001460FB" w:rsidRPr="00F231EA">
        <w:rPr>
          <w:rFonts w:ascii="Arial" w:hAnsi="Arial" w:cs="Arial"/>
        </w:rPr>
        <w:t xml:space="preserve"> Aboriginal people make up 60.3% of the population and in Broome 28.6</w:t>
      </w:r>
      <w:r w:rsidR="00276B43" w:rsidRPr="00F231EA">
        <w:rPr>
          <w:rFonts w:ascii="Arial" w:hAnsi="Arial" w:cs="Arial"/>
        </w:rPr>
        <w:t>%</w:t>
      </w:r>
      <w:r w:rsidR="001460FB" w:rsidRPr="00F231EA">
        <w:rPr>
          <w:rFonts w:ascii="Arial" w:hAnsi="Arial" w:cs="Arial"/>
        </w:rPr>
        <w:t xml:space="preserve"> of the population</w:t>
      </w:r>
      <w:r w:rsidR="00141BCE" w:rsidRPr="00F231EA">
        <w:rPr>
          <w:rFonts w:ascii="Arial" w:hAnsi="Arial" w:cs="Arial"/>
        </w:rPr>
        <w:t xml:space="preserve"> (2)</w:t>
      </w:r>
      <w:r w:rsidR="001460FB" w:rsidRPr="00F231EA">
        <w:rPr>
          <w:rFonts w:ascii="Arial" w:hAnsi="Arial" w:cs="Arial"/>
        </w:rPr>
        <w:t>. In these areas the NDI</w:t>
      </w:r>
      <w:r w:rsidR="00276B43" w:rsidRPr="00F231EA">
        <w:rPr>
          <w:rFonts w:ascii="Arial" w:hAnsi="Arial" w:cs="Arial"/>
        </w:rPr>
        <w:t>S</w:t>
      </w:r>
      <w:r w:rsidR="001460FB" w:rsidRPr="00F231EA">
        <w:rPr>
          <w:rFonts w:ascii="Arial" w:hAnsi="Arial" w:cs="Arial"/>
        </w:rPr>
        <w:t xml:space="preserve"> and disability services should be culturally appropriate and fit for purpose.  </w:t>
      </w:r>
    </w:p>
    <w:p w14:paraId="52FD3243" w14:textId="77777777" w:rsidR="009D5B17" w:rsidRPr="00F231EA" w:rsidRDefault="009D5B17" w:rsidP="00F77B11">
      <w:pPr>
        <w:pStyle w:val="NormalWeb"/>
        <w:spacing w:before="0" w:beforeAutospacing="0" w:after="0" w:afterAutospacing="0" w:line="360" w:lineRule="auto"/>
        <w:jc w:val="both"/>
        <w:rPr>
          <w:rFonts w:ascii="Arial" w:hAnsi="Arial" w:cs="Arial"/>
        </w:rPr>
      </w:pPr>
    </w:p>
    <w:p w14:paraId="49BCEC44" w14:textId="77777777" w:rsidR="00BF2B37" w:rsidRPr="00F231EA" w:rsidRDefault="00BF2B37" w:rsidP="003F1FCF">
      <w:pPr>
        <w:numPr>
          <w:ilvl w:val="0"/>
          <w:numId w:val="1"/>
        </w:numPr>
        <w:spacing w:before="0" w:after="0"/>
        <w:ind w:hanging="720"/>
        <w:jc w:val="both"/>
        <w:rPr>
          <w:rFonts w:cs="Arial"/>
          <w:sz w:val="24"/>
          <w:szCs w:val="24"/>
          <w:lang w:val="en-AU" w:eastAsia="en-GB"/>
        </w:rPr>
      </w:pPr>
      <w:r w:rsidRPr="00F231EA">
        <w:rPr>
          <w:rFonts w:cs="Arial"/>
          <w:b/>
          <w:bCs/>
          <w:sz w:val="24"/>
          <w:szCs w:val="24"/>
          <w:lang w:val="en-AU" w:eastAsia="en-GB"/>
        </w:rPr>
        <w:t>Problem Statement</w:t>
      </w:r>
    </w:p>
    <w:p w14:paraId="34F28F6C" w14:textId="76FBF38C" w:rsidR="00CE4DFB" w:rsidRPr="00F231EA" w:rsidRDefault="00141BCE" w:rsidP="00F77B11">
      <w:pPr>
        <w:spacing w:before="0" w:after="0"/>
        <w:jc w:val="both"/>
        <w:rPr>
          <w:rFonts w:cs="Arial"/>
          <w:sz w:val="24"/>
          <w:szCs w:val="24"/>
          <w:lang w:val="en-AU" w:eastAsia="en-GB"/>
        </w:rPr>
      </w:pPr>
      <w:r w:rsidRPr="00F231EA">
        <w:rPr>
          <w:rFonts w:cs="Arial"/>
          <w:sz w:val="24"/>
          <w:szCs w:val="24"/>
          <w:lang w:val="en-AU" w:eastAsia="en-GB"/>
        </w:rPr>
        <w:t xml:space="preserve">This report highlights where the national roll out of the </w:t>
      </w:r>
      <w:r w:rsidR="00276B43" w:rsidRPr="00F231EA">
        <w:rPr>
          <w:rFonts w:cs="Arial"/>
          <w:sz w:val="24"/>
          <w:szCs w:val="24"/>
          <w:lang w:val="en-AU" w:eastAsia="en-GB"/>
        </w:rPr>
        <w:t>NDIS</w:t>
      </w:r>
      <w:r w:rsidRPr="00F231EA">
        <w:rPr>
          <w:rFonts w:cs="Arial"/>
          <w:sz w:val="24"/>
          <w:szCs w:val="24"/>
          <w:lang w:val="en-AU" w:eastAsia="en-GB"/>
        </w:rPr>
        <w:t xml:space="preserve"> has met the needs of people living in rural, regional and remote areas and where there </w:t>
      </w:r>
      <w:r w:rsidR="0087399B" w:rsidRPr="00F231EA">
        <w:rPr>
          <w:rFonts w:cs="Arial"/>
          <w:sz w:val="24"/>
          <w:szCs w:val="24"/>
          <w:lang w:val="en-AU" w:eastAsia="en-GB"/>
        </w:rPr>
        <w:t>remain</w:t>
      </w:r>
      <w:r w:rsidRPr="00F231EA">
        <w:rPr>
          <w:rFonts w:cs="Arial"/>
          <w:sz w:val="24"/>
          <w:szCs w:val="24"/>
          <w:lang w:val="en-AU" w:eastAsia="en-GB"/>
        </w:rPr>
        <w:t xml:space="preserve"> opportunities to rethink the current approach.  With Western Australia’s unique geography</w:t>
      </w:r>
      <w:r w:rsidR="0087399B">
        <w:rPr>
          <w:rFonts w:cs="Arial"/>
          <w:sz w:val="24"/>
          <w:szCs w:val="24"/>
          <w:lang w:val="en-AU" w:eastAsia="en-GB"/>
        </w:rPr>
        <w:t>,</w:t>
      </w:r>
      <w:r w:rsidRPr="00F231EA">
        <w:rPr>
          <w:rFonts w:cs="Arial"/>
          <w:sz w:val="24"/>
          <w:szCs w:val="24"/>
          <w:lang w:val="en-AU" w:eastAsia="en-GB"/>
        </w:rPr>
        <w:t xml:space="preserve"> people in rural, regional and remote communities have limited choice and variable quality of providers. Aboriginal Western Australians have a right to continue their connection to country and </w:t>
      </w:r>
      <w:r w:rsidR="007765E3" w:rsidRPr="00F231EA">
        <w:rPr>
          <w:rFonts w:cs="Arial"/>
          <w:sz w:val="24"/>
          <w:szCs w:val="24"/>
          <w:lang w:val="en-AU" w:eastAsia="en-GB"/>
        </w:rPr>
        <w:t>remain</w:t>
      </w:r>
      <w:r w:rsidRPr="00F231EA">
        <w:rPr>
          <w:rFonts w:cs="Arial"/>
          <w:sz w:val="24"/>
          <w:szCs w:val="24"/>
          <w:lang w:val="en-AU" w:eastAsia="en-GB"/>
        </w:rPr>
        <w:t xml:space="preserve"> living on their ancestral lands.  However, despite the NDIS’s Rural and Remote Strategy 2016-2019, </w:t>
      </w:r>
      <w:r w:rsidR="007765E3" w:rsidRPr="00F231EA">
        <w:rPr>
          <w:rFonts w:cs="Arial"/>
          <w:sz w:val="24"/>
          <w:szCs w:val="24"/>
          <w:lang w:val="en-AU" w:eastAsia="en-GB"/>
        </w:rPr>
        <w:t>A</w:t>
      </w:r>
      <w:r w:rsidRPr="00F231EA">
        <w:rPr>
          <w:rFonts w:cs="Arial"/>
          <w:sz w:val="24"/>
          <w:szCs w:val="24"/>
          <w:lang w:val="en-AU" w:eastAsia="en-GB"/>
        </w:rPr>
        <w:t xml:space="preserve">boriginal people do not </w:t>
      </w:r>
      <w:r w:rsidR="00276B43" w:rsidRPr="00F231EA">
        <w:rPr>
          <w:rFonts w:cs="Arial"/>
          <w:sz w:val="24"/>
          <w:szCs w:val="24"/>
          <w:lang w:val="en-AU" w:eastAsia="en-GB"/>
        </w:rPr>
        <w:t>report</w:t>
      </w:r>
      <w:r w:rsidRPr="00F231EA">
        <w:rPr>
          <w:rFonts w:cs="Arial"/>
          <w:sz w:val="24"/>
          <w:szCs w:val="24"/>
          <w:lang w:val="en-AU" w:eastAsia="en-GB"/>
        </w:rPr>
        <w:t xml:space="preserve"> easy access to the N</w:t>
      </w:r>
      <w:r w:rsidR="00276B43" w:rsidRPr="00F231EA">
        <w:rPr>
          <w:rFonts w:cs="Arial"/>
          <w:sz w:val="24"/>
          <w:szCs w:val="24"/>
          <w:lang w:val="en-AU" w:eastAsia="en-GB"/>
        </w:rPr>
        <w:t xml:space="preserve">ational Disability </w:t>
      </w:r>
      <w:r w:rsidRPr="00F231EA">
        <w:rPr>
          <w:rFonts w:cs="Arial"/>
          <w:sz w:val="24"/>
          <w:szCs w:val="24"/>
          <w:lang w:val="en-AU" w:eastAsia="en-GB"/>
        </w:rPr>
        <w:t>I</w:t>
      </w:r>
      <w:r w:rsidR="00276B43" w:rsidRPr="00F231EA">
        <w:rPr>
          <w:rFonts w:cs="Arial"/>
          <w:sz w:val="24"/>
          <w:szCs w:val="24"/>
          <w:lang w:val="en-AU" w:eastAsia="en-GB"/>
        </w:rPr>
        <w:t xml:space="preserve">nsurance </w:t>
      </w:r>
      <w:r w:rsidRPr="00F231EA">
        <w:rPr>
          <w:rFonts w:cs="Arial"/>
          <w:sz w:val="24"/>
          <w:szCs w:val="24"/>
          <w:lang w:val="en-AU" w:eastAsia="en-GB"/>
        </w:rPr>
        <w:t>A</w:t>
      </w:r>
      <w:r w:rsidR="00276B43" w:rsidRPr="00F231EA">
        <w:rPr>
          <w:rFonts w:cs="Arial"/>
          <w:sz w:val="24"/>
          <w:szCs w:val="24"/>
          <w:lang w:val="en-AU" w:eastAsia="en-GB"/>
        </w:rPr>
        <w:t>gency (NDIA).</w:t>
      </w:r>
      <w:r w:rsidRPr="00F231EA">
        <w:rPr>
          <w:rFonts w:cs="Arial"/>
          <w:sz w:val="24"/>
          <w:szCs w:val="24"/>
          <w:lang w:val="en-AU" w:eastAsia="en-GB"/>
        </w:rPr>
        <w:t xml:space="preserve"> </w:t>
      </w:r>
      <w:r w:rsidR="00276B43" w:rsidRPr="00F231EA">
        <w:rPr>
          <w:rFonts w:cs="Arial"/>
          <w:sz w:val="24"/>
          <w:szCs w:val="24"/>
          <w:lang w:val="en-AU" w:eastAsia="en-GB"/>
        </w:rPr>
        <w:t xml:space="preserve"> T</w:t>
      </w:r>
      <w:r w:rsidRPr="00F231EA">
        <w:rPr>
          <w:rFonts w:cs="Arial"/>
          <w:sz w:val="24"/>
          <w:szCs w:val="24"/>
          <w:lang w:val="en-AU" w:eastAsia="en-GB"/>
        </w:rPr>
        <w:t xml:space="preserve">hey </w:t>
      </w:r>
      <w:r w:rsidR="00276B43" w:rsidRPr="00F231EA">
        <w:rPr>
          <w:rFonts w:cs="Arial"/>
          <w:sz w:val="24"/>
          <w:szCs w:val="24"/>
          <w:lang w:val="en-AU" w:eastAsia="en-GB"/>
        </w:rPr>
        <w:t xml:space="preserve">reported they </w:t>
      </w:r>
      <w:r w:rsidRPr="00F231EA">
        <w:rPr>
          <w:rFonts w:cs="Arial"/>
          <w:sz w:val="24"/>
          <w:szCs w:val="24"/>
          <w:lang w:val="en-AU" w:eastAsia="en-GB"/>
        </w:rPr>
        <w:t xml:space="preserve">often </w:t>
      </w:r>
      <w:r w:rsidR="007765E3" w:rsidRPr="00F231EA">
        <w:rPr>
          <w:rFonts w:cs="Arial"/>
          <w:sz w:val="24"/>
          <w:szCs w:val="24"/>
          <w:lang w:val="en-AU" w:eastAsia="en-GB"/>
        </w:rPr>
        <w:t>cannot</w:t>
      </w:r>
      <w:r w:rsidRPr="00F231EA">
        <w:rPr>
          <w:rFonts w:cs="Arial"/>
          <w:sz w:val="24"/>
          <w:szCs w:val="24"/>
          <w:lang w:val="en-AU" w:eastAsia="en-GB"/>
        </w:rPr>
        <w:t xml:space="preserve"> access supports where they </w:t>
      </w:r>
      <w:r w:rsidR="007765E3" w:rsidRPr="00F231EA">
        <w:rPr>
          <w:rFonts w:cs="Arial"/>
          <w:sz w:val="24"/>
          <w:szCs w:val="24"/>
          <w:lang w:val="en-AU" w:eastAsia="en-GB"/>
        </w:rPr>
        <w:t>live</w:t>
      </w:r>
      <w:r w:rsidRPr="00F231EA">
        <w:rPr>
          <w:rFonts w:cs="Arial"/>
          <w:sz w:val="24"/>
          <w:szCs w:val="24"/>
          <w:lang w:val="en-AU" w:eastAsia="en-GB"/>
        </w:rPr>
        <w:t xml:space="preserve"> and report no known efforts by the NDIS to support or strengthen the </w:t>
      </w:r>
      <w:r w:rsidR="007765E3" w:rsidRPr="00F231EA">
        <w:rPr>
          <w:rFonts w:cs="Arial"/>
          <w:sz w:val="24"/>
          <w:szCs w:val="24"/>
          <w:lang w:val="en-AU" w:eastAsia="en-GB"/>
        </w:rPr>
        <w:t>capacity</w:t>
      </w:r>
      <w:r w:rsidRPr="00F231EA">
        <w:rPr>
          <w:rFonts w:cs="Arial"/>
          <w:sz w:val="24"/>
          <w:szCs w:val="24"/>
          <w:lang w:val="en-AU" w:eastAsia="en-GB"/>
        </w:rPr>
        <w:t xml:space="preserve"> of their local community (3).</w:t>
      </w:r>
    </w:p>
    <w:p w14:paraId="59BEA751" w14:textId="77777777" w:rsidR="00141BCE" w:rsidRPr="00F231EA" w:rsidRDefault="00141BCE" w:rsidP="00F77B11">
      <w:pPr>
        <w:spacing w:before="0" w:after="0"/>
        <w:jc w:val="both"/>
        <w:rPr>
          <w:rFonts w:cs="Arial"/>
          <w:sz w:val="24"/>
          <w:szCs w:val="24"/>
          <w:lang w:val="en-AU" w:eastAsia="en-GB"/>
        </w:rPr>
      </w:pPr>
    </w:p>
    <w:p w14:paraId="7708287E" w14:textId="77777777" w:rsidR="00CE4DFB" w:rsidRPr="00F231EA" w:rsidRDefault="00BF2B37" w:rsidP="003F1FCF">
      <w:pPr>
        <w:numPr>
          <w:ilvl w:val="0"/>
          <w:numId w:val="1"/>
        </w:numPr>
        <w:spacing w:before="0" w:after="0"/>
        <w:ind w:hanging="720"/>
        <w:jc w:val="both"/>
        <w:rPr>
          <w:rFonts w:cs="Arial"/>
          <w:sz w:val="24"/>
          <w:szCs w:val="24"/>
          <w:lang w:val="en-AU" w:eastAsia="en-GB"/>
        </w:rPr>
      </w:pPr>
      <w:r w:rsidRPr="00F231EA">
        <w:rPr>
          <w:rFonts w:cs="Arial"/>
          <w:b/>
          <w:bCs/>
          <w:sz w:val="24"/>
          <w:szCs w:val="24"/>
          <w:lang w:val="en-AU" w:eastAsia="en-GB"/>
        </w:rPr>
        <w:t>Methodology</w:t>
      </w:r>
    </w:p>
    <w:p w14:paraId="2093D011" w14:textId="37FC7E91" w:rsidR="00BF2B37" w:rsidRPr="00F231EA" w:rsidRDefault="00BF2B37" w:rsidP="00F77B11">
      <w:pPr>
        <w:spacing w:before="0" w:after="0"/>
        <w:jc w:val="both"/>
        <w:rPr>
          <w:rFonts w:cs="Arial"/>
          <w:sz w:val="24"/>
          <w:szCs w:val="24"/>
          <w:lang w:val="en-AU" w:eastAsia="en-GB"/>
        </w:rPr>
      </w:pPr>
      <w:r w:rsidRPr="00F231EA">
        <w:rPr>
          <w:rFonts w:cs="Arial"/>
          <w:sz w:val="24"/>
          <w:szCs w:val="24"/>
          <w:lang w:val="en-AU" w:eastAsia="en-GB"/>
        </w:rPr>
        <w:t xml:space="preserve">PWdWA invited </w:t>
      </w:r>
      <w:r w:rsidR="00236246" w:rsidRPr="00F231EA">
        <w:rPr>
          <w:rFonts w:cs="Arial"/>
          <w:sz w:val="24"/>
          <w:szCs w:val="24"/>
          <w:lang w:val="en-AU" w:eastAsia="en-GB"/>
        </w:rPr>
        <w:t xml:space="preserve">rural, regional and remote people with disability </w:t>
      </w:r>
      <w:r w:rsidRPr="00F231EA">
        <w:rPr>
          <w:rFonts w:cs="Arial"/>
          <w:sz w:val="24"/>
          <w:szCs w:val="24"/>
          <w:lang w:val="en-AU" w:eastAsia="en-GB"/>
        </w:rPr>
        <w:t>to participate in a</w:t>
      </w:r>
      <w:r w:rsidR="00236246" w:rsidRPr="00F231EA">
        <w:rPr>
          <w:rFonts w:cs="Arial"/>
          <w:sz w:val="24"/>
          <w:szCs w:val="24"/>
          <w:lang w:val="en-AU" w:eastAsia="en-GB"/>
        </w:rPr>
        <w:t xml:space="preserve">n </w:t>
      </w:r>
      <w:r w:rsidRPr="00F231EA">
        <w:rPr>
          <w:rFonts w:cs="Arial"/>
          <w:sz w:val="24"/>
          <w:szCs w:val="24"/>
          <w:lang w:val="en-AU" w:eastAsia="en-GB"/>
        </w:rPr>
        <w:t>individual meeting</w:t>
      </w:r>
      <w:r w:rsidR="00236246" w:rsidRPr="00F231EA">
        <w:rPr>
          <w:rFonts w:cs="Arial"/>
          <w:sz w:val="24"/>
          <w:szCs w:val="24"/>
          <w:lang w:val="en-AU" w:eastAsia="en-GB"/>
        </w:rPr>
        <w:t xml:space="preserve"> or focus group</w:t>
      </w:r>
      <w:r w:rsidRPr="00F231EA">
        <w:rPr>
          <w:rFonts w:cs="Arial"/>
          <w:sz w:val="24"/>
          <w:szCs w:val="24"/>
          <w:lang w:val="en-AU" w:eastAsia="en-GB"/>
        </w:rPr>
        <w:t xml:space="preserve">.  Overall, </w:t>
      </w:r>
      <w:r w:rsidR="00236246" w:rsidRPr="00F231EA">
        <w:rPr>
          <w:rFonts w:cs="Arial"/>
          <w:sz w:val="24"/>
          <w:szCs w:val="24"/>
          <w:lang w:val="en-AU" w:eastAsia="en-GB"/>
        </w:rPr>
        <w:t>19</w:t>
      </w:r>
      <w:r w:rsidRPr="00F231EA">
        <w:rPr>
          <w:rFonts w:cs="Arial"/>
          <w:sz w:val="24"/>
          <w:szCs w:val="24"/>
          <w:lang w:val="en-AU" w:eastAsia="en-GB"/>
        </w:rPr>
        <w:t xml:space="preserve"> Western Australians with a range of disabilities participated</w:t>
      </w:r>
      <w:r w:rsidR="00236246" w:rsidRPr="00F231EA">
        <w:rPr>
          <w:rFonts w:cs="Arial"/>
          <w:sz w:val="24"/>
          <w:szCs w:val="24"/>
          <w:lang w:val="en-AU" w:eastAsia="en-GB"/>
        </w:rPr>
        <w:t xml:space="preserve"> from across the state</w:t>
      </w:r>
      <w:r w:rsidR="00276B43" w:rsidRPr="00F231EA">
        <w:rPr>
          <w:rFonts w:cs="Arial"/>
          <w:sz w:val="24"/>
          <w:szCs w:val="24"/>
          <w:lang w:val="en-AU" w:eastAsia="en-GB"/>
        </w:rPr>
        <w:t xml:space="preserve"> (see table 2)</w:t>
      </w:r>
      <w:r w:rsidRPr="00F231EA">
        <w:rPr>
          <w:rFonts w:cs="Arial"/>
          <w:sz w:val="24"/>
          <w:szCs w:val="24"/>
          <w:lang w:val="en-AU" w:eastAsia="en-GB"/>
        </w:rPr>
        <w:t xml:space="preserve">.  Those who </w:t>
      </w:r>
      <w:r w:rsidR="00236246" w:rsidRPr="00F231EA">
        <w:rPr>
          <w:rFonts w:cs="Arial"/>
          <w:sz w:val="24"/>
          <w:szCs w:val="24"/>
          <w:lang w:val="en-AU" w:eastAsia="en-GB"/>
        </w:rPr>
        <w:t>participated</w:t>
      </w:r>
      <w:r w:rsidRPr="00F231EA">
        <w:rPr>
          <w:rFonts w:cs="Arial"/>
          <w:sz w:val="24"/>
          <w:szCs w:val="24"/>
          <w:lang w:val="en-AU" w:eastAsia="en-GB"/>
        </w:rPr>
        <w:t xml:space="preserve"> </w:t>
      </w:r>
      <w:r w:rsidR="00236246" w:rsidRPr="00F231EA">
        <w:rPr>
          <w:rFonts w:cs="Arial"/>
          <w:sz w:val="24"/>
          <w:szCs w:val="24"/>
          <w:lang w:val="en-AU" w:eastAsia="en-GB"/>
        </w:rPr>
        <w:t xml:space="preserve">received </w:t>
      </w:r>
      <w:r w:rsidRPr="00F231EA">
        <w:rPr>
          <w:rFonts w:cs="Arial"/>
          <w:sz w:val="24"/>
          <w:szCs w:val="24"/>
          <w:lang w:val="en-AU" w:eastAsia="en-GB"/>
        </w:rPr>
        <w:t xml:space="preserve">a $50 gift card as recognition of the time they gave to contribute to this submission. </w:t>
      </w:r>
      <w:r w:rsidR="00236246" w:rsidRPr="00F231EA">
        <w:rPr>
          <w:rFonts w:cs="Arial"/>
          <w:sz w:val="24"/>
          <w:szCs w:val="24"/>
          <w:lang w:val="en-AU" w:eastAsia="en-GB"/>
        </w:rPr>
        <w:t xml:space="preserve"> </w:t>
      </w:r>
      <w:r w:rsidR="0087399B">
        <w:rPr>
          <w:rFonts w:cs="Arial"/>
          <w:sz w:val="24"/>
          <w:szCs w:val="24"/>
          <w:lang w:val="en-AU" w:eastAsia="en-GB"/>
        </w:rPr>
        <w:t xml:space="preserve">Thirteen </w:t>
      </w:r>
      <w:r w:rsidR="00CD0511" w:rsidRPr="00F231EA">
        <w:rPr>
          <w:rFonts w:cs="Arial"/>
          <w:sz w:val="24"/>
          <w:szCs w:val="24"/>
          <w:lang w:val="en-AU" w:eastAsia="en-GB"/>
        </w:rPr>
        <w:t>i</w:t>
      </w:r>
      <w:r w:rsidR="00236246" w:rsidRPr="00F231EA">
        <w:rPr>
          <w:rFonts w:cs="Arial"/>
          <w:sz w:val="24"/>
          <w:szCs w:val="24"/>
          <w:lang w:val="en-AU" w:eastAsia="en-GB"/>
        </w:rPr>
        <w:t>n-depth interviews of 45 min</w:t>
      </w:r>
      <w:r w:rsidR="0087399B">
        <w:rPr>
          <w:rFonts w:cs="Arial"/>
          <w:sz w:val="24"/>
          <w:szCs w:val="24"/>
          <w:lang w:val="en-AU" w:eastAsia="en-GB"/>
        </w:rPr>
        <w:t>utes</w:t>
      </w:r>
      <w:r w:rsidR="00236246" w:rsidRPr="00F231EA">
        <w:rPr>
          <w:rFonts w:cs="Arial"/>
          <w:sz w:val="24"/>
          <w:szCs w:val="24"/>
          <w:lang w:val="en-AU" w:eastAsia="en-GB"/>
        </w:rPr>
        <w:t xml:space="preserve"> to 1 hour were conducted either face to face, via video conference or phone depending on the person</w:t>
      </w:r>
      <w:r w:rsidR="0087399B">
        <w:rPr>
          <w:rFonts w:cs="Arial"/>
          <w:sz w:val="24"/>
          <w:szCs w:val="24"/>
          <w:lang w:val="en-AU" w:eastAsia="en-GB"/>
        </w:rPr>
        <w:t>’</w:t>
      </w:r>
      <w:r w:rsidR="00236246" w:rsidRPr="00F231EA">
        <w:rPr>
          <w:rFonts w:cs="Arial"/>
          <w:sz w:val="24"/>
          <w:szCs w:val="24"/>
          <w:lang w:val="en-AU" w:eastAsia="en-GB"/>
        </w:rPr>
        <w:t xml:space="preserve">s </w:t>
      </w:r>
      <w:r w:rsidR="00236246" w:rsidRPr="00F231EA">
        <w:rPr>
          <w:rFonts w:cs="Arial"/>
          <w:sz w:val="24"/>
          <w:szCs w:val="24"/>
          <w:lang w:val="en-AU" w:eastAsia="en-GB"/>
        </w:rPr>
        <w:lastRenderedPageBreak/>
        <w:t xml:space="preserve">preference and if they had access to internet. </w:t>
      </w:r>
      <w:r w:rsidR="00CD0511" w:rsidRPr="00F231EA">
        <w:rPr>
          <w:rFonts w:cs="Arial"/>
          <w:sz w:val="24"/>
          <w:szCs w:val="24"/>
          <w:lang w:val="en-AU" w:eastAsia="en-GB"/>
        </w:rPr>
        <w:t xml:space="preserve"> One group interview was conduct</w:t>
      </w:r>
      <w:r w:rsidR="00D674E1">
        <w:rPr>
          <w:rFonts w:cs="Arial"/>
          <w:sz w:val="24"/>
          <w:szCs w:val="24"/>
          <w:lang w:val="en-AU" w:eastAsia="en-GB"/>
        </w:rPr>
        <w:t>ed</w:t>
      </w:r>
      <w:r w:rsidR="00CD0511" w:rsidRPr="00F231EA">
        <w:rPr>
          <w:rFonts w:cs="Arial"/>
          <w:sz w:val="24"/>
          <w:szCs w:val="24"/>
          <w:lang w:val="en-AU" w:eastAsia="en-GB"/>
        </w:rPr>
        <w:t xml:space="preserve"> for six people from </w:t>
      </w:r>
      <w:r w:rsidR="00276B43" w:rsidRPr="00F231EA">
        <w:rPr>
          <w:rFonts w:cs="Arial"/>
          <w:sz w:val="24"/>
          <w:szCs w:val="24"/>
          <w:lang w:val="en-AU" w:eastAsia="en-GB"/>
        </w:rPr>
        <w:t>the</w:t>
      </w:r>
      <w:r w:rsidR="00CD0511" w:rsidRPr="00F231EA">
        <w:rPr>
          <w:rFonts w:cs="Arial"/>
          <w:sz w:val="24"/>
          <w:szCs w:val="24"/>
          <w:lang w:val="en-AU" w:eastAsia="en-GB"/>
        </w:rPr>
        <w:t xml:space="preserve"> very remote community</w:t>
      </w:r>
      <w:r w:rsidR="00276B43" w:rsidRPr="00F231EA">
        <w:rPr>
          <w:rFonts w:cs="Arial"/>
          <w:sz w:val="24"/>
          <w:szCs w:val="24"/>
          <w:lang w:val="en-AU" w:eastAsia="en-GB"/>
        </w:rPr>
        <w:t xml:space="preserve"> of Balgo</w:t>
      </w:r>
      <w:r w:rsidR="00CD0511" w:rsidRPr="00F231EA">
        <w:rPr>
          <w:rFonts w:cs="Arial"/>
          <w:sz w:val="24"/>
          <w:szCs w:val="24"/>
          <w:lang w:val="en-AU" w:eastAsia="en-GB"/>
        </w:rPr>
        <w:t xml:space="preserve">. </w:t>
      </w:r>
    </w:p>
    <w:p w14:paraId="1B1CBB62" w14:textId="77777777" w:rsidR="008E4278" w:rsidRPr="00F231EA" w:rsidRDefault="008E4278" w:rsidP="00F77B11">
      <w:pPr>
        <w:spacing w:before="0" w:after="0"/>
        <w:jc w:val="both"/>
        <w:rPr>
          <w:rFonts w:cs="Arial"/>
          <w:i/>
          <w:iCs/>
          <w:sz w:val="24"/>
          <w:szCs w:val="24"/>
          <w:lang w:val="en-AU" w:eastAsia="en-GB"/>
        </w:rPr>
      </w:pPr>
    </w:p>
    <w:p w14:paraId="61A1DF03" w14:textId="2D2FBAC4" w:rsidR="00BF2B37" w:rsidRPr="00F231EA" w:rsidRDefault="00BF2B37" w:rsidP="00F77B11">
      <w:pPr>
        <w:spacing w:before="0" w:after="0"/>
        <w:jc w:val="both"/>
        <w:rPr>
          <w:rFonts w:cs="Arial"/>
          <w:i/>
          <w:iCs/>
          <w:sz w:val="24"/>
          <w:szCs w:val="24"/>
          <w:lang w:val="en-AU" w:eastAsia="en-GB"/>
        </w:rPr>
      </w:pPr>
      <w:r w:rsidRPr="00F231EA">
        <w:rPr>
          <w:rFonts w:cs="Arial"/>
          <w:i/>
          <w:iCs/>
          <w:sz w:val="24"/>
          <w:szCs w:val="24"/>
          <w:lang w:val="en-AU" w:eastAsia="en-GB"/>
        </w:rPr>
        <w:t>Demographic</w:t>
      </w:r>
    </w:p>
    <w:p w14:paraId="37DBA60F" w14:textId="77777777" w:rsidR="00C24A75" w:rsidRPr="00F231EA" w:rsidRDefault="00BF2B37" w:rsidP="00F77B11">
      <w:pPr>
        <w:spacing w:before="0" w:after="0"/>
        <w:jc w:val="both"/>
        <w:rPr>
          <w:rFonts w:cs="Arial"/>
          <w:sz w:val="24"/>
          <w:szCs w:val="24"/>
          <w:lang w:val="en-AU" w:eastAsia="en-GB"/>
        </w:rPr>
      </w:pPr>
      <w:r w:rsidRPr="00F231EA">
        <w:rPr>
          <w:rFonts w:cs="Arial"/>
          <w:sz w:val="24"/>
          <w:szCs w:val="24"/>
          <w:lang w:val="en-AU" w:eastAsia="en-GB"/>
        </w:rPr>
        <w:t xml:space="preserve">Of the </w:t>
      </w:r>
      <w:r w:rsidR="00CD0511" w:rsidRPr="00F231EA">
        <w:rPr>
          <w:rFonts w:cs="Arial"/>
          <w:sz w:val="24"/>
          <w:szCs w:val="24"/>
          <w:lang w:val="en-AU" w:eastAsia="en-GB"/>
        </w:rPr>
        <w:t>19</w:t>
      </w:r>
      <w:r w:rsidRPr="00F231EA">
        <w:rPr>
          <w:rFonts w:cs="Arial"/>
          <w:sz w:val="24"/>
          <w:szCs w:val="24"/>
          <w:lang w:val="en-AU" w:eastAsia="en-GB"/>
        </w:rPr>
        <w:t xml:space="preserve"> people that participated in this consultation</w:t>
      </w:r>
      <w:r w:rsidR="00C24A75" w:rsidRPr="00F231EA">
        <w:rPr>
          <w:rFonts w:cs="Arial"/>
          <w:sz w:val="24"/>
          <w:szCs w:val="24"/>
          <w:lang w:val="en-AU" w:eastAsia="en-GB"/>
        </w:rPr>
        <w:t>:</w:t>
      </w:r>
    </w:p>
    <w:p w14:paraId="2D30AC12" w14:textId="5A32F0A9" w:rsidR="00C24A75" w:rsidRPr="00F231EA" w:rsidRDefault="00CD0511" w:rsidP="003F1FCF">
      <w:pPr>
        <w:pStyle w:val="ListParagraph"/>
        <w:numPr>
          <w:ilvl w:val="0"/>
          <w:numId w:val="17"/>
        </w:numPr>
        <w:spacing w:before="0" w:after="0"/>
        <w:jc w:val="both"/>
        <w:rPr>
          <w:rFonts w:cs="Arial"/>
          <w:sz w:val="24"/>
          <w:szCs w:val="24"/>
          <w:lang w:val="en-AU" w:eastAsia="en-GB"/>
        </w:rPr>
      </w:pPr>
      <w:r w:rsidRPr="00F231EA">
        <w:rPr>
          <w:rFonts w:cs="Arial"/>
          <w:sz w:val="24"/>
          <w:szCs w:val="24"/>
          <w:lang w:val="en-AU" w:eastAsia="en-GB"/>
        </w:rPr>
        <w:t>12 identified as male and 7 as female</w:t>
      </w:r>
    </w:p>
    <w:p w14:paraId="64FA2B9F" w14:textId="3F011003" w:rsidR="00C24A75" w:rsidRPr="00F231EA" w:rsidRDefault="00C24A75" w:rsidP="003F1FCF">
      <w:pPr>
        <w:pStyle w:val="ListParagraph"/>
        <w:numPr>
          <w:ilvl w:val="0"/>
          <w:numId w:val="17"/>
        </w:numPr>
        <w:spacing w:before="0" w:after="0"/>
        <w:jc w:val="both"/>
        <w:rPr>
          <w:rFonts w:cs="Arial"/>
          <w:sz w:val="24"/>
          <w:szCs w:val="24"/>
          <w:lang w:val="en-AU" w:eastAsia="en-GB"/>
        </w:rPr>
      </w:pPr>
      <w:r w:rsidRPr="00F231EA">
        <w:rPr>
          <w:rFonts w:cs="Arial"/>
          <w:sz w:val="24"/>
          <w:szCs w:val="24"/>
          <w:lang w:val="en-AU" w:eastAsia="en-GB"/>
        </w:rPr>
        <w:t>Ages</w:t>
      </w:r>
      <w:r w:rsidR="00BF2B37" w:rsidRPr="00F231EA">
        <w:rPr>
          <w:rFonts w:cs="Arial"/>
          <w:sz w:val="24"/>
          <w:szCs w:val="24"/>
          <w:lang w:val="en-AU" w:eastAsia="en-GB"/>
        </w:rPr>
        <w:t xml:space="preserve"> ranged from </w:t>
      </w:r>
      <w:r w:rsidR="00CD0511" w:rsidRPr="00F231EA">
        <w:rPr>
          <w:rFonts w:cs="Arial"/>
          <w:sz w:val="24"/>
          <w:szCs w:val="24"/>
          <w:lang w:val="en-AU" w:eastAsia="en-GB"/>
        </w:rPr>
        <w:t>7</w:t>
      </w:r>
      <w:r w:rsidR="00BF2B37" w:rsidRPr="00F231EA">
        <w:rPr>
          <w:rFonts w:cs="Arial"/>
          <w:sz w:val="24"/>
          <w:szCs w:val="24"/>
          <w:lang w:val="en-AU" w:eastAsia="en-GB"/>
        </w:rPr>
        <w:t xml:space="preserve"> to </w:t>
      </w:r>
      <w:r w:rsidR="00CD0511" w:rsidRPr="00F231EA">
        <w:rPr>
          <w:rFonts w:cs="Arial"/>
          <w:sz w:val="24"/>
          <w:szCs w:val="24"/>
          <w:lang w:val="en-AU" w:eastAsia="en-GB"/>
        </w:rPr>
        <w:t>70</w:t>
      </w:r>
      <w:r w:rsidRPr="00F231EA">
        <w:rPr>
          <w:rFonts w:cs="Arial"/>
          <w:sz w:val="24"/>
          <w:szCs w:val="24"/>
          <w:lang w:val="en-AU" w:eastAsia="en-GB"/>
        </w:rPr>
        <w:t xml:space="preserve"> (see graph 1)</w:t>
      </w:r>
    </w:p>
    <w:p w14:paraId="20FF491C" w14:textId="76473EFE" w:rsidR="00BF2B37" w:rsidRPr="00F231EA" w:rsidRDefault="00C24A75" w:rsidP="003F1FCF">
      <w:pPr>
        <w:pStyle w:val="ListParagraph"/>
        <w:numPr>
          <w:ilvl w:val="0"/>
          <w:numId w:val="17"/>
        </w:numPr>
        <w:spacing w:before="0" w:after="0"/>
        <w:jc w:val="both"/>
        <w:rPr>
          <w:rFonts w:cs="Arial"/>
          <w:sz w:val="24"/>
          <w:szCs w:val="24"/>
          <w:lang w:val="en-AU" w:eastAsia="en-GB"/>
        </w:rPr>
      </w:pPr>
      <w:r w:rsidRPr="00F231EA">
        <w:rPr>
          <w:rFonts w:cs="Arial"/>
          <w:sz w:val="24"/>
          <w:szCs w:val="24"/>
          <w:lang w:val="en-AU" w:eastAsia="en-GB"/>
        </w:rPr>
        <w:t>8 people identified as Aboriginal</w:t>
      </w:r>
    </w:p>
    <w:p w14:paraId="16DEE010" w14:textId="77777777" w:rsidR="00C24A75" w:rsidRPr="00F231EA" w:rsidRDefault="00C24A75" w:rsidP="00F77B11">
      <w:pPr>
        <w:spacing w:before="0" w:after="0"/>
        <w:ind w:left="360"/>
        <w:jc w:val="both"/>
        <w:rPr>
          <w:rFonts w:cs="Arial"/>
          <w:sz w:val="24"/>
          <w:szCs w:val="24"/>
          <w:lang w:val="en-AU" w:eastAsia="en-GB"/>
        </w:rPr>
      </w:pPr>
    </w:p>
    <w:p w14:paraId="7CA4888A" w14:textId="3FBA8663" w:rsidR="00BF2B37" w:rsidRPr="00F231EA" w:rsidRDefault="00D60B48" w:rsidP="00F77B11">
      <w:pPr>
        <w:spacing w:before="0" w:after="0"/>
        <w:jc w:val="both"/>
        <w:rPr>
          <w:rFonts w:cs="Arial"/>
          <w:sz w:val="24"/>
          <w:szCs w:val="24"/>
          <w:lang w:val="en-AU" w:eastAsia="en-GB"/>
        </w:rPr>
      </w:pPr>
      <w:r w:rsidRPr="00F231EA">
        <w:rPr>
          <w:rFonts w:cs="Arial"/>
          <w:noProof/>
          <w:sz w:val="24"/>
          <w:szCs w:val="24"/>
        </w:rPr>
        <w:drawing>
          <wp:inline distT="0" distB="0" distL="0" distR="0" wp14:anchorId="494B72A8" wp14:editId="79357414">
            <wp:extent cx="5554766" cy="2803020"/>
            <wp:effectExtent l="0" t="0" r="8255" b="16510"/>
            <wp:docPr id="1642097680" name="Chart 1">
              <a:extLst xmlns:a="http://schemas.openxmlformats.org/drawingml/2006/main">
                <a:ext uri="{FF2B5EF4-FFF2-40B4-BE49-F238E27FC236}">
                  <a16:creationId xmlns:a16="http://schemas.microsoft.com/office/drawing/2014/main" id="{5FF7F482-7945-15F3-A0FA-7EFB1AB5D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172060" w14:textId="77777777" w:rsidR="00BF2B37" w:rsidRPr="00F231EA" w:rsidRDefault="00BF2B37" w:rsidP="00F77B11">
      <w:pPr>
        <w:spacing w:before="0" w:after="0"/>
        <w:jc w:val="both"/>
        <w:rPr>
          <w:rFonts w:cs="Arial"/>
          <w:b/>
          <w:bCs/>
          <w:sz w:val="24"/>
          <w:szCs w:val="24"/>
          <w:lang w:val="en-AU" w:eastAsia="en-GB"/>
        </w:rPr>
      </w:pPr>
      <w:r w:rsidRPr="00F231EA">
        <w:rPr>
          <w:rFonts w:cs="Arial"/>
          <w:b/>
          <w:bCs/>
          <w:sz w:val="24"/>
          <w:szCs w:val="24"/>
          <w:lang w:val="en-AU" w:eastAsia="en-GB"/>
        </w:rPr>
        <w:t xml:space="preserve">Graph 1- Age range of consultation participants </w:t>
      </w:r>
    </w:p>
    <w:p w14:paraId="541C58CA" w14:textId="77777777" w:rsidR="00786FD0" w:rsidRPr="00F231EA" w:rsidRDefault="00786FD0" w:rsidP="00F77B11">
      <w:pPr>
        <w:spacing w:before="0" w:after="0"/>
        <w:jc w:val="both"/>
        <w:rPr>
          <w:rFonts w:cs="Arial"/>
          <w:i/>
          <w:iCs/>
          <w:sz w:val="24"/>
          <w:szCs w:val="24"/>
          <w:lang w:val="en-AU" w:eastAsia="en-GB"/>
        </w:rPr>
      </w:pPr>
    </w:p>
    <w:p w14:paraId="32CF37D2" w14:textId="3216FDF4" w:rsidR="00F473F2" w:rsidRPr="00F231EA" w:rsidRDefault="00F473F2" w:rsidP="00F77B11">
      <w:pPr>
        <w:spacing w:before="0" w:after="0"/>
        <w:jc w:val="both"/>
        <w:rPr>
          <w:rFonts w:cs="Arial"/>
          <w:i/>
          <w:iCs/>
          <w:sz w:val="24"/>
          <w:szCs w:val="24"/>
          <w:lang w:val="en-AU" w:eastAsia="en-GB"/>
        </w:rPr>
      </w:pPr>
      <w:r w:rsidRPr="00F231EA">
        <w:rPr>
          <w:rFonts w:cs="Arial"/>
          <w:i/>
          <w:iCs/>
          <w:sz w:val="24"/>
          <w:szCs w:val="24"/>
          <w:lang w:val="en-AU" w:eastAsia="en-GB"/>
        </w:rPr>
        <w:t xml:space="preserve">Geographic location </w:t>
      </w:r>
    </w:p>
    <w:p w14:paraId="14D46263" w14:textId="73059C6E" w:rsidR="00F473F2" w:rsidRPr="00F231EA" w:rsidRDefault="00F473F2" w:rsidP="00F77B11">
      <w:pPr>
        <w:spacing w:before="0" w:after="0"/>
        <w:jc w:val="both"/>
        <w:rPr>
          <w:rFonts w:cs="Arial"/>
          <w:i/>
          <w:iCs/>
          <w:sz w:val="24"/>
          <w:szCs w:val="24"/>
          <w:lang w:val="en-AU" w:eastAsia="en-GB"/>
        </w:rPr>
      </w:pPr>
      <w:r w:rsidRPr="00F231EA">
        <w:rPr>
          <w:rFonts w:cs="Arial"/>
          <w:sz w:val="24"/>
          <w:szCs w:val="24"/>
          <w:lang w:val="en-AU" w:eastAsia="en-GB"/>
        </w:rPr>
        <w:t>People were interviewed from across the state of Western Australia, including the Kimberly (</w:t>
      </w:r>
      <w:r w:rsidR="000D4A10" w:rsidRPr="00F231EA">
        <w:rPr>
          <w:rFonts w:cs="Arial"/>
          <w:sz w:val="24"/>
          <w:szCs w:val="24"/>
          <w:lang w:val="en-AU" w:eastAsia="en-GB"/>
        </w:rPr>
        <w:t>10</w:t>
      </w:r>
      <w:r w:rsidRPr="00F231EA">
        <w:rPr>
          <w:rFonts w:cs="Arial"/>
          <w:sz w:val="24"/>
          <w:szCs w:val="24"/>
          <w:lang w:val="en-AU" w:eastAsia="en-GB"/>
        </w:rPr>
        <w:t>), Pilbara (1), Mid-West (1), Wheatbelt (1), Goldfields</w:t>
      </w:r>
      <w:r w:rsidR="000D4A10" w:rsidRPr="00F231EA">
        <w:rPr>
          <w:rFonts w:cs="Arial"/>
          <w:sz w:val="24"/>
          <w:szCs w:val="24"/>
          <w:lang w:val="en-AU" w:eastAsia="en-GB"/>
        </w:rPr>
        <w:t xml:space="preserve"> </w:t>
      </w:r>
      <w:r w:rsidRPr="00F231EA">
        <w:rPr>
          <w:rFonts w:cs="Arial"/>
          <w:sz w:val="24"/>
          <w:szCs w:val="24"/>
          <w:lang w:val="en-AU" w:eastAsia="en-GB"/>
        </w:rPr>
        <w:t>(1)</w:t>
      </w:r>
      <w:r w:rsidR="000D4A10" w:rsidRPr="00F231EA">
        <w:rPr>
          <w:rFonts w:cs="Arial"/>
          <w:sz w:val="24"/>
          <w:szCs w:val="24"/>
          <w:lang w:val="en-AU" w:eastAsia="en-GB"/>
        </w:rPr>
        <w:t>,</w:t>
      </w:r>
      <w:r w:rsidRPr="00F231EA">
        <w:rPr>
          <w:rFonts w:cs="Arial"/>
          <w:sz w:val="24"/>
          <w:szCs w:val="24"/>
          <w:lang w:val="en-AU" w:eastAsia="en-GB"/>
        </w:rPr>
        <w:t xml:space="preserve"> South-West </w:t>
      </w:r>
      <w:r w:rsidR="000D4A10" w:rsidRPr="00F231EA">
        <w:rPr>
          <w:rFonts w:cs="Arial"/>
          <w:sz w:val="24"/>
          <w:szCs w:val="24"/>
          <w:lang w:val="en-AU" w:eastAsia="en-GB"/>
        </w:rPr>
        <w:t>(3) and Great Southern (2).</w:t>
      </w:r>
    </w:p>
    <w:p w14:paraId="1515AFB2" w14:textId="54679D91" w:rsidR="00F473F2" w:rsidRPr="00F231EA" w:rsidRDefault="00F473F2" w:rsidP="00F77B11">
      <w:pPr>
        <w:spacing w:before="0" w:after="0"/>
        <w:jc w:val="both"/>
        <w:rPr>
          <w:rFonts w:cs="Arial"/>
          <w:i/>
          <w:iCs/>
          <w:sz w:val="24"/>
          <w:szCs w:val="24"/>
          <w:lang w:val="en-AU" w:eastAsia="en-GB"/>
        </w:rPr>
      </w:pPr>
      <w:r w:rsidRPr="00F231EA">
        <w:rPr>
          <w:rFonts w:cs="Arial"/>
          <w:i/>
          <w:iCs/>
          <w:noProof/>
          <w:sz w:val="24"/>
          <w:szCs w:val="24"/>
          <w:lang w:val="en-AU" w:eastAsia="en-GB"/>
        </w:rPr>
        <w:lastRenderedPageBreak/>
        <w:drawing>
          <wp:inline distT="0" distB="0" distL="0" distR="0" wp14:anchorId="2614AE4D" wp14:editId="7DF6293D">
            <wp:extent cx="4328160" cy="4380144"/>
            <wp:effectExtent l="0" t="0" r="0" b="1905"/>
            <wp:docPr id="1243674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674321" name="Picture 1243674321"/>
                    <pic:cNvPicPr/>
                  </pic:nvPicPr>
                  <pic:blipFill rotWithShape="1">
                    <a:blip r:embed="rId15">
                      <a:extLst>
                        <a:ext uri="{28A0092B-C50C-407E-A947-70E740481C1C}">
                          <a14:useLocalDpi xmlns:a14="http://schemas.microsoft.com/office/drawing/2010/main" val="0"/>
                        </a:ext>
                      </a:extLst>
                    </a:blip>
                    <a:srcRect l="6894"/>
                    <a:stretch/>
                  </pic:blipFill>
                  <pic:spPr bwMode="auto">
                    <a:xfrm>
                      <a:off x="0" y="0"/>
                      <a:ext cx="4390402" cy="4443134"/>
                    </a:xfrm>
                    <a:prstGeom prst="rect">
                      <a:avLst/>
                    </a:prstGeom>
                    <a:ln>
                      <a:noFill/>
                    </a:ln>
                    <a:extLst>
                      <a:ext uri="{53640926-AAD7-44D8-BBD7-CCE9431645EC}">
                        <a14:shadowObscured xmlns:a14="http://schemas.microsoft.com/office/drawing/2010/main"/>
                      </a:ext>
                    </a:extLst>
                  </pic:spPr>
                </pic:pic>
              </a:graphicData>
            </a:graphic>
          </wp:inline>
        </w:drawing>
      </w:r>
    </w:p>
    <w:p w14:paraId="3EB229F8" w14:textId="2BE000E6" w:rsidR="000D4A10" w:rsidRPr="00F231EA" w:rsidRDefault="000D4A10" w:rsidP="00F77B11">
      <w:pPr>
        <w:spacing w:before="0" w:after="0"/>
        <w:jc w:val="both"/>
        <w:rPr>
          <w:rFonts w:cs="Arial"/>
          <w:b/>
          <w:bCs/>
          <w:sz w:val="24"/>
          <w:szCs w:val="24"/>
          <w:lang w:val="en-AU" w:eastAsia="en-GB"/>
        </w:rPr>
      </w:pPr>
      <w:r w:rsidRPr="00F231EA">
        <w:rPr>
          <w:rFonts w:cs="Arial"/>
          <w:b/>
          <w:bCs/>
          <w:sz w:val="24"/>
          <w:szCs w:val="24"/>
          <w:lang w:val="en-AU" w:eastAsia="en-GB"/>
        </w:rPr>
        <w:t xml:space="preserve">Image 1- Map of consultation participants </w:t>
      </w:r>
    </w:p>
    <w:p w14:paraId="6EDD6680" w14:textId="77777777" w:rsidR="000D4A10" w:rsidRPr="00F231EA" w:rsidRDefault="000D4A10" w:rsidP="00F77B11">
      <w:pPr>
        <w:spacing w:before="0" w:after="0"/>
        <w:jc w:val="both"/>
        <w:rPr>
          <w:rFonts w:cs="Arial"/>
          <w:i/>
          <w:iCs/>
          <w:sz w:val="24"/>
          <w:szCs w:val="24"/>
          <w:lang w:val="en-AU" w:eastAsia="en-GB"/>
        </w:rPr>
      </w:pPr>
    </w:p>
    <w:p w14:paraId="1460E3C8" w14:textId="409AA3FB" w:rsidR="00BF2B37" w:rsidRPr="00F231EA" w:rsidRDefault="00BF2B37" w:rsidP="00F77B11">
      <w:pPr>
        <w:spacing w:before="0" w:after="0"/>
        <w:jc w:val="both"/>
        <w:rPr>
          <w:rFonts w:cs="Arial"/>
          <w:i/>
          <w:iCs/>
          <w:sz w:val="24"/>
          <w:szCs w:val="24"/>
          <w:lang w:val="en-AU" w:eastAsia="en-GB"/>
        </w:rPr>
      </w:pPr>
      <w:bookmarkStart w:id="1" w:name="_Hlk161992543"/>
      <w:r w:rsidRPr="00F231EA">
        <w:rPr>
          <w:rFonts w:cs="Arial"/>
          <w:i/>
          <w:iCs/>
          <w:sz w:val="24"/>
          <w:szCs w:val="24"/>
          <w:lang w:val="en-AU" w:eastAsia="en-GB"/>
        </w:rPr>
        <w:t xml:space="preserve">Disability type </w:t>
      </w:r>
    </w:p>
    <w:tbl>
      <w:tblPr>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2459"/>
      </w:tblGrid>
      <w:tr w:rsidR="00BF2B37" w:rsidRPr="00F231EA" w14:paraId="66E1358B" w14:textId="77777777" w:rsidTr="00C376D4">
        <w:trPr>
          <w:trHeight w:val="298"/>
        </w:trPr>
        <w:tc>
          <w:tcPr>
            <w:tcW w:w="6128" w:type="dxa"/>
            <w:shd w:val="clear" w:color="auto" w:fill="D9D9D9" w:themeFill="background1" w:themeFillShade="D9"/>
            <w:noWrap/>
            <w:vAlign w:val="center"/>
          </w:tcPr>
          <w:p w14:paraId="640F302B" w14:textId="77777777" w:rsidR="00BF2B37" w:rsidRPr="00F231EA" w:rsidRDefault="00BF2B37" w:rsidP="00F77B11">
            <w:pPr>
              <w:spacing w:before="0" w:after="0"/>
              <w:jc w:val="both"/>
              <w:rPr>
                <w:rFonts w:cs="Arial"/>
                <w:color w:val="000000" w:themeColor="text1"/>
                <w:sz w:val="24"/>
                <w:szCs w:val="24"/>
                <w:lang w:val="en-AU" w:eastAsia="en-GB"/>
              </w:rPr>
            </w:pPr>
            <w:r w:rsidRPr="00F231EA">
              <w:rPr>
                <w:rFonts w:cs="Arial"/>
                <w:color w:val="000000" w:themeColor="text1"/>
                <w:sz w:val="24"/>
                <w:szCs w:val="24"/>
                <w:lang w:val="en-AU" w:eastAsia="en-GB"/>
              </w:rPr>
              <w:t xml:space="preserve">Disabilities identified by participants </w:t>
            </w:r>
          </w:p>
        </w:tc>
        <w:tc>
          <w:tcPr>
            <w:tcW w:w="2459" w:type="dxa"/>
            <w:shd w:val="clear" w:color="auto" w:fill="D9D9D9" w:themeFill="background1" w:themeFillShade="D9"/>
            <w:noWrap/>
            <w:vAlign w:val="bottom"/>
          </w:tcPr>
          <w:p w14:paraId="35B7CA86" w14:textId="77777777" w:rsidR="00BF2B37" w:rsidRPr="00F231EA" w:rsidRDefault="00BF2B37" w:rsidP="00F77B11">
            <w:pPr>
              <w:spacing w:before="0" w:after="0"/>
              <w:jc w:val="both"/>
              <w:rPr>
                <w:rFonts w:cs="Arial"/>
                <w:color w:val="000000"/>
                <w:sz w:val="24"/>
                <w:szCs w:val="24"/>
                <w:lang w:val="en-AU" w:eastAsia="en-GB"/>
              </w:rPr>
            </w:pPr>
            <w:r w:rsidRPr="00F231EA">
              <w:rPr>
                <w:rFonts w:cs="Arial"/>
                <w:color w:val="000000"/>
                <w:sz w:val="24"/>
                <w:szCs w:val="24"/>
                <w:lang w:val="en-AU" w:eastAsia="en-GB"/>
              </w:rPr>
              <w:t>Self-reported*</w:t>
            </w:r>
          </w:p>
        </w:tc>
      </w:tr>
      <w:tr w:rsidR="00BF2B37" w:rsidRPr="00F231EA" w14:paraId="55C9ED33" w14:textId="77777777" w:rsidTr="00C376D4">
        <w:trPr>
          <w:trHeight w:val="298"/>
        </w:trPr>
        <w:tc>
          <w:tcPr>
            <w:tcW w:w="6128" w:type="dxa"/>
            <w:shd w:val="clear" w:color="auto" w:fill="auto"/>
            <w:noWrap/>
            <w:vAlign w:val="center"/>
            <w:hideMark/>
          </w:tcPr>
          <w:p w14:paraId="68CFFE8B" w14:textId="77777777" w:rsidR="00BF2B37" w:rsidRPr="00F231EA" w:rsidRDefault="00BF2B37" w:rsidP="00F77B11">
            <w:pPr>
              <w:spacing w:before="0" w:after="0"/>
              <w:jc w:val="both"/>
              <w:rPr>
                <w:rFonts w:cs="Arial"/>
                <w:color w:val="000000"/>
                <w:sz w:val="24"/>
                <w:szCs w:val="24"/>
                <w:lang w:val="en-AU" w:eastAsia="en-GB"/>
              </w:rPr>
            </w:pPr>
            <w:bookmarkStart w:id="2" w:name="Check1"/>
            <w:bookmarkStart w:id="3" w:name="RANGE!K4"/>
            <w:bookmarkEnd w:id="2"/>
            <w:r w:rsidRPr="00F231EA">
              <w:rPr>
                <w:rFonts w:cs="Arial"/>
                <w:color w:val="000000" w:themeColor="text1"/>
                <w:sz w:val="24"/>
                <w:szCs w:val="24"/>
                <w:lang w:val="en-AU" w:eastAsia="en-GB"/>
              </w:rPr>
              <w:t xml:space="preserve">Physical </w:t>
            </w:r>
            <w:bookmarkEnd w:id="3"/>
          </w:p>
        </w:tc>
        <w:tc>
          <w:tcPr>
            <w:tcW w:w="2459" w:type="dxa"/>
            <w:shd w:val="clear" w:color="auto" w:fill="auto"/>
            <w:noWrap/>
            <w:vAlign w:val="bottom"/>
            <w:hideMark/>
          </w:tcPr>
          <w:p w14:paraId="0E650DAA" w14:textId="4C47A7DB" w:rsidR="00BF2B37" w:rsidRPr="00F231EA" w:rsidRDefault="007765E3" w:rsidP="00F77B11">
            <w:pPr>
              <w:spacing w:before="0" w:after="0"/>
              <w:jc w:val="both"/>
              <w:rPr>
                <w:rFonts w:cs="Arial"/>
                <w:color w:val="000000"/>
                <w:sz w:val="24"/>
                <w:szCs w:val="24"/>
                <w:lang w:val="en-AU" w:eastAsia="en-GB"/>
              </w:rPr>
            </w:pPr>
            <w:r w:rsidRPr="00F231EA">
              <w:rPr>
                <w:rFonts w:cs="Arial"/>
                <w:color w:val="000000"/>
                <w:sz w:val="24"/>
                <w:szCs w:val="24"/>
                <w:lang w:val="en-AU" w:eastAsia="en-GB"/>
              </w:rPr>
              <w:t>6</w:t>
            </w:r>
          </w:p>
        </w:tc>
      </w:tr>
      <w:tr w:rsidR="00BF2B37" w:rsidRPr="00F231EA" w14:paraId="052ABDA2" w14:textId="77777777" w:rsidTr="00C376D4">
        <w:trPr>
          <w:trHeight w:val="297"/>
        </w:trPr>
        <w:tc>
          <w:tcPr>
            <w:tcW w:w="6128" w:type="dxa"/>
            <w:shd w:val="clear" w:color="auto" w:fill="auto"/>
            <w:noWrap/>
            <w:vAlign w:val="center"/>
            <w:hideMark/>
          </w:tcPr>
          <w:p w14:paraId="3E9DB171" w14:textId="77777777" w:rsidR="00BF2B37" w:rsidRPr="00F231EA" w:rsidRDefault="00BF2B37" w:rsidP="00F77B11">
            <w:pPr>
              <w:spacing w:before="0" w:after="0"/>
              <w:jc w:val="both"/>
              <w:rPr>
                <w:rFonts w:cs="Arial"/>
                <w:color w:val="000000"/>
                <w:sz w:val="24"/>
                <w:szCs w:val="24"/>
                <w:lang w:val="en-AU" w:eastAsia="en-GB"/>
              </w:rPr>
            </w:pPr>
            <w:bookmarkStart w:id="4" w:name="Check2"/>
            <w:bookmarkStart w:id="5" w:name="RANGE!K5"/>
            <w:bookmarkEnd w:id="4"/>
            <w:r w:rsidRPr="00F231EA">
              <w:rPr>
                <w:rFonts w:cs="Arial"/>
                <w:color w:val="000000" w:themeColor="text1"/>
                <w:sz w:val="24"/>
                <w:szCs w:val="24"/>
                <w:lang w:val="en-AU" w:eastAsia="en-GB"/>
              </w:rPr>
              <w:t>Deaf/ Hard of Hearing</w:t>
            </w:r>
            <w:bookmarkEnd w:id="5"/>
          </w:p>
        </w:tc>
        <w:tc>
          <w:tcPr>
            <w:tcW w:w="2459" w:type="dxa"/>
            <w:shd w:val="clear" w:color="auto" w:fill="auto"/>
            <w:noWrap/>
            <w:vAlign w:val="bottom"/>
            <w:hideMark/>
          </w:tcPr>
          <w:p w14:paraId="42AD15D1" w14:textId="384D71B3" w:rsidR="00BF2B37" w:rsidRPr="00F231EA" w:rsidRDefault="008E4278" w:rsidP="00F77B11">
            <w:pPr>
              <w:spacing w:before="0" w:after="0"/>
              <w:jc w:val="both"/>
              <w:rPr>
                <w:rFonts w:cs="Arial"/>
                <w:color w:val="000000"/>
                <w:sz w:val="24"/>
                <w:szCs w:val="24"/>
                <w:lang w:val="en-AU" w:eastAsia="en-GB"/>
              </w:rPr>
            </w:pPr>
            <w:r w:rsidRPr="00F231EA">
              <w:rPr>
                <w:rFonts w:cs="Arial"/>
                <w:color w:val="000000"/>
                <w:sz w:val="24"/>
                <w:szCs w:val="24"/>
                <w:lang w:val="en-AU" w:eastAsia="en-GB"/>
              </w:rPr>
              <w:t>1</w:t>
            </w:r>
          </w:p>
        </w:tc>
      </w:tr>
      <w:tr w:rsidR="00BF2B37" w:rsidRPr="00F231EA" w14:paraId="3B511278" w14:textId="77777777" w:rsidTr="00C376D4">
        <w:trPr>
          <w:trHeight w:val="298"/>
        </w:trPr>
        <w:tc>
          <w:tcPr>
            <w:tcW w:w="6128" w:type="dxa"/>
            <w:shd w:val="clear" w:color="auto" w:fill="auto"/>
            <w:noWrap/>
            <w:vAlign w:val="center"/>
            <w:hideMark/>
          </w:tcPr>
          <w:p w14:paraId="53B9A6FF" w14:textId="77777777" w:rsidR="00BF2B37" w:rsidRPr="00F231EA" w:rsidRDefault="00BF2B37" w:rsidP="00F77B11">
            <w:pPr>
              <w:spacing w:before="0" w:after="0"/>
              <w:jc w:val="both"/>
              <w:rPr>
                <w:rFonts w:cs="Arial"/>
                <w:color w:val="000000"/>
                <w:sz w:val="24"/>
                <w:szCs w:val="24"/>
                <w:lang w:val="en-AU" w:eastAsia="en-GB"/>
              </w:rPr>
            </w:pPr>
            <w:bookmarkStart w:id="6" w:name="Check3"/>
            <w:bookmarkStart w:id="7" w:name="RANGE!K6"/>
            <w:bookmarkEnd w:id="6"/>
            <w:r w:rsidRPr="00F231EA">
              <w:rPr>
                <w:rFonts w:cs="Arial"/>
                <w:color w:val="000000" w:themeColor="text1"/>
                <w:sz w:val="24"/>
                <w:szCs w:val="24"/>
                <w:lang w:val="en-AU" w:eastAsia="en-GB"/>
              </w:rPr>
              <w:t>Blind/Low vision</w:t>
            </w:r>
            <w:bookmarkEnd w:id="7"/>
          </w:p>
        </w:tc>
        <w:tc>
          <w:tcPr>
            <w:tcW w:w="2459" w:type="dxa"/>
            <w:shd w:val="clear" w:color="auto" w:fill="auto"/>
            <w:noWrap/>
            <w:vAlign w:val="bottom"/>
            <w:hideMark/>
          </w:tcPr>
          <w:p w14:paraId="144878DA" w14:textId="64A22A31" w:rsidR="00BF2B37" w:rsidRPr="00F231EA" w:rsidRDefault="007765E3" w:rsidP="00F77B11">
            <w:pPr>
              <w:spacing w:before="0" w:after="0"/>
              <w:jc w:val="both"/>
              <w:rPr>
                <w:rFonts w:cs="Arial"/>
                <w:color w:val="000000"/>
                <w:sz w:val="24"/>
                <w:szCs w:val="24"/>
                <w:lang w:val="en-AU" w:eastAsia="en-GB"/>
              </w:rPr>
            </w:pPr>
            <w:r w:rsidRPr="00F231EA">
              <w:rPr>
                <w:rFonts w:cs="Arial"/>
                <w:color w:val="000000"/>
                <w:sz w:val="24"/>
                <w:szCs w:val="24"/>
                <w:lang w:val="en-AU" w:eastAsia="en-GB"/>
              </w:rPr>
              <w:t>2</w:t>
            </w:r>
          </w:p>
        </w:tc>
      </w:tr>
      <w:tr w:rsidR="00BF2B37" w:rsidRPr="00F231EA" w14:paraId="55955858" w14:textId="77777777" w:rsidTr="00C376D4">
        <w:trPr>
          <w:trHeight w:val="298"/>
        </w:trPr>
        <w:tc>
          <w:tcPr>
            <w:tcW w:w="6128" w:type="dxa"/>
            <w:shd w:val="clear" w:color="auto" w:fill="auto"/>
            <w:noWrap/>
            <w:vAlign w:val="center"/>
            <w:hideMark/>
          </w:tcPr>
          <w:p w14:paraId="07450305" w14:textId="77777777" w:rsidR="00BF2B37" w:rsidRPr="00F231EA" w:rsidRDefault="00BF2B37" w:rsidP="00F77B11">
            <w:pPr>
              <w:spacing w:before="0" w:after="0"/>
              <w:jc w:val="both"/>
              <w:rPr>
                <w:rFonts w:cs="Arial"/>
                <w:color w:val="000000"/>
                <w:sz w:val="24"/>
                <w:szCs w:val="24"/>
                <w:lang w:val="en-AU" w:eastAsia="en-GB"/>
              </w:rPr>
            </w:pPr>
            <w:bookmarkStart w:id="8" w:name="Check4"/>
            <w:bookmarkStart w:id="9" w:name="Check5"/>
            <w:bookmarkStart w:id="10" w:name="Check6"/>
            <w:bookmarkStart w:id="11" w:name="RANGE!K9"/>
            <w:bookmarkEnd w:id="8"/>
            <w:bookmarkEnd w:id="9"/>
            <w:bookmarkEnd w:id="10"/>
            <w:r w:rsidRPr="00F231EA">
              <w:rPr>
                <w:rFonts w:cs="Arial"/>
                <w:color w:val="000000" w:themeColor="text1"/>
                <w:sz w:val="24"/>
                <w:szCs w:val="24"/>
                <w:lang w:val="en-AU" w:eastAsia="en-GB"/>
              </w:rPr>
              <w:t>Cognitive</w:t>
            </w:r>
            <w:bookmarkEnd w:id="11"/>
          </w:p>
        </w:tc>
        <w:tc>
          <w:tcPr>
            <w:tcW w:w="2459" w:type="dxa"/>
            <w:shd w:val="clear" w:color="auto" w:fill="auto"/>
            <w:noWrap/>
            <w:vAlign w:val="bottom"/>
            <w:hideMark/>
          </w:tcPr>
          <w:p w14:paraId="7D919886" w14:textId="3959AA07" w:rsidR="00BF2B37" w:rsidRPr="00F231EA" w:rsidRDefault="007765E3" w:rsidP="00F77B11">
            <w:pPr>
              <w:spacing w:before="0" w:after="0"/>
              <w:jc w:val="both"/>
              <w:rPr>
                <w:rFonts w:cs="Arial"/>
                <w:color w:val="000000"/>
                <w:sz w:val="24"/>
                <w:szCs w:val="24"/>
                <w:lang w:val="en-AU" w:eastAsia="en-GB"/>
              </w:rPr>
            </w:pPr>
            <w:r w:rsidRPr="00F231EA">
              <w:rPr>
                <w:rFonts w:cs="Arial"/>
                <w:color w:val="000000"/>
                <w:sz w:val="24"/>
                <w:szCs w:val="24"/>
                <w:lang w:val="en-AU" w:eastAsia="en-GB"/>
              </w:rPr>
              <w:t>6</w:t>
            </w:r>
          </w:p>
        </w:tc>
      </w:tr>
      <w:tr w:rsidR="00BF2B37" w:rsidRPr="00F231EA" w14:paraId="150A3B0A" w14:textId="77777777" w:rsidTr="00C376D4">
        <w:trPr>
          <w:trHeight w:val="298"/>
        </w:trPr>
        <w:tc>
          <w:tcPr>
            <w:tcW w:w="6128" w:type="dxa"/>
            <w:shd w:val="clear" w:color="auto" w:fill="auto"/>
            <w:noWrap/>
            <w:vAlign w:val="center"/>
            <w:hideMark/>
          </w:tcPr>
          <w:p w14:paraId="5D6B17FC" w14:textId="77777777" w:rsidR="00BF2B37" w:rsidRPr="00F231EA" w:rsidRDefault="00BF2B37" w:rsidP="00F77B11">
            <w:pPr>
              <w:spacing w:before="0" w:after="0"/>
              <w:jc w:val="both"/>
              <w:rPr>
                <w:rFonts w:cs="Arial"/>
                <w:color w:val="000000"/>
                <w:sz w:val="24"/>
                <w:szCs w:val="24"/>
                <w:lang w:val="en-AU" w:eastAsia="en-GB"/>
              </w:rPr>
            </w:pPr>
            <w:bookmarkStart w:id="12" w:name="Check7"/>
            <w:bookmarkStart w:id="13" w:name="RANGE!K10"/>
            <w:bookmarkEnd w:id="12"/>
            <w:r w:rsidRPr="00F231EA">
              <w:rPr>
                <w:rFonts w:cs="Arial"/>
                <w:color w:val="000000" w:themeColor="text1"/>
                <w:sz w:val="24"/>
                <w:szCs w:val="24"/>
                <w:lang w:val="en-AU" w:eastAsia="en-GB"/>
              </w:rPr>
              <w:t xml:space="preserve">Neurodevelopmental </w:t>
            </w:r>
            <w:bookmarkEnd w:id="13"/>
          </w:p>
        </w:tc>
        <w:tc>
          <w:tcPr>
            <w:tcW w:w="2459" w:type="dxa"/>
            <w:shd w:val="clear" w:color="auto" w:fill="auto"/>
            <w:noWrap/>
            <w:vAlign w:val="bottom"/>
            <w:hideMark/>
          </w:tcPr>
          <w:p w14:paraId="70840D97" w14:textId="38D50C7F" w:rsidR="00BF2B37" w:rsidRPr="00F231EA" w:rsidRDefault="007765E3" w:rsidP="00F77B11">
            <w:pPr>
              <w:spacing w:before="0" w:after="0"/>
              <w:jc w:val="both"/>
              <w:rPr>
                <w:rFonts w:cs="Arial"/>
                <w:color w:val="000000"/>
                <w:sz w:val="24"/>
                <w:szCs w:val="24"/>
                <w:lang w:val="en-AU" w:eastAsia="en-GB"/>
              </w:rPr>
            </w:pPr>
            <w:r w:rsidRPr="00F231EA">
              <w:rPr>
                <w:rFonts w:cs="Arial"/>
                <w:color w:val="000000"/>
                <w:sz w:val="24"/>
                <w:szCs w:val="24"/>
                <w:lang w:val="en-AU" w:eastAsia="en-GB"/>
              </w:rPr>
              <w:t>3</w:t>
            </w:r>
          </w:p>
        </w:tc>
      </w:tr>
      <w:tr w:rsidR="00BF2B37" w:rsidRPr="00F231EA" w14:paraId="5CF66BD6" w14:textId="77777777" w:rsidTr="00C376D4">
        <w:trPr>
          <w:trHeight w:val="298"/>
        </w:trPr>
        <w:tc>
          <w:tcPr>
            <w:tcW w:w="6128" w:type="dxa"/>
            <w:shd w:val="clear" w:color="auto" w:fill="auto"/>
            <w:noWrap/>
            <w:vAlign w:val="center"/>
            <w:hideMark/>
          </w:tcPr>
          <w:p w14:paraId="4487B8BD" w14:textId="77777777" w:rsidR="00BF2B37" w:rsidRPr="00F231EA" w:rsidRDefault="00BF2B37" w:rsidP="00F77B11">
            <w:pPr>
              <w:spacing w:before="0" w:after="0"/>
              <w:jc w:val="both"/>
              <w:rPr>
                <w:rFonts w:cs="Arial"/>
                <w:color w:val="000000"/>
                <w:sz w:val="24"/>
                <w:szCs w:val="24"/>
                <w:lang w:val="en-AU" w:eastAsia="en-GB"/>
              </w:rPr>
            </w:pPr>
            <w:bookmarkStart w:id="14" w:name="Check8"/>
            <w:bookmarkStart w:id="15" w:name="RANGE!K11"/>
            <w:bookmarkEnd w:id="14"/>
            <w:r w:rsidRPr="00F231EA">
              <w:rPr>
                <w:rFonts w:cs="Arial"/>
                <w:color w:val="000000" w:themeColor="text1"/>
                <w:sz w:val="24"/>
                <w:szCs w:val="24"/>
                <w:lang w:val="en-AU" w:eastAsia="en-GB"/>
              </w:rPr>
              <w:t xml:space="preserve">Psychosocial </w:t>
            </w:r>
            <w:bookmarkEnd w:id="15"/>
          </w:p>
        </w:tc>
        <w:tc>
          <w:tcPr>
            <w:tcW w:w="2459" w:type="dxa"/>
            <w:shd w:val="clear" w:color="auto" w:fill="auto"/>
            <w:noWrap/>
            <w:vAlign w:val="bottom"/>
            <w:hideMark/>
          </w:tcPr>
          <w:p w14:paraId="25C6F6CA" w14:textId="066BE5D8" w:rsidR="00BF2B37" w:rsidRPr="00F231EA" w:rsidRDefault="007765E3" w:rsidP="00F77B11">
            <w:pPr>
              <w:spacing w:before="0" w:after="0"/>
              <w:jc w:val="both"/>
              <w:rPr>
                <w:rFonts w:cs="Arial"/>
                <w:color w:val="000000"/>
                <w:sz w:val="24"/>
                <w:szCs w:val="24"/>
                <w:lang w:val="en-AU" w:eastAsia="en-GB"/>
              </w:rPr>
            </w:pPr>
            <w:r w:rsidRPr="00F231EA">
              <w:rPr>
                <w:rFonts w:cs="Arial"/>
                <w:color w:val="000000"/>
                <w:sz w:val="24"/>
                <w:szCs w:val="24"/>
                <w:lang w:val="en-AU" w:eastAsia="en-GB"/>
              </w:rPr>
              <w:t>4</w:t>
            </w:r>
          </w:p>
        </w:tc>
      </w:tr>
      <w:tr w:rsidR="00BF2B37" w:rsidRPr="00F231EA" w14:paraId="1DA486C0" w14:textId="77777777" w:rsidTr="00C376D4">
        <w:trPr>
          <w:trHeight w:val="298"/>
        </w:trPr>
        <w:tc>
          <w:tcPr>
            <w:tcW w:w="6128" w:type="dxa"/>
            <w:shd w:val="clear" w:color="auto" w:fill="auto"/>
            <w:noWrap/>
            <w:vAlign w:val="center"/>
            <w:hideMark/>
          </w:tcPr>
          <w:p w14:paraId="7493E361" w14:textId="77777777" w:rsidR="00BF2B37" w:rsidRPr="00F231EA" w:rsidRDefault="00BF2B37" w:rsidP="00F77B11">
            <w:pPr>
              <w:spacing w:before="0" w:after="0"/>
              <w:jc w:val="both"/>
              <w:rPr>
                <w:rFonts w:cs="Arial"/>
                <w:color w:val="000000"/>
                <w:sz w:val="24"/>
                <w:szCs w:val="24"/>
                <w:lang w:val="en-AU" w:eastAsia="en-GB"/>
              </w:rPr>
            </w:pPr>
            <w:bookmarkStart w:id="16" w:name="Check9"/>
            <w:bookmarkStart w:id="17" w:name="RANGE!K12"/>
            <w:bookmarkEnd w:id="16"/>
            <w:r w:rsidRPr="00F231EA">
              <w:rPr>
                <w:rFonts w:cs="Arial"/>
                <w:color w:val="000000" w:themeColor="text1"/>
                <w:sz w:val="24"/>
                <w:szCs w:val="24"/>
                <w:lang w:val="en-AU" w:eastAsia="en-GB"/>
              </w:rPr>
              <w:t xml:space="preserve">Intellectual and Developmental </w:t>
            </w:r>
            <w:bookmarkEnd w:id="17"/>
          </w:p>
        </w:tc>
        <w:tc>
          <w:tcPr>
            <w:tcW w:w="2459" w:type="dxa"/>
            <w:shd w:val="clear" w:color="auto" w:fill="auto"/>
            <w:noWrap/>
            <w:vAlign w:val="bottom"/>
            <w:hideMark/>
          </w:tcPr>
          <w:p w14:paraId="6886FCFE" w14:textId="33D23439" w:rsidR="00BF2B37" w:rsidRPr="00F231EA" w:rsidRDefault="007765E3" w:rsidP="00F77B11">
            <w:pPr>
              <w:spacing w:before="0" w:after="0"/>
              <w:jc w:val="both"/>
              <w:rPr>
                <w:rFonts w:cs="Arial"/>
                <w:color w:val="000000"/>
                <w:sz w:val="24"/>
                <w:szCs w:val="24"/>
                <w:lang w:val="en-AU" w:eastAsia="en-GB"/>
              </w:rPr>
            </w:pPr>
            <w:r w:rsidRPr="00F231EA">
              <w:rPr>
                <w:rFonts w:cs="Arial"/>
                <w:color w:val="000000"/>
                <w:sz w:val="24"/>
                <w:szCs w:val="24"/>
                <w:lang w:val="en-AU" w:eastAsia="en-GB"/>
              </w:rPr>
              <w:t>2</w:t>
            </w:r>
          </w:p>
        </w:tc>
      </w:tr>
    </w:tbl>
    <w:p w14:paraId="78CB64FF" w14:textId="34903D93" w:rsidR="009D5B17" w:rsidRPr="00F231EA" w:rsidRDefault="009D5B17" w:rsidP="00F77B11">
      <w:pPr>
        <w:spacing w:before="0" w:after="0"/>
        <w:jc w:val="both"/>
        <w:rPr>
          <w:rFonts w:cs="Arial"/>
          <w:b/>
          <w:bCs/>
          <w:sz w:val="24"/>
          <w:szCs w:val="24"/>
          <w:lang w:val="en-AU" w:eastAsia="en-GB"/>
        </w:rPr>
      </w:pPr>
      <w:r w:rsidRPr="00F231EA">
        <w:rPr>
          <w:rFonts w:cs="Arial"/>
          <w:b/>
          <w:bCs/>
          <w:sz w:val="24"/>
          <w:szCs w:val="24"/>
          <w:lang w:val="en-AU" w:eastAsia="en-GB"/>
        </w:rPr>
        <w:t>Table 2 – Disability types reported*</w:t>
      </w:r>
    </w:p>
    <w:p w14:paraId="4BD22B7F" w14:textId="39298D86" w:rsidR="00BF2B37" w:rsidRDefault="00BF2B37" w:rsidP="00F77B11">
      <w:pPr>
        <w:spacing w:before="0" w:after="0"/>
        <w:jc w:val="both"/>
        <w:rPr>
          <w:rFonts w:cs="Arial"/>
          <w:i/>
          <w:iCs/>
          <w:sz w:val="24"/>
          <w:szCs w:val="24"/>
          <w:lang w:val="en-AU" w:eastAsia="en-GB"/>
        </w:rPr>
      </w:pPr>
      <w:r w:rsidRPr="00F231EA">
        <w:rPr>
          <w:rFonts w:cs="Arial"/>
          <w:i/>
          <w:iCs/>
          <w:sz w:val="24"/>
          <w:szCs w:val="24"/>
          <w:lang w:val="en-AU" w:eastAsia="en-GB"/>
        </w:rPr>
        <w:t xml:space="preserve">*Some consultation participants reported multiple disabilities. </w:t>
      </w:r>
    </w:p>
    <w:p w14:paraId="1CBEF87F" w14:textId="77777777" w:rsidR="00845FAD" w:rsidRPr="00F231EA" w:rsidRDefault="00845FAD" w:rsidP="00F77B11">
      <w:pPr>
        <w:spacing w:before="0" w:after="0"/>
        <w:jc w:val="both"/>
        <w:rPr>
          <w:rFonts w:cs="Arial"/>
          <w:i/>
          <w:iCs/>
          <w:sz w:val="24"/>
          <w:szCs w:val="24"/>
          <w:lang w:val="en-AU" w:eastAsia="en-GB"/>
        </w:rPr>
      </w:pPr>
    </w:p>
    <w:bookmarkEnd w:id="1"/>
    <w:p w14:paraId="58DB865F" w14:textId="77777777" w:rsidR="00BF2B37" w:rsidRPr="00F231EA" w:rsidRDefault="00BF2B37" w:rsidP="00F77B11">
      <w:pPr>
        <w:spacing w:before="0" w:after="0"/>
        <w:jc w:val="both"/>
        <w:rPr>
          <w:rFonts w:cs="Arial"/>
          <w:sz w:val="24"/>
          <w:szCs w:val="24"/>
          <w:lang w:val="en-AU" w:eastAsia="en-GB"/>
        </w:rPr>
      </w:pPr>
    </w:p>
    <w:p w14:paraId="66268416" w14:textId="77777777" w:rsidR="009D5B17" w:rsidRPr="00F231EA" w:rsidRDefault="009D5B17" w:rsidP="00F77B11">
      <w:pPr>
        <w:spacing w:before="0" w:after="0"/>
        <w:jc w:val="both"/>
        <w:rPr>
          <w:rFonts w:cs="Arial"/>
          <w:sz w:val="24"/>
          <w:szCs w:val="24"/>
          <w:lang w:val="en-AU" w:eastAsia="en-GB"/>
        </w:rPr>
      </w:pPr>
    </w:p>
    <w:p w14:paraId="78BEBF2D" w14:textId="77777777" w:rsidR="00BF2B37" w:rsidRPr="00F231EA" w:rsidRDefault="00BF2B37" w:rsidP="003F1FCF">
      <w:pPr>
        <w:numPr>
          <w:ilvl w:val="0"/>
          <w:numId w:val="1"/>
        </w:numPr>
        <w:spacing w:before="0" w:after="0"/>
        <w:ind w:hanging="720"/>
        <w:jc w:val="both"/>
        <w:rPr>
          <w:rFonts w:cs="Arial"/>
          <w:sz w:val="24"/>
          <w:szCs w:val="24"/>
          <w:lang w:val="en-AU" w:eastAsia="en-GB"/>
        </w:rPr>
      </w:pPr>
      <w:r w:rsidRPr="00F231EA">
        <w:rPr>
          <w:rFonts w:cs="Arial"/>
          <w:b/>
          <w:bCs/>
          <w:sz w:val="24"/>
          <w:szCs w:val="24"/>
          <w:lang w:val="en-AU" w:eastAsia="en-GB"/>
        </w:rPr>
        <w:lastRenderedPageBreak/>
        <w:t>Findings</w:t>
      </w:r>
    </w:p>
    <w:p w14:paraId="48B92B4A" w14:textId="7F4CBA17" w:rsidR="00BF2B37" w:rsidRPr="00F231EA" w:rsidRDefault="007765E3" w:rsidP="00F77B11">
      <w:pPr>
        <w:spacing w:before="0" w:after="0"/>
        <w:jc w:val="both"/>
        <w:rPr>
          <w:rFonts w:cs="Arial"/>
          <w:sz w:val="24"/>
          <w:szCs w:val="24"/>
          <w:lang w:val="en-AU" w:eastAsia="en-GB"/>
        </w:rPr>
      </w:pPr>
      <w:r w:rsidRPr="00F231EA">
        <w:rPr>
          <w:rFonts w:cs="Arial"/>
          <w:sz w:val="24"/>
          <w:szCs w:val="24"/>
          <w:lang w:val="en-AU" w:eastAsia="en-GB"/>
        </w:rPr>
        <w:t xml:space="preserve">The </w:t>
      </w:r>
      <w:r w:rsidR="00F473F2" w:rsidRPr="00F231EA">
        <w:rPr>
          <w:rFonts w:cs="Arial"/>
          <w:sz w:val="24"/>
          <w:szCs w:val="24"/>
          <w:lang w:val="en-AU" w:eastAsia="en-GB"/>
        </w:rPr>
        <w:t>findings are</w:t>
      </w:r>
      <w:r w:rsidR="00276B43" w:rsidRPr="00F231EA">
        <w:rPr>
          <w:rFonts w:cs="Arial"/>
          <w:sz w:val="24"/>
          <w:szCs w:val="24"/>
          <w:lang w:val="en-AU" w:eastAsia="en-GB"/>
        </w:rPr>
        <w:t xml:space="preserve"> organised</w:t>
      </w:r>
      <w:r w:rsidRPr="00F231EA">
        <w:rPr>
          <w:rFonts w:cs="Arial"/>
          <w:sz w:val="24"/>
          <w:szCs w:val="24"/>
          <w:lang w:val="en-AU" w:eastAsia="en-GB"/>
        </w:rPr>
        <w:t xml:space="preserve"> as per the Joint Standing Committee Terms of Reference</w:t>
      </w:r>
      <w:r w:rsidR="00F473F2" w:rsidRPr="00F231EA">
        <w:rPr>
          <w:rFonts w:cs="Arial"/>
          <w:sz w:val="24"/>
          <w:szCs w:val="24"/>
          <w:lang w:val="en-AU" w:eastAsia="en-GB"/>
        </w:rPr>
        <w:t xml:space="preserve"> inquiring into the implementation, performance and governance of the NDIS.  </w:t>
      </w:r>
      <w:r w:rsidR="00276B43" w:rsidRPr="00F231EA">
        <w:rPr>
          <w:rFonts w:cs="Arial"/>
          <w:sz w:val="24"/>
          <w:szCs w:val="24"/>
          <w:lang w:val="en-AU" w:eastAsia="en-GB"/>
        </w:rPr>
        <w:t>The consultation findings below report</w:t>
      </w:r>
      <w:r w:rsidR="00F473F2" w:rsidRPr="00F231EA">
        <w:rPr>
          <w:rFonts w:cs="Arial"/>
          <w:sz w:val="24"/>
          <w:szCs w:val="24"/>
          <w:lang w:val="en-AU" w:eastAsia="en-GB"/>
        </w:rPr>
        <w:t xml:space="preserve"> on </w:t>
      </w:r>
      <w:r w:rsidR="00276B43" w:rsidRPr="00F231EA">
        <w:rPr>
          <w:rFonts w:cs="Arial"/>
          <w:sz w:val="24"/>
          <w:szCs w:val="24"/>
          <w:lang w:val="en-AU" w:eastAsia="en-GB"/>
        </w:rPr>
        <w:t>the Western Australian’s</w:t>
      </w:r>
      <w:r w:rsidR="00F473F2" w:rsidRPr="00F231EA">
        <w:rPr>
          <w:rFonts w:cs="Arial"/>
          <w:sz w:val="24"/>
          <w:szCs w:val="24"/>
          <w:lang w:val="en-AU" w:eastAsia="en-GB"/>
        </w:rPr>
        <w:t xml:space="preserve"> participant</w:t>
      </w:r>
      <w:r w:rsidR="00276B43" w:rsidRPr="00F231EA">
        <w:rPr>
          <w:rFonts w:cs="Arial"/>
          <w:sz w:val="24"/>
          <w:szCs w:val="24"/>
          <w:lang w:val="en-AU" w:eastAsia="en-GB"/>
        </w:rPr>
        <w:t>s</w:t>
      </w:r>
      <w:r w:rsidR="00F473F2" w:rsidRPr="00F231EA">
        <w:rPr>
          <w:rFonts w:cs="Arial"/>
          <w:sz w:val="24"/>
          <w:szCs w:val="24"/>
          <w:lang w:val="en-AU" w:eastAsia="en-GB"/>
        </w:rPr>
        <w:t xml:space="preserve"> experience </w:t>
      </w:r>
      <w:r w:rsidR="00276B43" w:rsidRPr="00F231EA">
        <w:rPr>
          <w:rFonts w:cs="Arial"/>
          <w:sz w:val="24"/>
          <w:szCs w:val="24"/>
          <w:lang w:val="en-AU" w:eastAsia="en-GB"/>
        </w:rPr>
        <w:t>of the NDIS in</w:t>
      </w:r>
      <w:r w:rsidR="00F473F2" w:rsidRPr="00F231EA">
        <w:rPr>
          <w:rFonts w:cs="Arial"/>
          <w:sz w:val="24"/>
          <w:szCs w:val="24"/>
          <w:lang w:val="en-AU" w:eastAsia="en-GB"/>
        </w:rPr>
        <w:t xml:space="preserve"> rural, regional and remote Western Australia</w:t>
      </w:r>
      <w:r w:rsidR="00276B43" w:rsidRPr="00F231EA">
        <w:rPr>
          <w:rFonts w:cs="Arial"/>
          <w:sz w:val="24"/>
          <w:szCs w:val="24"/>
          <w:lang w:val="en-AU" w:eastAsia="en-GB"/>
        </w:rPr>
        <w:t xml:space="preserve">. </w:t>
      </w:r>
    </w:p>
    <w:p w14:paraId="02BE9F29" w14:textId="77777777" w:rsidR="00BF2B37" w:rsidRPr="00F231EA" w:rsidRDefault="00BF2B37" w:rsidP="00F77B11">
      <w:pPr>
        <w:spacing w:before="0" w:after="0"/>
        <w:jc w:val="both"/>
        <w:rPr>
          <w:rFonts w:cs="Arial"/>
          <w:b/>
          <w:bCs/>
          <w:sz w:val="24"/>
          <w:szCs w:val="24"/>
          <w:lang w:val="en-AU" w:eastAsia="en-GB"/>
        </w:rPr>
      </w:pPr>
    </w:p>
    <w:p w14:paraId="65ECA33C" w14:textId="3D37C175" w:rsidR="00BF2B37" w:rsidRPr="00F231EA" w:rsidRDefault="00C86248" w:rsidP="00F77B11">
      <w:pPr>
        <w:spacing w:before="0" w:after="0"/>
        <w:jc w:val="both"/>
        <w:rPr>
          <w:rFonts w:cs="Arial"/>
          <w:b/>
          <w:bCs/>
          <w:sz w:val="24"/>
          <w:szCs w:val="24"/>
          <w:lang w:val="en-AU" w:eastAsia="en-GB"/>
        </w:rPr>
      </w:pPr>
      <w:r w:rsidRPr="00F231EA">
        <w:rPr>
          <w:rFonts w:cs="Arial"/>
          <w:b/>
          <w:bCs/>
          <w:sz w:val="24"/>
          <w:szCs w:val="24"/>
          <w:lang w:val="en-AU" w:eastAsia="en-GB"/>
        </w:rPr>
        <w:t xml:space="preserve">7.1 </w:t>
      </w:r>
      <w:r w:rsidR="00F130B9" w:rsidRPr="00F231EA">
        <w:rPr>
          <w:rFonts w:cs="Arial"/>
          <w:b/>
          <w:bCs/>
          <w:sz w:val="24"/>
          <w:szCs w:val="24"/>
          <w:lang w:val="en-AU" w:eastAsia="en-GB"/>
        </w:rPr>
        <w:t>Participant experience of s</w:t>
      </w:r>
      <w:r w:rsidR="00D60B48" w:rsidRPr="00F231EA">
        <w:rPr>
          <w:rFonts w:cs="Arial"/>
          <w:b/>
          <w:bCs/>
          <w:sz w:val="24"/>
          <w:szCs w:val="24"/>
          <w:lang w:val="en-AU" w:eastAsia="en-GB"/>
        </w:rPr>
        <w:t xml:space="preserve">tages of </w:t>
      </w:r>
      <w:r w:rsidR="00F130B9" w:rsidRPr="00F231EA">
        <w:rPr>
          <w:rFonts w:cs="Arial"/>
          <w:b/>
          <w:bCs/>
          <w:sz w:val="24"/>
          <w:szCs w:val="24"/>
          <w:lang w:val="en-AU" w:eastAsia="en-GB"/>
        </w:rPr>
        <w:t>the NDIS</w:t>
      </w:r>
    </w:p>
    <w:p w14:paraId="696EF75C" w14:textId="77777777" w:rsidR="001F1A77" w:rsidRPr="00F231EA" w:rsidRDefault="001F1A77" w:rsidP="00F77B11">
      <w:pPr>
        <w:spacing w:before="0" w:after="0"/>
        <w:jc w:val="both"/>
        <w:rPr>
          <w:rFonts w:cs="Arial"/>
          <w:sz w:val="24"/>
          <w:szCs w:val="24"/>
          <w:lang w:val="en-AU" w:eastAsia="en-GB"/>
        </w:rPr>
      </w:pPr>
    </w:p>
    <w:p w14:paraId="611467B3" w14:textId="5C87CB92" w:rsidR="001F1A77" w:rsidRPr="00F231EA" w:rsidRDefault="001F1A77" w:rsidP="00F77B11">
      <w:pPr>
        <w:spacing w:before="0" w:after="0"/>
        <w:jc w:val="both"/>
        <w:rPr>
          <w:rFonts w:cs="Arial"/>
          <w:sz w:val="24"/>
          <w:szCs w:val="24"/>
          <w:lang w:val="en-AU" w:eastAsia="en-GB"/>
        </w:rPr>
      </w:pPr>
      <w:r w:rsidRPr="00F231EA">
        <w:rPr>
          <w:rFonts w:cs="Arial"/>
          <w:b/>
          <w:bCs/>
          <w:sz w:val="24"/>
          <w:szCs w:val="24"/>
          <w:lang w:val="en-AU" w:eastAsia="en-GB"/>
        </w:rPr>
        <w:t>Application to become a participant:</w:t>
      </w:r>
      <w:r w:rsidRPr="00F231EA">
        <w:rPr>
          <w:rFonts w:cs="Arial"/>
          <w:sz w:val="24"/>
          <w:szCs w:val="24"/>
          <w:lang w:val="en-AU" w:eastAsia="en-GB"/>
        </w:rPr>
        <w:t xml:space="preserve"> Some people transferred from the existing state-based system to the NDIA, they said this process was simple.  </w:t>
      </w:r>
      <w:r w:rsidR="00276B43" w:rsidRPr="00F231EA">
        <w:rPr>
          <w:rFonts w:cs="Arial"/>
          <w:sz w:val="24"/>
          <w:szCs w:val="24"/>
          <w:lang w:val="en-AU" w:eastAsia="en-GB"/>
        </w:rPr>
        <w:t>S</w:t>
      </w:r>
      <w:r w:rsidRPr="00F231EA">
        <w:rPr>
          <w:rFonts w:cs="Arial"/>
          <w:sz w:val="24"/>
          <w:szCs w:val="24"/>
          <w:lang w:val="en-AU" w:eastAsia="en-GB"/>
        </w:rPr>
        <w:t xml:space="preserve">ome </w:t>
      </w:r>
      <w:r w:rsidR="00276B43" w:rsidRPr="00F231EA">
        <w:rPr>
          <w:rFonts w:cs="Arial"/>
          <w:sz w:val="24"/>
          <w:szCs w:val="24"/>
          <w:lang w:val="en-AU" w:eastAsia="en-GB"/>
        </w:rPr>
        <w:t xml:space="preserve">adults </w:t>
      </w:r>
      <w:r w:rsidRPr="00F231EA">
        <w:rPr>
          <w:rFonts w:cs="Arial"/>
          <w:sz w:val="24"/>
          <w:szCs w:val="24"/>
          <w:lang w:val="en-AU" w:eastAsia="en-GB"/>
        </w:rPr>
        <w:t xml:space="preserve">found it very difficult and overwhelming, while others who were supported by the health system while in hospital found it much easier.  </w:t>
      </w:r>
      <w:r w:rsidRPr="00F231EA">
        <w:rPr>
          <w:rFonts w:cs="Arial"/>
          <w:sz w:val="24"/>
          <w:szCs w:val="24"/>
        </w:rPr>
        <w:t>Parents required to apply for their child’s access found the process emotionally sensitive and challenging, especially while dealing with their child</w:t>
      </w:r>
      <w:r w:rsidR="00C24A75" w:rsidRPr="00F231EA">
        <w:rPr>
          <w:rFonts w:cs="Arial"/>
          <w:sz w:val="24"/>
          <w:szCs w:val="24"/>
        </w:rPr>
        <w:t>’</w:t>
      </w:r>
      <w:r w:rsidRPr="00F231EA">
        <w:rPr>
          <w:rFonts w:cs="Arial"/>
          <w:sz w:val="24"/>
          <w:szCs w:val="24"/>
        </w:rPr>
        <w:t>s diagnosis. Some had help from professionals like speech pathologists, while most others felt overwhelmed and isolated without proper guidance.</w:t>
      </w:r>
    </w:p>
    <w:p w14:paraId="66DB31B7" w14:textId="77777777" w:rsidR="001F1A77" w:rsidRPr="00F231EA" w:rsidRDefault="001F1A77" w:rsidP="00F77B11">
      <w:pPr>
        <w:spacing w:before="0" w:after="0"/>
        <w:jc w:val="both"/>
        <w:rPr>
          <w:rFonts w:cs="Arial"/>
          <w:sz w:val="24"/>
          <w:szCs w:val="24"/>
          <w:lang w:val="en-AU" w:eastAsia="en-GB"/>
        </w:rPr>
      </w:pPr>
    </w:p>
    <w:p w14:paraId="72FF8BA9" w14:textId="2DCB04D2" w:rsidR="00E11582" w:rsidRPr="00F231EA" w:rsidRDefault="00445AC1" w:rsidP="00F77B11">
      <w:pPr>
        <w:spacing w:before="0" w:after="0"/>
        <w:jc w:val="both"/>
        <w:rPr>
          <w:rFonts w:cs="Arial"/>
          <w:sz w:val="24"/>
          <w:szCs w:val="24"/>
          <w:lang w:val="en-AU" w:eastAsia="en-GB"/>
        </w:rPr>
      </w:pPr>
      <w:r w:rsidRPr="00F231EA">
        <w:rPr>
          <w:rFonts w:cs="Arial"/>
          <w:b/>
          <w:bCs/>
          <w:sz w:val="24"/>
          <w:szCs w:val="24"/>
          <w:lang w:val="en-AU" w:eastAsia="en-GB"/>
        </w:rPr>
        <w:t>Plan design</w:t>
      </w:r>
      <w:r w:rsidR="001F1A77" w:rsidRPr="00F231EA">
        <w:rPr>
          <w:rFonts w:cs="Arial"/>
          <w:b/>
          <w:bCs/>
          <w:sz w:val="24"/>
          <w:szCs w:val="24"/>
          <w:lang w:val="en-AU" w:eastAsia="en-GB"/>
        </w:rPr>
        <w:t xml:space="preserve"> and implementing plans:</w:t>
      </w:r>
      <w:r w:rsidR="001F1A77" w:rsidRPr="00F231EA">
        <w:rPr>
          <w:rFonts w:cs="Arial"/>
          <w:sz w:val="24"/>
          <w:szCs w:val="24"/>
          <w:lang w:val="en-AU" w:eastAsia="en-GB"/>
        </w:rPr>
        <w:t xml:space="preserve"> </w:t>
      </w:r>
      <w:r w:rsidRPr="00F231EA">
        <w:rPr>
          <w:rFonts w:cs="Arial"/>
          <w:sz w:val="24"/>
          <w:szCs w:val="24"/>
          <w:lang w:val="en-AU" w:eastAsia="en-GB"/>
        </w:rPr>
        <w:t xml:space="preserve">The majority of people stated they would </w:t>
      </w:r>
      <w:r w:rsidRPr="00F231EA">
        <w:rPr>
          <w:rFonts w:cs="Arial"/>
          <w:sz w:val="24"/>
          <w:szCs w:val="24"/>
        </w:rPr>
        <w:t>prefer face to face meetings for better communication and understanding</w:t>
      </w:r>
      <w:r w:rsidRPr="00F231EA">
        <w:rPr>
          <w:rFonts w:cs="Arial"/>
          <w:sz w:val="24"/>
          <w:szCs w:val="24"/>
          <w:lang w:val="en-AU" w:eastAsia="en-GB"/>
        </w:rPr>
        <w:t xml:space="preserve">. </w:t>
      </w:r>
      <w:r w:rsidR="00077E7E" w:rsidRPr="00F231EA">
        <w:rPr>
          <w:rFonts w:cs="Arial"/>
          <w:sz w:val="24"/>
          <w:szCs w:val="24"/>
          <w:lang w:val="en-AU" w:eastAsia="en-GB"/>
        </w:rPr>
        <w:t xml:space="preserve">All </w:t>
      </w:r>
      <w:r w:rsidR="00C24A75" w:rsidRPr="00F231EA">
        <w:rPr>
          <w:rFonts w:cs="Arial"/>
          <w:sz w:val="24"/>
          <w:szCs w:val="24"/>
          <w:lang w:val="en-AU" w:eastAsia="en-GB"/>
        </w:rPr>
        <w:t>nine</w:t>
      </w:r>
      <w:r w:rsidR="00077E7E" w:rsidRPr="00F231EA">
        <w:rPr>
          <w:rFonts w:cs="Arial"/>
          <w:sz w:val="24"/>
          <w:szCs w:val="24"/>
          <w:lang w:val="en-AU" w:eastAsia="en-GB"/>
        </w:rPr>
        <w:t xml:space="preserve"> </w:t>
      </w:r>
      <w:r w:rsidR="0087399B">
        <w:rPr>
          <w:rFonts w:cs="Arial"/>
          <w:sz w:val="24"/>
          <w:szCs w:val="24"/>
          <w:lang w:val="en-AU" w:eastAsia="en-GB"/>
        </w:rPr>
        <w:t>A</w:t>
      </w:r>
      <w:r w:rsidR="00077E7E" w:rsidRPr="00F231EA">
        <w:rPr>
          <w:rFonts w:cs="Arial"/>
          <w:sz w:val="24"/>
          <w:szCs w:val="24"/>
          <w:lang w:val="en-AU" w:eastAsia="en-GB"/>
        </w:rPr>
        <w:t xml:space="preserve">boriginal people </w:t>
      </w:r>
      <w:r w:rsidR="00C24A75" w:rsidRPr="00F231EA">
        <w:rPr>
          <w:rFonts w:cs="Arial"/>
          <w:sz w:val="24"/>
          <w:szCs w:val="24"/>
          <w:lang w:val="en-AU" w:eastAsia="en-GB"/>
        </w:rPr>
        <w:t xml:space="preserve">interviewed </w:t>
      </w:r>
      <w:r w:rsidR="00077E7E" w:rsidRPr="00F231EA">
        <w:rPr>
          <w:rFonts w:cs="Arial"/>
          <w:sz w:val="24"/>
          <w:szCs w:val="24"/>
          <w:lang w:val="en-AU" w:eastAsia="en-GB"/>
        </w:rPr>
        <w:t xml:space="preserve">said they would like to talk with a person face to face.  </w:t>
      </w:r>
      <w:r w:rsidRPr="00F231EA">
        <w:rPr>
          <w:rFonts w:cs="Arial"/>
          <w:sz w:val="24"/>
          <w:szCs w:val="24"/>
          <w:lang w:val="en-AU" w:eastAsia="en-GB"/>
        </w:rPr>
        <w:t xml:space="preserve">Some people stated the planners were distant and didn’t record their personal information correctly. </w:t>
      </w:r>
      <w:r w:rsidR="00E11582" w:rsidRPr="00F231EA">
        <w:rPr>
          <w:rFonts w:cs="Arial"/>
          <w:sz w:val="24"/>
          <w:szCs w:val="24"/>
        </w:rPr>
        <w:t>Some p</w:t>
      </w:r>
      <w:r w:rsidRPr="00F231EA">
        <w:rPr>
          <w:rFonts w:cs="Arial"/>
          <w:sz w:val="24"/>
          <w:szCs w:val="24"/>
        </w:rPr>
        <w:t xml:space="preserve">arents of child </w:t>
      </w:r>
      <w:r w:rsidR="00E11582" w:rsidRPr="00F231EA">
        <w:rPr>
          <w:rFonts w:cs="Arial"/>
          <w:sz w:val="24"/>
          <w:szCs w:val="24"/>
        </w:rPr>
        <w:t>participants</w:t>
      </w:r>
      <w:r w:rsidRPr="00F231EA">
        <w:rPr>
          <w:rFonts w:cs="Arial"/>
          <w:sz w:val="24"/>
          <w:szCs w:val="24"/>
        </w:rPr>
        <w:t xml:space="preserve"> </w:t>
      </w:r>
      <w:r w:rsidR="00E11582" w:rsidRPr="00F231EA">
        <w:rPr>
          <w:rFonts w:cs="Arial"/>
          <w:sz w:val="24"/>
          <w:szCs w:val="24"/>
        </w:rPr>
        <w:t>reported</w:t>
      </w:r>
      <w:r w:rsidRPr="00F231EA">
        <w:rPr>
          <w:rFonts w:cs="Arial"/>
          <w:sz w:val="24"/>
          <w:szCs w:val="24"/>
        </w:rPr>
        <w:t xml:space="preserve"> positive experiences with planners who listened to their child</w:t>
      </w:r>
      <w:r w:rsidR="00C24A75" w:rsidRPr="00F231EA">
        <w:rPr>
          <w:rFonts w:cs="Arial"/>
          <w:sz w:val="24"/>
          <w:szCs w:val="24"/>
        </w:rPr>
        <w:t>’</w:t>
      </w:r>
      <w:r w:rsidRPr="00F231EA">
        <w:rPr>
          <w:rFonts w:cs="Arial"/>
          <w:sz w:val="24"/>
          <w:szCs w:val="24"/>
        </w:rPr>
        <w:t>s needs and goals</w:t>
      </w:r>
      <w:r w:rsidR="00E11582" w:rsidRPr="00F231EA">
        <w:rPr>
          <w:rFonts w:cs="Arial"/>
          <w:sz w:val="24"/>
          <w:szCs w:val="24"/>
        </w:rPr>
        <w:t xml:space="preserve"> while</w:t>
      </w:r>
      <w:r w:rsidRPr="00F231EA">
        <w:rPr>
          <w:rFonts w:cs="Arial"/>
          <w:sz w:val="24"/>
          <w:szCs w:val="24"/>
        </w:rPr>
        <w:t xml:space="preserve"> others felt like their child was treated as just a number, lacking empathy from NDIA planners</w:t>
      </w:r>
      <w:r w:rsidR="00E11582" w:rsidRPr="00F231EA">
        <w:rPr>
          <w:rFonts w:cs="Arial"/>
          <w:sz w:val="24"/>
          <w:szCs w:val="24"/>
        </w:rPr>
        <w:t xml:space="preserve">.  When plans were received </w:t>
      </w:r>
      <w:r w:rsidR="00E11582" w:rsidRPr="00F231EA">
        <w:rPr>
          <w:rFonts w:cs="Arial"/>
          <w:sz w:val="24"/>
          <w:szCs w:val="24"/>
          <w:lang w:val="en-AU" w:eastAsia="en-GB"/>
        </w:rPr>
        <w:t>s</w:t>
      </w:r>
      <w:r w:rsidR="001F1A77" w:rsidRPr="00F231EA">
        <w:rPr>
          <w:rFonts w:cs="Arial"/>
          <w:sz w:val="24"/>
          <w:szCs w:val="24"/>
          <w:lang w:val="en-AU" w:eastAsia="en-GB"/>
        </w:rPr>
        <w:t>everal respondents mentioned difficulties in understanding their plans</w:t>
      </w:r>
      <w:r w:rsidR="00E11582" w:rsidRPr="00F231EA">
        <w:rPr>
          <w:rFonts w:cs="Arial"/>
          <w:sz w:val="24"/>
          <w:szCs w:val="24"/>
          <w:lang w:val="en-AU" w:eastAsia="en-GB"/>
        </w:rPr>
        <w:t xml:space="preserve"> and how to implement them</w:t>
      </w:r>
      <w:r w:rsidR="001F1A77" w:rsidRPr="00F231EA">
        <w:rPr>
          <w:rFonts w:cs="Arial"/>
          <w:sz w:val="24"/>
          <w:szCs w:val="24"/>
          <w:lang w:val="en-AU" w:eastAsia="en-GB"/>
        </w:rPr>
        <w:t>. Some also faced challenges in implementing the plan due to limited provider options or inadequate support</w:t>
      </w:r>
      <w:r w:rsidR="00E11582" w:rsidRPr="00F231EA">
        <w:rPr>
          <w:rFonts w:cs="Arial"/>
          <w:sz w:val="24"/>
          <w:szCs w:val="24"/>
          <w:lang w:val="en-AU" w:eastAsia="en-GB"/>
        </w:rPr>
        <w:t xml:space="preserve"> to engage providers</w:t>
      </w:r>
      <w:r w:rsidR="001F1A77" w:rsidRPr="00F231EA">
        <w:rPr>
          <w:rFonts w:cs="Arial"/>
          <w:sz w:val="24"/>
          <w:szCs w:val="24"/>
          <w:lang w:val="en-AU" w:eastAsia="en-GB"/>
        </w:rPr>
        <w:t>.</w:t>
      </w:r>
    </w:p>
    <w:p w14:paraId="522DC9A3" w14:textId="77777777" w:rsidR="00077E7E" w:rsidRPr="00F231EA" w:rsidRDefault="00077E7E" w:rsidP="00F77B11">
      <w:pPr>
        <w:spacing w:before="0" w:after="0"/>
        <w:jc w:val="both"/>
        <w:rPr>
          <w:rFonts w:cs="Arial"/>
          <w:sz w:val="24"/>
          <w:szCs w:val="24"/>
          <w:lang w:val="en-AU" w:eastAsia="en-GB"/>
        </w:rPr>
      </w:pPr>
    </w:p>
    <w:p w14:paraId="496D52EA" w14:textId="50619382" w:rsidR="00077E7E" w:rsidRPr="00F231EA" w:rsidRDefault="00077E7E" w:rsidP="00F77B11">
      <w:pPr>
        <w:spacing w:before="0" w:after="0"/>
        <w:jc w:val="both"/>
        <w:rPr>
          <w:rFonts w:cs="Arial"/>
          <w:sz w:val="24"/>
          <w:szCs w:val="24"/>
          <w:lang w:val="en-AU" w:eastAsia="en-GB"/>
        </w:rPr>
      </w:pPr>
      <w:r w:rsidRPr="00F231EA">
        <w:rPr>
          <w:rFonts w:cs="Arial"/>
          <w:b/>
          <w:bCs/>
          <w:sz w:val="24"/>
          <w:szCs w:val="24"/>
          <w:lang w:val="en-AU" w:eastAsia="en-GB"/>
        </w:rPr>
        <w:t>Plans automatically extending or ‘rolling over’:</w:t>
      </w:r>
      <w:r w:rsidRPr="00F231EA">
        <w:rPr>
          <w:rFonts w:cs="Arial"/>
          <w:sz w:val="24"/>
          <w:szCs w:val="24"/>
          <w:lang w:val="en-AU" w:eastAsia="en-GB"/>
        </w:rPr>
        <w:t xml:space="preserve"> Many people stated their NDIS plans have auto extended or ‘rolled over’ for many years without having the opportunity for a review.  This was particularly evident in Aboriginal communities where </w:t>
      </w:r>
      <w:r w:rsidR="003F49E5">
        <w:rPr>
          <w:rFonts w:cs="Arial"/>
          <w:sz w:val="24"/>
          <w:szCs w:val="24"/>
          <w:lang w:val="en-AU" w:eastAsia="en-GB"/>
        </w:rPr>
        <w:t xml:space="preserve">seven </w:t>
      </w:r>
      <w:r w:rsidR="003F49E5" w:rsidRPr="00F231EA">
        <w:rPr>
          <w:rFonts w:cs="Arial"/>
          <w:sz w:val="24"/>
          <w:szCs w:val="24"/>
          <w:lang w:val="en-AU" w:eastAsia="en-GB"/>
        </w:rPr>
        <w:t>out</w:t>
      </w:r>
      <w:r w:rsidRPr="00F231EA">
        <w:rPr>
          <w:rFonts w:cs="Arial"/>
          <w:sz w:val="24"/>
          <w:szCs w:val="24"/>
          <w:lang w:val="en-AU" w:eastAsia="en-GB"/>
        </w:rPr>
        <w:t xml:space="preserve"> </w:t>
      </w:r>
      <w:r w:rsidR="00E36DCE">
        <w:rPr>
          <w:rFonts w:cs="Arial"/>
          <w:sz w:val="24"/>
          <w:szCs w:val="24"/>
          <w:lang w:val="en-AU" w:eastAsia="en-GB"/>
        </w:rPr>
        <w:t xml:space="preserve">eight </w:t>
      </w:r>
      <w:r w:rsidR="00E36DCE" w:rsidRPr="00F231EA">
        <w:rPr>
          <w:rFonts w:cs="Arial"/>
          <w:sz w:val="24"/>
          <w:szCs w:val="24"/>
          <w:lang w:val="en-AU" w:eastAsia="en-GB"/>
        </w:rPr>
        <w:t>people</w:t>
      </w:r>
      <w:r w:rsidRPr="00F231EA">
        <w:rPr>
          <w:rFonts w:cs="Arial"/>
          <w:sz w:val="24"/>
          <w:szCs w:val="24"/>
          <w:lang w:val="en-AU" w:eastAsia="en-GB"/>
        </w:rPr>
        <w:t xml:space="preserve"> interviewed said their plans had rolled over for more than four years without hearing from </w:t>
      </w:r>
      <w:r w:rsidR="00C24A75" w:rsidRPr="00F231EA">
        <w:rPr>
          <w:rFonts w:cs="Arial"/>
          <w:sz w:val="24"/>
          <w:szCs w:val="24"/>
          <w:lang w:val="en-AU" w:eastAsia="en-GB"/>
        </w:rPr>
        <w:t>a</w:t>
      </w:r>
      <w:r w:rsidRPr="00F231EA">
        <w:rPr>
          <w:rFonts w:cs="Arial"/>
          <w:sz w:val="24"/>
          <w:szCs w:val="24"/>
          <w:lang w:val="en-AU" w:eastAsia="en-GB"/>
        </w:rPr>
        <w:t xml:space="preserve"> NDIA representative. People suggested they would like to be </w:t>
      </w:r>
      <w:r w:rsidRPr="00F231EA">
        <w:rPr>
          <w:rFonts w:cs="Arial"/>
          <w:sz w:val="24"/>
          <w:szCs w:val="24"/>
          <w:lang w:val="en-AU" w:eastAsia="en-GB"/>
        </w:rPr>
        <w:lastRenderedPageBreak/>
        <w:t xml:space="preserve">contacted to ask if they want their plan to roll over or if they need to review their supports. </w:t>
      </w:r>
    </w:p>
    <w:p w14:paraId="19FFE476" w14:textId="77777777" w:rsidR="001F1A77" w:rsidRPr="00F231EA" w:rsidRDefault="001F1A77" w:rsidP="00F77B11">
      <w:pPr>
        <w:spacing w:before="0" w:after="0"/>
        <w:jc w:val="both"/>
        <w:rPr>
          <w:rFonts w:cs="Arial"/>
          <w:sz w:val="24"/>
          <w:szCs w:val="24"/>
          <w:lang w:val="en-AU" w:eastAsia="en-GB"/>
        </w:rPr>
      </w:pPr>
    </w:p>
    <w:p w14:paraId="08EC38E6" w14:textId="2E299734" w:rsidR="001F1A77" w:rsidRPr="00F231EA" w:rsidRDefault="001F1A77" w:rsidP="00F77B11">
      <w:pPr>
        <w:spacing w:before="0" w:after="0"/>
        <w:jc w:val="both"/>
        <w:rPr>
          <w:rFonts w:cs="Arial"/>
          <w:sz w:val="24"/>
          <w:szCs w:val="24"/>
          <w:lang w:val="en-AU" w:eastAsia="en-GB"/>
        </w:rPr>
      </w:pPr>
      <w:r w:rsidRPr="00F231EA">
        <w:rPr>
          <w:rFonts w:cs="Arial"/>
          <w:b/>
          <w:bCs/>
          <w:sz w:val="24"/>
          <w:szCs w:val="24"/>
          <w:lang w:val="en-AU" w:eastAsia="en-GB"/>
        </w:rPr>
        <w:t>Communication issues and lack of follow-up</w:t>
      </w:r>
      <w:r w:rsidRPr="00F231EA">
        <w:rPr>
          <w:rFonts w:cs="Arial"/>
          <w:sz w:val="24"/>
          <w:szCs w:val="24"/>
          <w:lang w:val="en-AU" w:eastAsia="en-GB"/>
        </w:rPr>
        <w:t>: Many participants expressed frustration with communication gaps</w:t>
      </w:r>
      <w:r w:rsidR="00E11582" w:rsidRPr="00F231EA">
        <w:rPr>
          <w:rFonts w:cs="Arial"/>
          <w:sz w:val="24"/>
          <w:szCs w:val="24"/>
          <w:lang w:val="en-AU" w:eastAsia="en-GB"/>
        </w:rPr>
        <w:t xml:space="preserve"> from the NDIA</w:t>
      </w:r>
      <w:r w:rsidRPr="00F231EA">
        <w:rPr>
          <w:rFonts w:cs="Arial"/>
          <w:sz w:val="24"/>
          <w:szCs w:val="24"/>
          <w:lang w:val="en-AU" w:eastAsia="en-GB"/>
        </w:rPr>
        <w:t>, such as not receiving timely updates or follow-ups on their requests or changes</w:t>
      </w:r>
      <w:r w:rsidR="00E11582" w:rsidRPr="00F231EA">
        <w:rPr>
          <w:rFonts w:cs="Arial"/>
          <w:sz w:val="24"/>
          <w:szCs w:val="24"/>
          <w:lang w:val="en-AU" w:eastAsia="en-GB"/>
        </w:rPr>
        <w:t xml:space="preserve"> errors in the plan, management types or change</w:t>
      </w:r>
      <w:r w:rsidRPr="00F231EA">
        <w:rPr>
          <w:rFonts w:cs="Arial"/>
          <w:sz w:val="24"/>
          <w:szCs w:val="24"/>
          <w:lang w:val="en-AU" w:eastAsia="en-GB"/>
        </w:rPr>
        <w:t xml:space="preserve"> in circumstances.</w:t>
      </w:r>
      <w:r w:rsidR="00E11582" w:rsidRPr="00F231EA">
        <w:rPr>
          <w:rFonts w:cs="Arial"/>
          <w:sz w:val="24"/>
          <w:szCs w:val="24"/>
          <w:lang w:val="en-AU" w:eastAsia="en-GB"/>
        </w:rPr>
        <w:t xml:space="preserve"> Most participants reported their frustration with not being able to contact a person in the NDIS that could assist with a request. It was commonly heard that after a planning meeting </w:t>
      </w:r>
      <w:r w:rsidR="00526636" w:rsidRPr="00F231EA">
        <w:rPr>
          <w:rFonts w:cs="Arial"/>
          <w:sz w:val="24"/>
          <w:szCs w:val="24"/>
          <w:lang w:val="en-AU" w:eastAsia="en-GB"/>
        </w:rPr>
        <w:t>participant</w:t>
      </w:r>
      <w:r w:rsidR="00C24A75" w:rsidRPr="00F231EA">
        <w:rPr>
          <w:rFonts w:cs="Arial"/>
          <w:sz w:val="24"/>
          <w:szCs w:val="24"/>
          <w:lang w:val="en-AU" w:eastAsia="en-GB"/>
        </w:rPr>
        <w:t>s</w:t>
      </w:r>
      <w:r w:rsidR="00E11582" w:rsidRPr="00F231EA">
        <w:rPr>
          <w:rFonts w:cs="Arial"/>
          <w:sz w:val="24"/>
          <w:szCs w:val="24"/>
          <w:lang w:val="en-AU" w:eastAsia="en-GB"/>
        </w:rPr>
        <w:t xml:space="preserve"> </w:t>
      </w:r>
      <w:r w:rsidR="00526636" w:rsidRPr="00F231EA">
        <w:rPr>
          <w:rFonts w:cs="Arial"/>
          <w:sz w:val="24"/>
          <w:szCs w:val="24"/>
          <w:lang w:val="en-AU" w:eastAsia="en-GB"/>
        </w:rPr>
        <w:t>and</w:t>
      </w:r>
      <w:r w:rsidR="00E11582" w:rsidRPr="00F231EA">
        <w:rPr>
          <w:rFonts w:cs="Arial"/>
          <w:sz w:val="24"/>
          <w:szCs w:val="24"/>
          <w:lang w:val="en-AU" w:eastAsia="en-GB"/>
        </w:rPr>
        <w:t xml:space="preserve"> parents couldn’t contact the person they just had the meeting with resulting in</w:t>
      </w:r>
      <w:r w:rsidR="00526636" w:rsidRPr="00F231EA">
        <w:rPr>
          <w:rFonts w:cs="Arial"/>
          <w:sz w:val="24"/>
          <w:szCs w:val="24"/>
          <w:lang w:val="en-AU" w:eastAsia="en-GB"/>
        </w:rPr>
        <w:t xml:space="preserve"> time consuming and frustrating calls to the NDIS 1800 number and email to </w:t>
      </w:r>
      <w:hyperlink r:id="rId16" w:history="1">
        <w:r w:rsidR="00526636" w:rsidRPr="00F231EA">
          <w:rPr>
            <w:rStyle w:val="Hyperlink"/>
            <w:rFonts w:cs="Arial"/>
            <w:sz w:val="24"/>
            <w:szCs w:val="24"/>
            <w:lang w:val="en-AU" w:eastAsia="en-GB"/>
          </w:rPr>
          <w:t>enquiries@ndis.gov.au</w:t>
        </w:r>
      </w:hyperlink>
      <w:r w:rsidR="00526636" w:rsidRPr="00F231EA">
        <w:rPr>
          <w:rFonts w:cs="Arial"/>
          <w:sz w:val="24"/>
          <w:szCs w:val="24"/>
          <w:lang w:val="en-AU" w:eastAsia="en-GB"/>
        </w:rPr>
        <w:t xml:space="preserve"> that took months to be responded to.  Participants and parents who did not have access to a support coordinator expressed significant </w:t>
      </w:r>
      <w:r w:rsidR="00526636" w:rsidRPr="00F231EA">
        <w:rPr>
          <w:rFonts w:cs="Arial"/>
          <w:sz w:val="24"/>
          <w:szCs w:val="24"/>
        </w:rPr>
        <w:t>f</w:t>
      </w:r>
      <w:r w:rsidR="00E11582" w:rsidRPr="00F231EA">
        <w:rPr>
          <w:rFonts w:cs="Arial"/>
          <w:sz w:val="24"/>
          <w:szCs w:val="24"/>
        </w:rPr>
        <w:t>eelings of being unsupported</w:t>
      </w:r>
      <w:r w:rsidR="00526636" w:rsidRPr="00F231EA">
        <w:rPr>
          <w:rFonts w:cs="Arial"/>
          <w:sz w:val="24"/>
          <w:szCs w:val="24"/>
        </w:rPr>
        <w:t xml:space="preserve"> and overwhelmed.  Shockingly three families interviewed reported psychological breakdown resulting in medical support for the parent </w:t>
      </w:r>
      <w:r w:rsidR="00C24A75" w:rsidRPr="00F231EA">
        <w:rPr>
          <w:rFonts w:cs="Arial"/>
          <w:sz w:val="24"/>
          <w:szCs w:val="24"/>
        </w:rPr>
        <w:t>attributed</w:t>
      </w:r>
      <w:r w:rsidR="00526636" w:rsidRPr="00F231EA">
        <w:rPr>
          <w:rFonts w:cs="Arial"/>
          <w:sz w:val="24"/>
          <w:szCs w:val="24"/>
        </w:rPr>
        <w:t xml:space="preserve"> to the NDIS process.  Respondents suggested that a NDIA officer or team be allocated to </w:t>
      </w:r>
      <w:r w:rsidR="00C24A75" w:rsidRPr="00F231EA">
        <w:rPr>
          <w:rFonts w:cs="Arial"/>
          <w:sz w:val="24"/>
          <w:szCs w:val="24"/>
        </w:rPr>
        <w:t>participants’</w:t>
      </w:r>
      <w:r w:rsidR="00526636" w:rsidRPr="00F231EA">
        <w:rPr>
          <w:rFonts w:cs="Arial"/>
          <w:sz w:val="24"/>
          <w:szCs w:val="24"/>
        </w:rPr>
        <w:t xml:space="preserve"> case</w:t>
      </w:r>
      <w:r w:rsidR="0087399B">
        <w:rPr>
          <w:rFonts w:cs="Arial"/>
          <w:sz w:val="24"/>
          <w:szCs w:val="24"/>
        </w:rPr>
        <w:t>, p</w:t>
      </w:r>
      <w:r w:rsidR="00526636" w:rsidRPr="00F231EA">
        <w:rPr>
          <w:rFonts w:cs="Arial"/>
          <w:sz w:val="24"/>
          <w:szCs w:val="24"/>
        </w:rPr>
        <w:t xml:space="preserve">articularly in the </w:t>
      </w:r>
      <w:r w:rsidR="00C24A75" w:rsidRPr="00F231EA">
        <w:rPr>
          <w:rFonts w:cs="Arial"/>
          <w:sz w:val="24"/>
          <w:szCs w:val="24"/>
        </w:rPr>
        <w:t>circumstance</w:t>
      </w:r>
      <w:r w:rsidR="00526636" w:rsidRPr="00F231EA">
        <w:rPr>
          <w:rFonts w:cs="Arial"/>
          <w:sz w:val="24"/>
          <w:szCs w:val="24"/>
        </w:rPr>
        <w:t xml:space="preserve"> of planning meeting</w:t>
      </w:r>
      <w:r w:rsidR="00C24A75" w:rsidRPr="00F231EA">
        <w:rPr>
          <w:rFonts w:cs="Arial"/>
          <w:sz w:val="24"/>
          <w:szCs w:val="24"/>
        </w:rPr>
        <w:t>s</w:t>
      </w:r>
      <w:r w:rsidR="00526636" w:rsidRPr="00F231EA">
        <w:rPr>
          <w:rFonts w:cs="Arial"/>
          <w:sz w:val="24"/>
          <w:szCs w:val="24"/>
        </w:rPr>
        <w:t xml:space="preserve"> that are no</w:t>
      </w:r>
      <w:r w:rsidR="00C24A75" w:rsidRPr="00F231EA">
        <w:rPr>
          <w:rFonts w:cs="Arial"/>
          <w:sz w:val="24"/>
          <w:szCs w:val="24"/>
        </w:rPr>
        <w:t>t</w:t>
      </w:r>
      <w:r w:rsidR="00526636" w:rsidRPr="00F231EA">
        <w:rPr>
          <w:rFonts w:cs="Arial"/>
          <w:sz w:val="24"/>
          <w:szCs w:val="24"/>
        </w:rPr>
        <w:t xml:space="preserve"> completed and need follow up</w:t>
      </w:r>
      <w:r w:rsidR="00C24A75" w:rsidRPr="00F231EA">
        <w:rPr>
          <w:rFonts w:cs="Arial"/>
          <w:sz w:val="24"/>
          <w:szCs w:val="24"/>
        </w:rPr>
        <w:t>. It was repeatedly suggested that</w:t>
      </w:r>
      <w:r w:rsidR="00526636" w:rsidRPr="00F231EA">
        <w:rPr>
          <w:rFonts w:cs="Arial"/>
          <w:sz w:val="24"/>
          <w:szCs w:val="24"/>
        </w:rPr>
        <w:t xml:space="preserve"> </w:t>
      </w:r>
      <w:r w:rsidR="00C24A75" w:rsidRPr="00F231EA">
        <w:rPr>
          <w:rFonts w:cs="Arial"/>
          <w:sz w:val="24"/>
          <w:szCs w:val="24"/>
        </w:rPr>
        <w:t>the same</w:t>
      </w:r>
      <w:r w:rsidR="00526636" w:rsidRPr="00F231EA">
        <w:rPr>
          <w:rFonts w:cs="Arial"/>
          <w:sz w:val="24"/>
          <w:szCs w:val="24"/>
        </w:rPr>
        <w:t xml:space="preserve"> NDIA officer</w:t>
      </w:r>
      <w:r w:rsidR="00C24A75" w:rsidRPr="00F231EA">
        <w:rPr>
          <w:rFonts w:cs="Arial"/>
          <w:sz w:val="24"/>
          <w:szCs w:val="24"/>
        </w:rPr>
        <w:t xml:space="preserve"> or team</w:t>
      </w:r>
      <w:r w:rsidR="00526636" w:rsidRPr="00F231EA">
        <w:rPr>
          <w:rFonts w:cs="Arial"/>
          <w:sz w:val="24"/>
          <w:szCs w:val="24"/>
        </w:rPr>
        <w:t xml:space="preserve"> should be required to follow up</w:t>
      </w:r>
      <w:r w:rsidR="00C24A75" w:rsidRPr="00F231EA">
        <w:rPr>
          <w:rFonts w:cs="Arial"/>
          <w:sz w:val="24"/>
          <w:szCs w:val="24"/>
        </w:rPr>
        <w:t xml:space="preserve"> the participant or family,</w:t>
      </w:r>
      <w:r w:rsidR="00526636" w:rsidRPr="00F231EA">
        <w:rPr>
          <w:rFonts w:cs="Arial"/>
          <w:sz w:val="24"/>
          <w:szCs w:val="24"/>
        </w:rPr>
        <w:t xml:space="preserve"> until the review is fully completed and the participant </w:t>
      </w:r>
      <w:r w:rsidR="00C24A75" w:rsidRPr="00F231EA">
        <w:rPr>
          <w:rFonts w:cs="Arial"/>
          <w:sz w:val="24"/>
          <w:szCs w:val="24"/>
        </w:rPr>
        <w:t>is able to</w:t>
      </w:r>
      <w:r w:rsidR="00526636" w:rsidRPr="00F231EA">
        <w:rPr>
          <w:rFonts w:cs="Arial"/>
          <w:sz w:val="24"/>
          <w:szCs w:val="24"/>
        </w:rPr>
        <w:t xml:space="preserve"> implement. </w:t>
      </w:r>
    </w:p>
    <w:p w14:paraId="694F723F" w14:textId="77777777" w:rsidR="001F1A77" w:rsidRPr="00F231EA" w:rsidRDefault="001F1A77" w:rsidP="00F77B11">
      <w:pPr>
        <w:spacing w:before="0" w:after="0"/>
        <w:jc w:val="both"/>
        <w:rPr>
          <w:rFonts w:cs="Arial"/>
          <w:sz w:val="24"/>
          <w:szCs w:val="24"/>
          <w:lang w:val="en-AU" w:eastAsia="en-GB"/>
        </w:rPr>
      </w:pPr>
    </w:p>
    <w:p w14:paraId="20E77ABD" w14:textId="2C9AED8A" w:rsidR="00526636" w:rsidRPr="00F231EA" w:rsidRDefault="001F1A77" w:rsidP="00F77B11">
      <w:pPr>
        <w:spacing w:before="0" w:after="0"/>
        <w:jc w:val="both"/>
        <w:rPr>
          <w:rFonts w:cs="Arial"/>
          <w:sz w:val="24"/>
          <w:szCs w:val="24"/>
        </w:rPr>
      </w:pPr>
      <w:r w:rsidRPr="00F231EA">
        <w:rPr>
          <w:rFonts w:cs="Arial"/>
          <w:b/>
          <w:bCs/>
          <w:sz w:val="24"/>
          <w:szCs w:val="24"/>
          <w:lang w:val="en-AU" w:eastAsia="en-GB"/>
        </w:rPr>
        <w:t>Regional context and support:</w:t>
      </w:r>
      <w:r w:rsidRPr="00F231EA">
        <w:rPr>
          <w:rFonts w:cs="Arial"/>
          <w:sz w:val="24"/>
          <w:szCs w:val="24"/>
          <w:lang w:val="en-AU" w:eastAsia="en-GB"/>
        </w:rPr>
        <w:t xml:space="preserve"> There were concerns about planners from major cities lacking understanding of regional challenges and needs. Participants suggested better training </w:t>
      </w:r>
      <w:r w:rsidR="00E11582" w:rsidRPr="00F231EA">
        <w:rPr>
          <w:rFonts w:cs="Arial"/>
          <w:sz w:val="24"/>
          <w:szCs w:val="24"/>
          <w:lang w:val="en-AU" w:eastAsia="en-GB"/>
        </w:rPr>
        <w:t xml:space="preserve">for NDIA staff </w:t>
      </w:r>
      <w:r w:rsidRPr="00F231EA">
        <w:rPr>
          <w:rFonts w:cs="Arial"/>
          <w:sz w:val="24"/>
          <w:szCs w:val="24"/>
          <w:lang w:val="en-AU" w:eastAsia="en-GB"/>
        </w:rPr>
        <w:t xml:space="preserve">or </w:t>
      </w:r>
      <w:r w:rsidR="00C24A75" w:rsidRPr="00F231EA">
        <w:rPr>
          <w:rFonts w:cs="Arial"/>
          <w:sz w:val="24"/>
          <w:szCs w:val="24"/>
          <w:lang w:val="en-AU" w:eastAsia="en-GB"/>
        </w:rPr>
        <w:t xml:space="preserve">having equipped </w:t>
      </w:r>
      <w:r w:rsidRPr="00F231EA">
        <w:rPr>
          <w:rFonts w:cs="Arial"/>
          <w:sz w:val="24"/>
          <w:szCs w:val="24"/>
          <w:lang w:val="en-AU" w:eastAsia="en-GB"/>
        </w:rPr>
        <w:t>local offices</w:t>
      </w:r>
      <w:r w:rsidR="00E11582" w:rsidRPr="00F231EA">
        <w:rPr>
          <w:rFonts w:cs="Arial"/>
          <w:sz w:val="24"/>
          <w:szCs w:val="24"/>
          <w:lang w:val="en-AU" w:eastAsia="en-GB"/>
        </w:rPr>
        <w:t>,</w:t>
      </w:r>
      <w:r w:rsidRPr="00F231EA">
        <w:rPr>
          <w:rFonts w:cs="Arial"/>
          <w:sz w:val="24"/>
          <w:szCs w:val="24"/>
          <w:lang w:val="en-AU" w:eastAsia="en-GB"/>
        </w:rPr>
        <w:t xml:space="preserve"> to improve support for individuals living with disabilities in regional areas.</w:t>
      </w:r>
      <w:r w:rsidR="00526636" w:rsidRPr="00F231EA">
        <w:rPr>
          <w:rFonts w:cs="Arial"/>
          <w:sz w:val="24"/>
          <w:szCs w:val="24"/>
          <w:lang w:val="en-AU" w:eastAsia="en-GB"/>
        </w:rPr>
        <w:t xml:space="preserve">  Many participants and families </w:t>
      </w:r>
      <w:r w:rsidR="00526636" w:rsidRPr="00F231EA">
        <w:rPr>
          <w:rFonts w:cs="Arial"/>
          <w:sz w:val="24"/>
          <w:szCs w:val="24"/>
        </w:rPr>
        <w:t xml:space="preserve">suggested better linkages between health, education systems, and the NDIA, parents in particular felt an overwhelming responsibility to be the link between these services that often </w:t>
      </w:r>
      <w:r w:rsidR="0014319E" w:rsidRPr="00F231EA">
        <w:rPr>
          <w:rFonts w:cs="Arial"/>
          <w:sz w:val="24"/>
          <w:szCs w:val="24"/>
        </w:rPr>
        <w:t>worked</w:t>
      </w:r>
      <w:r w:rsidR="00526636" w:rsidRPr="00F231EA">
        <w:rPr>
          <w:rFonts w:cs="Arial"/>
          <w:sz w:val="24"/>
          <w:szCs w:val="24"/>
        </w:rPr>
        <w:t xml:space="preserve"> in isolation </w:t>
      </w:r>
      <w:r w:rsidR="0014319E" w:rsidRPr="00F231EA">
        <w:rPr>
          <w:rFonts w:cs="Arial"/>
          <w:sz w:val="24"/>
          <w:szCs w:val="24"/>
        </w:rPr>
        <w:t xml:space="preserve">resulting in gaps.  For </w:t>
      </w:r>
      <w:r w:rsidR="00E36DCE" w:rsidRPr="00F231EA">
        <w:rPr>
          <w:rFonts w:cs="Arial"/>
          <w:sz w:val="24"/>
          <w:szCs w:val="24"/>
        </w:rPr>
        <w:t>example,</w:t>
      </w:r>
      <w:r w:rsidR="0014319E" w:rsidRPr="00F231EA">
        <w:rPr>
          <w:rFonts w:cs="Arial"/>
          <w:sz w:val="24"/>
          <w:szCs w:val="24"/>
        </w:rPr>
        <w:t xml:space="preserve"> school and NDIS behaviour support, </w:t>
      </w:r>
      <w:r w:rsidR="00F21C66">
        <w:rPr>
          <w:rFonts w:cs="Arial"/>
          <w:sz w:val="24"/>
          <w:szCs w:val="24"/>
        </w:rPr>
        <w:t xml:space="preserve">and </w:t>
      </w:r>
      <w:r w:rsidR="0014319E" w:rsidRPr="00F231EA">
        <w:rPr>
          <w:rFonts w:cs="Arial"/>
          <w:sz w:val="24"/>
          <w:szCs w:val="24"/>
        </w:rPr>
        <w:t>NDIS therapists not being able to attend school</w:t>
      </w:r>
      <w:r w:rsidR="00E36DCE">
        <w:rPr>
          <w:rFonts w:cs="Arial"/>
          <w:sz w:val="24"/>
          <w:szCs w:val="24"/>
        </w:rPr>
        <w:t>s</w:t>
      </w:r>
      <w:r w:rsidR="0014319E" w:rsidRPr="00F231EA">
        <w:rPr>
          <w:rFonts w:cs="Arial"/>
          <w:sz w:val="24"/>
          <w:szCs w:val="24"/>
        </w:rPr>
        <w:t xml:space="preserve">.  Some people stated the previous Western Australian state based Local Area Coordinator models was much more effective at linkages and support for families. One mother commented that the NDIS experience </w:t>
      </w:r>
      <w:r w:rsidR="00C24A75" w:rsidRPr="00F231EA">
        <w:rPr>
          <w:rFonts w:cs="Arial"/>
          <w:sz w:val="24"/>
          <w:szCs w:val="24"/>
        </w:rPr>
        <w:t>‘</w:t>
      </w:r>
      <w:r w:rsidR="0014319E" w:rsidRPr="00F231EA">
        <w:rPr>
          <w:rFonts w:cs="Arial"/>
          <w:sz w:val="24"/>
          <w:szCs w:val="24"/>
        </w:rPr>
        <w:t>is very lonely</w:t>
      </w:r>
      <w:r w:rsidR="00C24A75" w:rsidRPr="00F231EA">
        <w:rPr>
          <w:rFonts w:cs="Arial"/>
          <w:sz w:val="24"/>
          <w:szCs w:val="24"/>
        </w:rPr>
        <w:t>’</w:t>
      </w:r>
      <w:r w:rsidR="0014319E" w:rsidRPr="00F231EA">
        <w:rPr>
          <w:rFonts w:cs="Arial"/>
          <w:sz w:val="24"/>
          <w:szCs w:val="24"/>
        </w:rPr>
        <w:t xml:space="preserve"> and another stated they are </w:t>
      </w:r>
      <w:r w:rsidR="00C24A75" w:rsidRPr="00F231EA">
        <w:rPr>
          <w:rFonts w:cs="Arial"/>
          <w:sz w:val="24"/>
          <w:szCs w:val="24"/>
        </w:rPr>
        <w:t>‘</w:t>
      </w:r>
      <w:r w:rsidR="0014319E" w:rsidRPr="00F231EA">
        <w:rPr>
          <w:rFonts w:cs="Arial"/>
          <w:sz w:val="24"/>
          <w:szCs w:val="24"/>
        </w:rPr>
        <w:t>constantly in fear of funding changes</w:t>
      </w:r>
      <w:r w:rsidR="00C24A75" w:rsidRPr="00F231EA">
        <w:rPr>
          <w:rFonts w:cs="Arial"/>
          <w:sz w:val="24"/>
          <w:szCs w:val="24"/>
        </w:rPr>
        <w:t>’</w:t>
      </w:r>
      <w:r w:rsidR="0014319E" w:rsidRPr="00F231EA">
        <w:rPr>
          <w:rFonts w:cs="Arial"/>
          <w:sz w:val="24"/>
          <w:szCs w:val="24"/>
        </w:rPr>
        <w:t xml:space="preserve">. </w:t>
      </w:r>
    </w:p>
    <w:p w14:paraId="46D5ED54" w14:textId="77777777" w:rsidR="001F1A77" w:rsidRPr="00F231EA" w:rsidRDefault="001F1A77" w:rsidP="00F77B11">
      <w:pPr>
        <w:spacing w:before="0" w:after="0"/>
        <w:jc w:val="both"/>
        <w:rPr>
          <w:rFonts w:cs="Arial"/>
          <w:sz w:val="24"/>
          <w:szCs w:val="24"/>
        </w:rPr>
      </w:pPr>
    </w:p>
    <w:p w14:paraId="17FE8F6D" w14:textId="1AAD7893" w:rsidR="001F1A77" w:rsidRPr="00F231EA" w:rsidRDefault="001F1A77" w:rsidP="00F77B11">
      <w:pPr>
        <w:spacing w:before="0" w:after="0"/>
        <w:jc w:val="both"/>
        <w:rPr>
          <w:rFonts w:cs="Arial"/>
          <w:sz w:val="24"/>
          <w:szCs w:val="24"/>
        </w:rPr>
      </w:pPr>
      <w:r w:rsidRPr="00F231EA">
        <w:rPr>
          <w:rFonts w:cs="Arial"/>
          <w:b/>
          <w:bCs/>
          <w:sz w:val="24"/>
          <w:szCs w:val="24"/>
        </w:rPr>
        <w:lastRenderedPageBreak/>
        <w:t xml:space="preserve">Legal </w:t>
      </w:r>
      <w:r w:rsidR="00E36DCE">
        <w:rPr>
          <w:rFonts w:cs="Arial"/>
          <w:b/>
          <w:bCs/>
          <w:sz w:val="24"/>
          <w:szCs w:val="24"/>
        </w:rPr>
        <w:t>c</w:t>
      </w:r>
      <w:r w:rsidRPr="00F231EA">
        <w:rPr>
          <w:rFonts w:cs="Arial"/>
          <w:b/>
          <w:bCs/>
          <w:sz w:val="24"/>
          <w:szCs w:val="24"/>
        </w:rPr>
        <w:t xml:space="preserve">hallenges and </w:t>
      </w:r>
      <w:r w:rsidR="00E36DCE">
        <w:rPr>
          <w:rFonts w:cs="Arial"/>
          <w:b/>
          <w:bCs/>
          <w:sz w:val="24"/>
          <w:szCs w:val="24"/>
        </w:rPr>
        <w:t>a</w:t>
      </w:r>
      <w:r w:rsidRPr="00F231EA">
        <w:rPr>
          <w:rFonts w:cs="Arial"/>
          <w:b/>
          <w:bCs/>
          <w:sz w:val="24"/>
          <w:szCs w:val="24"/>
        </w:rPr>
        <w:t>ppeals</w:t>
      </w:r>
      <w:r w:rsidR="0014319E" w:rsidRPr="00F231EA">
        <w:rPr>
          <w:rFonts w:cs="Arial"/>
          <w:b/>
          <w:bCs/>
          <w:sz w:val="24"/>
          <w:szCs w:val="24"/>
        </w:rPr>
        <w:t>:</w:t>
      </w:r>
      <w:r w:rsidRPr="00F231EA">
        <w:rPr>
          <w:rFonts w:cs="Arial"/>
          <w:sz w:val="24"/>
          <w:szCs w:val="24"/>
        </w:rPr>
        <w:t xml:space="preserve"> </w:t>
      </w:r>
      <w:r w:rsidR="0014319E" w:rsidRPr="00F231EA">
        <w:rPr>
          <w:rFonts w:cs="Arial"/>
          <w:sz w:val="24"/>
          <w:szCs w:val="24"/>
        </w:rPr>
        <w:t>Through the plan review process s</w:t>
      </w:r>
      <w:r w:rsidRPr="00F231EA">
        <w:rPr>
          <w:rFonts w:cs="Arial"/>
          <w:sz w:val="24"/>
          <w:szCs w:val="24"/>
        </w:rPr>
        <w:t xml:space="preserve">ome </w:t>
      </w:r>
      <w:r w:rsidR="0014319E" w:rsidRPr="00F231EA">
        <w:rPr>
          <w:rFonts w:cs="Arial"/>
          <w:sz w:val="24"/>
          <w:szCs w:val="24"/>
        </w:rPr>
        <w:t>people</w:t>
      </w:r>
      <w:r w:rsidRPr="00F231EA">
        <w:rPr>
          <w:rFonts w:cs="Arial"/>
          <w:sz w:val="24"/>
          <w:szCs w:val="24"/>
        </w:rPr>
        <w:t xml:space="preserve"> experienced legal challenges </w:t>
      </w:r>
      <w:r w:rsidR="0014319E" w:rsidRPr="00F231EA">
        <w:rPr>
          <w:rFonts w:cs="Arial"/>
          <w:sz w:val="24"/>
          <w:szCs w:val="24"/>
        </w:rPr>
        <w:t xml:space="preserve">with the </w:t>
      </w:r>
      <w:r w:rsidR="00F21C66">
        <w:rPr>
          <w:rFonts w:cs="Arial"/>
          <w:sz w:val="24"/>
          <w:szCs w:val="24"/>
        </w:rPr>
        <w:t>AAT</w:t>
      </w:r>
      <w:r w:rsidR="0014319E" w:rsidRPr="00F231EA">
        <w:rPr>
          <w:rFonts w:cs="Arial"/>
          <w:sz w:val="24"/>
          <w:szCs w:val="24"/>
        </w:rPr>
        <w:t>. Some reported</w:t>
      </w:r>
      <w:r w:rsidRPr="00F231EA">
        <w:rPr>
          <w:rFonts w:cs="Arial"/>
          <w:sz w:val="24"/>
          <w:szCs w:val="24"/>
        </w:rPr>
        <w:t xml:space="preserve"> feeling coerced or bullied by NDIA </w:t>
      </w:r>
      <w:r w:rsidR="0014319E" w:rsidRPr="00F231EA">
        <w:rPr>
          <w:rFonts w:cs="Arial"/>
          <w:sz w:val="24"/>
          <w:szCs w:val="24"/>
        </w:rPr>
        <w:t xml:space="preserve">lawyers during this process.  </w:t>
      </w:r>
      <w:r w:rsidRPr="00F231EA">
        <w:rPr>
          <w:rFonts w:cs="Arial"/>
          <w:sz w:val="24"/>
          <w:szCs w:val="24"/>
        </w:rPr>
        <w:t>They emphasi</w:t>
      </w:r>
      <w:r w:rsidR="0014319E" w:rsidRPr="00F231EA">
        <w:rPr>
          <w:rFonts w:cs="Arial"/>
          <w:sz w:val="24"/>
          <w:szCs w:val="24"/>
        </w:rPr>
        <w:t>s</w:t>
      </w:r>
      <w:r w:rsidRPr="00F231EA">
        <w:rPr>
          <w:rFonts w:cs="Arial"/>
          <w:sz w:val="24"/>
          <w:szCs w:val="24"/>
        </w:rPr>
        <w:t>ed the need for fair legal representation</w:t>
      </w:r>
      <w:r w:rsidR="0014319E" w:rsidRPr="00F231EA">
        <w:rPr>
          <w:rFonts w:cs="Arial"/>
          <w:sz w:val="24"/>
          <w:szCs w:val="24"/>
        </w:rPr>
        <w:t xml:space="preserve">, stating if the NDIA had lawyers for </w:t>
      </w:r>
      <w:r w:rsidR="00C24A75" w:rsidRPr="00F231EA">
        <w:rPr>
          <w:rFonts w:cs="Arial"/>
          <w:sz w:val="24"/>
          <w:szCs w:val="24"/>
        </w:rPr>
        <w:t xml:space="preserve">the </w:t>
      </w:r>
      <w:r w:rsidR="0014319E" w:rsidRPr="00F231EA">
        <w:rPr>
          <w:rFonts w:cs="Arial"/>
          <w:sz w:val="24"/>
          <w:szCs w:val="24"/>
        </w:rPr>
        <w:t>AAT</w:t>
      </w:r>
      <w:r w:rsidR="00C24A75" w:rsidRPr="00F231EA">
        <w:rPr>
          <w:rFonts w:cs="Arial"/>
          <w:sz w:val="24"/>
          <w:szCs w:val="24"/>
        </w:rPr>
        <w:t>,</w:t>
      </w:r>
      <w:r w:rsidR="0014319E" w:rsidRPr="00F231EA">
        <w:rPr>
          <w:rFonts w:cs="Arial"/>
          <w:sz w:val="24"/>
          <w:szCs w:val="24"/>
        </w:rPr>
        <w:t xml:space="preserve"> the participant should also have funded access to lawyers. </w:t>
      </w:r>
    </w:p>
    <w:p w14:paraId="7519741E" w14:textId="77777777" w:rsidR="001F1A77" w:rsidRPr="00F231EA" w:rsidRDefault="001F1A77" w:rsidP="00F77B11">
      <w:pPr>
        <w:spacing w:before="0" w:after="0"/>
        <w:jc w:val="both"/>
        <w:rPr>
          <w:rFonts w:cs="Arial"/>
          <w:sz w:val="24"/>
          <w:szCs w:val="24"/>
        </w:rPr>
      </w:pPr>
    </w:p>
    <w:tbl>
      <w:tblPr>
        <w:tblStyle w:val="TableGrid"/>
        <w:tblW w:w="0" w:type="auto"/>
        <w:tblLook w:val="04A0" w:firstRow="1" w:lastRow="0" w:firstColumn="1" w:lastColumn="0" w:noHBand="0" w:noVBand="1"/>
      </w:tblPr>
      <w:tblGrid>
        <w:gridCol w:w="9016"/>
      </w:tblGrid>
      <w:tr w:rsidR="008A79CB" w:rsidRPr="00F231EA" w14:paraId="0EC89C0F" w14:textId="77777777" w:rsidTr="008A79CB">
        <w:tc>
          <w:tcPr>
            <w:tcW w:w="9016" w:type="dxa"/>
          </w:tcPr>
          <w:p w14:paraId="4A2E6D73" w14:textId="0F1EBF9A" w:rsidR="008A79CB" w:rsidRPr="0089680A" w:rsidRDefault="008A79CB" w:rsidP="00F77B11">
            <w:pPr>
              <w:spacing w:before="0" w:after="0"/>
              <w:jc w:val="both"/>
              <w:rPr>
                <w:rFonts w:cs="Arial"/>
                <w:b/>
                <w:bCs/>
                <w:sz w:val="24"/>
                <w:szCs w:val="24"/>
              </w:rPr>
            </w:pPr>
            <w:r w:rsidRPr="00F231EA">
              <w:rPr>
                <w:rFonts w:cs="Arial"/>
                <w:b/>
                <w:bCs/>
                <w:sz w:val="24"/>
                <w:szCs w:val="24"/>
              </w:rPr>
              <w:t xml:space="preserve">Case example: </w:t>
            </w:r>
            <w:r w:rsidR="0089680A">
              <w:rPr>
                <w:rFonts w:cs="Arial"/>
                <w:b/>
                <w:bCs/>
                <w:sz w:val="24"/>
                <w:szCs w:val="24"/>
              </w:rPr>
              <w:t>Parents</w:t>
            </w:r>
            <w:r w:rsidR="00F16E71">
              <w:rPr>
                <w:rFonts w:cs="Arial"/>
                <w:b/>
                <w:bCs/>
                <w:sz w:val="24"/>
                <w:szCs w:val="24"/>
              </w:rPr>
              <w:t>’</w:t>
            </w:r>
            <w:r w:rsidR="0089680A">
              <w:rPr>
                <w:rFonts w:cs="Arial"/>
                <w:b/>
                <w:bCs/>
                <w:sz w:val="24"/>
                <w:szCs w:val="24"/>
              </w:rPr>
              <w:t xml:space="preserve"> experience of NDIS stages</w:t>
            </w:r>
            <w:r w:rsidRPr="00F231EA">
              <w:rPr>
                <w:rFonts w:cs="Arial"/>
                <w:b/>
                <w:bCs/>
                <w:sz w:val="24"/>
                <w:szCs w:val="24"/>
              </w:rPr>
              <w:t xml:space="preserve"> (Bunbury)</w:t>
            </w:r>
          </w:p>
          <w:p w14:paraId="615F6EBC" w14:textId="503BB376" w:rsidR="0089680A" w:rsidRPr="00F86CD6" w:rsidRDefault="00F86CD6" w:rsidP="00F77B11">
            <w:pPr>
              <w:spacing w:before="0" w:after="0"/>
              <w:jc w:val="both"/>
              <w:rPr>
                <w:rFonts w:cs="Arial"/>
                <w:i/>
                <w:iCs/>
                <w:sz w:val="24"/>
                <w:szCs w:val="24"/>
              </w:rPr>
            </w:pPr>
            <w:r w:rsidRPr="00F86CD6">
              <w:rPr>
                <w:rFonts w:cs="Arial"/>
                <w:i/>
                <w:iCs/>
                <w:sz w:val="24"/>
                <w:szCs w:val="24"/>
              </w:rPr>
              <w:t>*names changed</w:t>
            </w:r>
          </w:p>
          <w:p w14:paraId="7229B8CE" w14:textId="068CC49D" w:rsidR="008A79CB" w:rsidRPr="00F231EA" w:rsidRDefault="008A79CB" w:rsidP="00F77B11">
            <w:pPr>
              <w:spacing w:before="0" w:after="0"/>
              <w:jc w:val="both"/>
              <w:rPr>
                <w:rFonts w:cs="Arial"/>
                <w:sz w:val="24"/>
                <w:szCs w:val="24"/>
                <w:u w:val="single"/>
              </w:rPr>
            </w:pPr>
            <w:r w:rsidRPr="00F231EA">
              <w:rPr>
                <w:rFonts w:cs="Arial"/>
                <w:sz w:val="24"/>
                <w:szCs w:val="24"/>
                <w:u w:val="single"/>
              </w:rPr>
              <w:t>Background:</w:t>
            </w:r>
          </w:p>
          <w:p w14:paraId="31C38E36" w14:textId="121D2959" w:rsidR="008A79CB" w:rsidRPr="00F231EA" w:rsidRDefault="008A79CB" w:rsidP="00F77B11">
            <w:pPr>
              <w:spacing w:before="0" w:after="0"/>
              <w:jc w:val="both"/>
              <w:rPr>
                <w:rFonts w:cs="Arial"/>
                <w:sz w:val="24"/>
                <w:szCs w:val="24"/>
              </w:rPr>
            </w:pPr>
            <w:r w:rsidRPr="00F231EA">
              <w:rPr>
                <w:rFonts w:cs="Arial"/>
                <w:sz w:val="24"/>
                <w:szCs w:val="24"/>
              </w:rPr>
              <w:t>The Johnson family</w:t>
            </w:r>
            <w:r w:rsidR="00F86CD6">
              <w:rPr>
                <w:rFonts w:cs="Arial"/>
                <w:sz w:val="24"/>
                <w:szCs w:val="24"/>
              </w:rPr>
              <w:t>*</w:t>
            </w:r>
            <w:r w:rsidRPr="00F231EA">
              <w:rPr>
                <w:rFonts w:cs="Arial"/>
                <w:sz w:val="24"/>
                <w:szCs w:val="24"/>
              </w:rPr>
              <w:t xml:space="preserve"> </w:t>
            </w:r>
            <w:r w:rsidR="00F231EA">
              <w:rPr>
                <w:rFonts w:cs="Arial"/>
                <w:sz w:val="24"/>
                <w:szCs w:val="24"/>
              </w:rPr>
              <w:t>automatically met NDIS access for their teenage</w:t>
            </w:r>
            <w:r w:rsidR="00F231EA" w:rsidRPr="00F231EA">
              <w:rPr>
                <w:rFonts w:cs="Arial"/>
                <w:sz w:val="24"/>
                <w:szCs w:val="24"/>
              </w:rPr>
              <w:t xml:space="preserve"> daughter, Emily</w:t>
            </w:r>
            <w:r w:rsidR="003F49E5">
              <w:rPr>
                <w:rFonts w:cs="Arial"/>
                <w:sz w:val="24"/>
                <w:szCs w:val="24"/>
              </w:rPr>
              <w:t>*</w:t>
            </w:r>
            <w:r w:rsidR="00F231EA" w:rsidRPr="00F231EA">
              <w:rPr>
                <w:rFonts w:cs="Arial"/>
                <w:sz w:val="24"/>
                <w:szCs w:val="24"/>
              </w:rPr>
              <w:t>, who has Downs Syndrome</w:t>
            </w:r>
            <w:r w:rsidR="00F231EA">
              <w:rPr>
                <w:rFonts w:cs="Arial"/>
                <w:sz w:val="24"/>
                <w:szCs w:val="24"/>
              </w:rPr>
              <w:t xml:space="preserve"> when transferring from the WA state-based Disability Service Commission.  T</w:t>
            </w:r>
            <w:r w:rsidRPr="00F231EA">
              <w:rPr>
                <w:rFonts w:cs="Arial"/>
                <w:sz w:val="24"/>
                <w:szCs w:val="24"/>
              </w:rPr>
              <w:t xml:space="preserve">heir experience </w:t>
            </w:r>
            <w:r w:rsidR="00F231EA">
              <w:rPr>
                <w:rFonts w:cs="Arial"/>
                <w:sz w:val="24"/>
                <w:szCs w:val="24"/>
              </w:rPr>
              <w:t xml:space="preserve">with the NDIA </w:t>
            </w:r>
            <w:r w:rsidRPr="00F231EA">
              <w:rPr>
                <w:rFonts w:cs="Arial"/>
                <w:sz w:val="24"/>
                <w:szCs w:val="24"/>
              </w:rPr>
              <w:t xml:space="preserve">was marred by bureaucratic challenges and </w:t>
            </w:r>
            <w:r w:rsidR="00F231EA">
              <w:rPr>
                <w:rFonts w:cs="Arial"/>
                <w:sz w:val="24"/>
                <w:szCs w:val="24"/>
              </w:rPr>
              <w:t xml:space="preserve">significant </w:t>
            </w:r>
            <w:r w:rsidRPr="00F231EA">
              <w:rPr>
                <w:rFonts w:cs="Arial"/>
                <w:sz w:val="24"/>
                <w:szCs w:val="24"/>
              </w:rPr>
              <w:t>emotional strain.</w:t>
            </w:r>
          </w:p>
          <w:p w14:paraId="162C191C" w14:textId="77777777" w:rsidR="0089680A" w:rsidRDefault="0089680A" w:rsidP="00F77B11">
            <w:pPr>
              <w:spacing w:before="0" w:after="0"/>
              <w:jc w:val="both"/>
              <w:rPr>
                <w:rFonts w:cs="Arial"/>
                <w:sz w:val="24"/>
                <w:szCs w:val="24"/>
                <w:u w:val="single"/>
              </w:rPr>
            </w:pPr>
          </w:p>
          <w:p w14:paraId="36337001" w14:textId="3B6E6BD8" w:rsidR="008A79CB" w:rsidRPr="00F231EA" w:rsidRDefault="008A79CB" w:rsidP="00F77B11">
            <w:pPr>
              <w:spacing w:before="0" w:after="0"/>
              <w:jc w:val="both"/>
              <w:rPr>
                <w:rFonts w:cs="Arial"/>
                <w:sz w:val="24"/>
                <w:szCs w:val="24"/>
                <w:u w:val="single"/>
              </w:rPr>
            </w:pPr>
            <w:r w:rsidRPr="00F231EA">
              <w:rPr>
                <w:rFonts w:cs="Arial"/>
                <w:sz w:val="24"/>
                <w:szCs w:val="24"/>
                <w:u w:val="single"/>
              </w:rPr>
              <w:t>First planning meeting:</w:t>
            </w:r>
          </w:p>
          <w:p w14:paraId="747ED0F5" w14:textId="7FECD32D" w:rsidR="008A79CB" w:rsidRPr="00F231EA" w:rsidRDefault="008A79CB" w:rsidP="00F77B11">
            <w:pPr>
              <w:spacing w:before="0" w:after="0"/>
              <w:jc w:val="both"/>
              <w:rPr>
                <w:rFonts w:cs="Arial"/>
                <w:sz w:val="24"/>
                <w:szCs w:val="24"/>
              </w:rPr>
            </w:pPr>
            <w:r w:rsidRPr="00F231EA">
              <w:rPr>
                <w:rFonts w:cs="Arial"/>
                <w:sz w:val="24"/>
                <w:szCs w:val="24"/>
              </w:rPr>
              <w:t xml:space="preserve">The initial meeting left the </w:t>
            </w:r>
            <w:r w:rsidR="00F231EA">
              <w:rPr>
                <w:rFonts w:cs="Arial"/>
                <w:sz w:val="24"/>
                <w:szCs w:val="24"/>
              </w:rPr>
              <w:t>parents</w:t>
            </w:r>
            <w:r w:rsidRPr="00F231EA">
              <w:rPr>
                <w:rFonts w:cs="Arial"/>
                <w:sz w:val="24"/>
                <w:szCs w:val="24"/>
              </w:rPr>
              <w:t xml:space="preserve"> feeling like ‘</w:t>
            </w:r>
            <w:r w:rsidRPr="00F231EA">
              <w:rPr>
                <w:rFonts w:cs="Arial"/>
                <w:i/>
                <w:iCs/>
                <w:sz w:val="24"/>
                <w:szCs w:val="24"/>
              </w:rPr>
              <w:t>Emily was just a number from day 1’</w:t>
            </w:r>
            <w:r w:rsidRPr="00F231EA">
              <w:rPr>
                <w:rFonts w:cs="Arial"/>
                <w:sz w:val="24"/>
                <w:szCs w:val="24"/>
              </w:rPr>
              <w:t xml:space="preserve">.  The process lacking personalisation and empathy. They struggled with understanding the </w:t>
            </w:r>
            <w:r w:rsidR="00F231EA">
              <w:rPr>
                <w:rFonts w:cs="Arial"/>
                <w:sz w:val="24"/>
                <w:szCs w:val="24"/>
              </w:rPr>
              <w:t>‘</w:t>
            </w:r>
            <w:r w:rsidRPr="00F231EA">
              <w:rPr>
                <w:rFonts w:cs="Arial"/>
                <w:sz w:val="24"/>
                <w:szCs w:val="24"/>
              </w:rPr>
              <w:t>evidence requirements</w:t>
            </w:r>
            <w:r w:rsidR="00F231EA">
              <w:rPr>
                <w:rFonts w:cs="Arial"/>
                <w:sz w:val="24"/>
                <w:szCs w:val="24"/>
              </w:rPr>
              <w:t>’</w:t>
            </w:r>
            <w:r w:rsidRPr="00F231EA">
              <w:rPr>
                <w:rFonts w:cs="Arial"/>
                <w:sz w:val="24"/>
                <w:szCs w:val="24"/>
              </w:rPr>
              <w:t xml:space="preserve"> and felt lost in navigating the complex process.</w:t>
            </w:r>
          </w:p>
          <w:p w14:paraId="67962816" w14:textId="77777777" w:rsidR="0089680A" w:rsidRDefault="0089680A" w:rsidP="00F77B11">
            <w:pPr>
              <w:spacing w:before="0" w:after="0"/>
              <w:jc w:val="both"/>
              <w:rPr>
                <w:rFonts w:cs="Arial"/>
                <w:sz w:val="24"/>
                <w:szCs w:val="24"/>
                <w:u w:val="single"/>
              </w:rPr>
            </w:pPr>
          </w:p>
          <w:p w14:paraId="4023396B" w14:textId="6EA914F7" w:rsidR="008A79CB" w:rsidRPr="00F231EA" w:rsidRDefault="008A79CB" w:rsidP="00F77B11">
            <w:pPr>
              <w:spacing w:before="0" w:after="0"/>
              <w:jc w:val="both"/>
              <w:rPr>
                <w:rFonts w:cs="Arial"/>
                <w:sz w:val="24"/>
                <w:szCs w:val="24"/>
                <w:u w:val="single"/>
              </w:rPr>
            </w:pPr>
            <w:r w:rsidRPr="00F231EA">
              <w:rPr>
                <w:rFonts w:cs="Arial"/>
                <w:sz w:val="24"/>
                <w:szCs w:val="24"/>
                <w:u w:val="single"/>
              </w:rPr>
              <w:t>Plan received and review meetings:</w:t>
            </w:r>
          </w:p>
          <w:p w14:paraId="225EA5CC" w14:textId="54E602B2" w:rsidR="008A79CB" w:rsidRPr="00F231EA" w:rsidRDefault="008A79CB" w:rsidP="00F77B11">
            <w:pPr>
              <w:spacing w:before="0" w:after="0"/>
              <w:jc w:val="both"/>
              <w:rPr>
                <w:rFonts w:cs="Arial"/>
                <w:sz w:val="24"/>
                <w:szCs w:val="24"/>
              </w:rPr>
            </w:pPr>
            <w:r w:rsidRPr="00F231EA">
              <w:rPr>
                <w:rFonts w:cs="Arial"/>
                <w:sz w:val="24"/>
                <w:szCs w:val="24"/>
              </w:rPr>
              <w:t xml:space="preserve">Constant funding disapprovals and impersonal plan review meetings added to the family's stress. They reported feeling like failures as parents and faced emotional </w:t>
            </w:r>
            <w:r w:rsidR="00F231EA">
              <w:rPr>
                <w:rFonts w:cs="Arial"/>
                <w:sz w:val="24"/>
                <w:szCs w:val="24"/>
              </w:rPr>
              <w:t>distress</w:t>
            </w:r>
            <w:r w:rsidRPr="00F231EA">
              <w:rPr>
                <w:rFonts w:cs="Arial"/>
                <w:sz w:val="24"/>
                <w:szCs w:val="24"/>
              </w:rPr>
              <w:t xml:space="preserve"> due to the </w:t>
            </w:r>
            <w:r w:rsidR="00F231EA">
              <w:rPr>
                <w:rFonts w:cs="Arial"/>
                <w:sz w:val="24"/>
                <w:szCs w:val="24"/>
              </w:rPr>
              <w:t>NDIS</w:t>
            </w:r>
            <w:r w:rsidRPr="00F231EA">
              <w:rPr>
                <w:rFonts w:cs="Arial"/>
                <w:sz w:val="24"/>
                <w:szCs w:val="24"/>
              </w:rPr>
              <w:t xml:space="preserve"> rigid criteria for specific evidence and technical language. </w:t>
            </w:r>
            <w:r w:rsidRPr="00F231EA">
              <w:rPr>
                <w:rFonts w:cs="Arial"/>
                <w:i/>
                <w:iCs/>
                <w:sz w:val="24"/>
                <w:szCs w:val="24"/>
              </w:rPr>
              <w:t xml:space="preserve">‘We are two ordinary working parents, that couldn’t understand the language and evidence that was needed’. </w:t>
            </w:r>
            <w:r w:rsidRPr="00F231EA">
              <w:rPr>
                <w:rFonts w:cs="Arial"/>
                <w:sz w:val="24"/>
                <w:szCs w:val="24"/>
              </w:rPr>
              <w:t xml:space="preserve">The family </w:t>
            </w:r>
            <w:r w:rsidR="00F231EA">
              <w:rPr>
                <w:rFonts w:cs="Arial"/>
                <w:sz w:val="24"/>
                <w:szCs w:val="24"/>
              </w:rPr>
              <w:t xml:space="preserve">progressed </w:t>
            </w:r>
            <w:r w:rsidRPr="00F231EA">
              <w:rPr>
                <w:rFonts w:cs="Arial"/>
                <w:sz w:val="24"/>
                <w:szCs w:val="24"/>
              </w:rPr>
              <w:t>to the AAT to have Emily’s funding issue addressed</w:t>
            </w:r>
            <w:r w:rsidR="00F231EA">
              <w:rPr>
                <w:rFonts w:cs="Arial"/>
                <w:sz w:val="24"/>
                <w:szCs w:val="24"/>
              </w:rPr>
              <w:t xml:space="preserve"> and</w:t>
            </w:r>
            <w:r w:rsidRPr="00F231EA">
              <w:rPr>
                <w:rFonts w:cs="Arial"/>
                <w:sz w:val="24"/>
                <w:szCs w:val="24"/>
              </w:rPr>
              <w:t xml:space="preserve"> their request for the funding change was accepted by the NDIA lawyers before AAT hearing. The family felt that the NDIS process was unnecessarily burdensome</w:t>
            </w:r>
            <w:r w:rsidR="00F231EA">
              <w:rPr>
                <w:rFonts w:cs="Arial"/>
                <w:sz w:val="24"/>
                <w:szCs w:val="24"/>
              </w:rPr>
              <w:t xml:space="preserve"> and psychologically traumatic. </w:t>
            </w:r>
            <w:r w:rsidRPr="00F231EA">
              <w:rPr>
                <w:rFonts w:cs="Arial"/>
                <w:i/>
                <w:iCs/>
                <w:sz w:val="24"/>
                <w:szCs w:val="24"/>
              </w:rPr>
              <w:t xml:space="preserve">  </w:t>
            </w:r>
          </w:p>
          <w:p w14:paraId="240B5A7A" w14:textId="77777777" w:rsidR="008A79CB" w:rsidRPr="00F231EA" w:rsidRDefault="008A79CB" w:rsidP="00F77B11">
            <w:pPr>
              <w:spacing w:before="0" w:after="0"/>
              <w:jc w:val="both"/>
              <w:rPr>
                <w:rFonts w:cs="Arial"/>
                <w:sz w:val="24"/>
                <w:szCs w:val="24"/>
              </w:rPr>
            </w:pPr>
          </w:p>
          <w:p w14:paraId="629ACC37" w14:textId="77777777" w:rsidR="008A79CB" w:rsidRPr="00F231EA" w:rsidRDefault="008A79CB" w:rsidP="00F77B11">
            <w:pPr>
              <w:spacing w:before="0" w:after="0"/>
              <w:jc w:val="both"/>
              <w:rPr>
                <w:rFonts w:cs="Arial"/>
                <w:sz w:val="24"/>
                <w:szCs w:val="24"/>
                <w:u w:val="single"/>
              </w:rPr>
            </w:pPr>
            <w:r w:rsidRPr="00F231EA">
              <w:rPr>
                <w:rFonts w:cs="Arial"/>
                <w:sz w:val="24"/>
                <w:szCs w:val="24"/>
                <w:u w:val="single"/>
              </w:rPr>
              <w:t>Communication with NDIA:</w:t>
            </w:r>
          </w:p>
          <w:p w14:paraId="7D0C869E" w14:textId="0748FD0A" w:rsidR="008A79CB" w:rsidRDefault="008A79CB" w:rsidP="00F77B11">
            <w:pPr>
              <w:spacing w:before="0" w:after="0"/>
              <w:jc w:val="both"/>
              <w:rPr>
                <w:rFonts w:cs="Arial"/>
                <w:sz w:val="24"/>
                <w:szCs w:val="24"/>
              </w:rPr>
            </w:pPr>
            <w:r w:rsidRPr="00F231EA">
              <w:rPr>
                <w:rFonts w:cs="Arial"/>
                <w:sz w:val="24"/>
                <w:szCs w:val="24"/>
              </w:rPr>
              <w:t xml:space="preserve">Communication with NDIA was unresponsive and often frustrating. Updates were not made, and issues were </w:t>
            </w:r>
            <w:r w:rsidR="00F231EA" w:rsidRPr="00F231EA">
              <w:rPr>
                <w:rFonts w:cs="Arial"/>
                <w:i/>
                <w:iCs/>
                <w:sz w:val="24"/>
                <w:szCs w:val="24"/>
              </w:rPr>
              <w:t>‘fobbed</w:t>
            </w:r>
            <w:r w:rsidRPr="00F231EA">
              <w:rPr>
                <w:rFonts w:cs="Arial"/>
                <w:i/>
                <w:iCs/>
                <w:sz w:val="24"/>
                <w:szCs w:val="24"/>
              </w:rPr>
              <w:t xml:space="preserve"> off</w:t>
            </w:r>
            <w:r w:rsidR="00F231EA" w:rsidRPr="00F231EA">
              <w:rPr>
                <w:rFonts w:cs="Arial"/>
                <w:i/>
                <w:iCs/>
                <w:sz w:val="24"/>
                <w:szCs w:val="24"/>
              </w:rPr>
              <w:t>’</w:t>
            </w:r>
            <w:r w:rsidRPr="00F231EA">
              <w:rPr>
                <w:rFonts w:cs="Arial"/>
                <w:sz w:val="24"/>
                <w:szCs w:val="24"/>
              </w:rPr>
              <w:t>, leaving the family feeling unsupported.</w:t>
            </w:r>
          </w:p>
          <w:p w14:paraId="6BA65007" w14:textId="77777777" w:rsidR="0089680A" w:rsidRPr="0089680A" w:rsidRDefault="0089680A" w:rsidP="00F77B11">
            <w:pPr>
              <w:spacing w:before="0" w:after="0"/>
              <w:jc w:val="both"/>
              <w:rPr>
                <w:rFonts w:cs="Arial"/>
                <w:sz w:val="24"/>
                <w:szCs w:val="24"/>
                <w:u w:val="single"/>
              </w:rPr>
            </w:pPr>
          </w:p>
          <w:p w14:paraId="649553A8" w14:textId="77777777" w:rsidR="008A79CB" w:rsidRPr="0089680A" w:rsidRDefault="008A79CB" w:rsidP="00F77B11">
            <w:pPr>
              <w:spacing w:before="0" w:after="0"/>
              <w:jc w:val="both"/>
              <w:rPr>
                <w:rFonts w:cs="Arial"/>
                <w:sz w:val="24"/>
                <w:szCs w:val="24"/>
                <w:u w:val="single"/>
              </w:rPr>
            </w:pPr>
            <w:r w:rsidRPr="0089680A">
              <w:rPr>
                <w:rFonts w:cs="Arial"/>
                <w:sz w:val="24"/>
                <w:szCs w:val="24"/>
                <w:u w:val="single"/>
              </w:rPr>
              <w:t>Improvement suggestions:</w:t>
            </w:r>
          </w:p>
          <w:p w14:paraId="7E293AFB" w14:textId="3228627E" w:rsidR="008A79CB" w:rsidRPr="00F231EA" w:rsidRDefault="008A79CB" w:rsidP="00F77B11">
            <w:pPr>
              <w:spacing w:before="0" w:after="0"/>
              <w:jc w:val="both"/>
              <w:rPr>
                <w:rFonts w:cs="Arial"/>
                <w:b/>
                <w:bCs/>
                <w:sz w:val="24"/>
                <w:szCs w:val="24"/>
                <w:lang w:val="en-AU" w:eastAsia="en-GB"/>
              </w:rPr>
            </w:pPr>
            <w:r w:rsidRPr="00F231EA">
              <w:rPr>
                <w:rFonts w:cs="Arial"/>
                <w:sz w:val="24"/>
                <w:szCs w:val="24"/>
              </w:rPr>
              <w:t xml:space="preserve">The family highlighted the need for more empathetic, professional and personalised </w:t>
            </w:r>
            <w:r w:rsidR="00F16E71" w:rsidRPr="00F231EA">
              <w:rPr>
                <w:rFonts w:cs="Arial"/>
                <w:sz w:val="24"/>
                <w:szCs w:val="24"/>
              </w:rPr>
              <w:t>communication</w:t>
            </w:r>
            <w:r w:rsidR="00F16E71">
              <w:rPr>
                <w:rFonts w:cs="Arial"/>
                <w:sz w:val="24"/>
                <w:szCs w:val="24"/>
              </w:rPr>
              <w:t xml:space="preserve">; </w:t>
            </w:r>
            <w:r w:rsidR="00F16E71" w:rsidRPr="00F231EA">
              <w:rPr>
                <w:rFonts w:cs="Arial"/>
                <w:sz w:val="24"/>
                <w:szCs w:val="24"/>
              </w:rPr>
              <w:t>NDIS</w:t>
            </w:r>
            <w:r w:rsidRPr="00F231EA">
              <w:rPr>
                <w:rFonts w:cs="Arial"/>
                <w:sz w:val="24"/>
                <w:szCs w:val="24"/>
              </w:rPr>
              <w:t xml:space="preserve"> staff being better trained to understand developmental life stages of children with disability</w:t>
            </w:r>
            <w:r w:rsidR="00F21C66">
              <w:rPr>
                <w:rFonts w:cs="Arial"/>
                <w:sz w:val="24"/>
                <w:szCs w:val="24"/>
              </w:rPr>
              <w:t xml:space="preserve">; </w:t>
            </w:r>
            <w:r w:rsidRPr="00F231EA">
              <w:rPr>
                <w:rFonts w:cs="Arial"/>
                <w:sz w:val="24"/>
                <w:szCs w:val="24"/>
              </w:rPr>
              <w:t xml:space="preserve"> NDIS providing a case off</w:t>
            </w:r>
            <w:r w:rsidR="00F21C66">
              <w:rPr>
                <w:rFonts w:cs="Arial"/>
                <w:sz w:val="24"/>
                <w:szCs w:val="24"/>
              </w:rPr>
              <w:t>icer</w:t>
            </w:r>
            <w:r w:rsidRPr="00F231EA">
              <w:rPr>
                <w:rFonts w:cs="Arial"/>
                <w:sz w:val="24"/>
                <w:szCs w:val="24"/>
              </w:rPr>
              <w:t xml:space="preserve"> to complete or see through a matter (e.g. a plan review)</w:t>
            </w:r>
            <w:r w:rsidR="00F21C66">
              <w:rPr>
                <w:rFonts w:cs="Arial"/>
                <w:sz w:val="24"/>
                <w:szCs w:val="24"/>
              </w:rPr>
              <w:t>; and b</w:t>
            </w:r>
            <w:r w:rsidRPr="00F231EA">
              <w:rPr>
                <w:rFonts w:cs="Arial"/>
                <w:sz w:val="24"/>
                <w:szCs w:val="24"/>
              </w:rPr>
              <w:t>etter disability regional planning and a deeper understanding of families' challenges in the regions. They also emphasised the importance of access to advocacy services, support coordination and plain English communication from the NDIA.</w:t>
            </w:r>
          </w:p>
        </w:tc>
      </w:tr>
    </w:tbl>
    <w:p w14:paraId="590CF870" w14:textId="77777777" w:rsidR="00BF2B37" w:rsidRPr="00F231EA" w:rsidRDefault="00BF2B37" w:rsidP="00F77B11">
      <w:pPr>
        <w:spacing w:before="0" w:after="0"/>
        <w:jc w:val="both"/>
        <w:rPr>
          <w:rFonts w:cs="Arial"/>
          <w:b/>
          <w:bCs/>
          <w:sz w:val="24"/>
          <w:szCs w:val="24"/>
          <w:lang w:val="en-AU" w:eastAsia="en-GB"/>
        </w:rPr>
      </w:pPr>
    </w:p>
    <w:p w14:paraId="50E76A74" w14:textId="1310609F" w:rsidR="007B4C25" w:rsidRPr="00F231EA" w:rsidRDefault="00786FD0" w:rsidP="00F77B11">
      <w:pPr>
        <w:spacing w:before="0" w:after="0"/>
        <w:jc w:val="both"/>
        <w:rPr>
          <w:rFonts w:cs="Arial"/>
          <w:b/>
          <w:bCs/>
          <w:sz w:val="24"/>
          <w:szCs w:val="24"/>
          <w:lang w:val="en-AU" w:eastAsia="en-GB"/>
        </w:rPr>
      </w:pPr>
      <w:r w:rsidRPr="00F231EA">
        <w:rPr>
          <w:rFonts w:cs="Arial"/>
          <w:b/>
          <w:bCs/>
          <w:sz w:val="24"/>
          <w:szCs w:val="24"/>
          <w:lang w:val="en-AU" w:eastAsia="en-GB"/>
        </w:rPr>
        <w:t xml:space="preserve">7.2 </w:t>
      </w:r>
      <w:r w:rsidR="00F130B9" w:rsidRPr="00F231EA">
        <w:rPr>
          <w:rFonts w:cs="Arial"/>
          <w:b/>
          <w:bCs/>
          <w:sz w:val="24"/>
          <w:szCs w:val="24"/>
          <w:lang w:val="en-AU" w:eastAsia="en-GB"/>
        </w:rPr>
        <w:t>Communication and p</w:t>
      </w:r>
      <w:r w:rsidR="00D60B48" w:rsidRPr="00F231EA">
        <w:rPr>
          <w:rFonts w:cs="Arial"/>
          <w:b/>
          <w:bCs/>
          <w:sz w:val="24"/>
          <w:szCs w:val="24"/>
          <w:lang w:val="en-AU" w:eastAsia="en-GB"/>
        </w:rPr>
        <w:t>erformance</w:t>
      </w:r>
      <w:r w:rsidR="00F130B9" w:rsidRPr="00F231EA">
        <w:rPr>
          <w:rFonts w:cs="Arial"/>
          <w:b/>
          <w:bCs/>
          <w:sz w:val="24"/>
          <w:szCs w:val="24"/>
          <w:lang w:val="en-AU" w:eastAsia="en-GB"/>
        </w:rPr>
        <w:t xml:space="preserve"> of the NDIA</w:t>
      </w:r>
    </w:p>
    <w:p w14:paraId="2039203E" w14:textId="77777777" w:rsidR="007B4C25" w:rsidRPr="00F231EA" w:rsidRDefault="007B4C25" w:rsidP="00F77B11">
      <w:pPr>
        <w:spacing w:before="0" w:after="0"/>
        <w:jc w:val="both"/>
        <w:rPr>
          <w:rFonts w:cs="Arial"/>
          <w:sz w:val="24"/>
          <w:szCs w:val="24"/>
          <w:lang w:val="en-AU" w:eastAsia="en-GB"/>
        </w:rPr>
      </w:pPr>
    </w:p>
    <w:p w14:paraId="4A969FDF" w14:textId="246BA10F" w:rsidR="007B4C25" w:rsidRPr="00F231EA" w:rsidRDefault="007B4C25" w:rsidP="00F77B11">
      <w:pPr>
        <w:spacing w:before="0" w:after="0"/>
        <w:jc w:val="both"/>
        <w:rPr>
          <w:rFonts w:cs="Arial"/>
          <w:b/>
          <w:bCs/>
          <w:sz w:val="24"/>
          <w:szCs w:val="24"/>
          <w:lang w:val="en-AU" w:eastAsia="en-GB"/>
        </w:rPr>
      </w:pPr>
      <w:r w:rsidRPr="00F231EA">
        <w:rPr>
          <w:rFonts w:cs="Arial"/>
          <w:b/>
          <w:bCs/>
          <w:sz w:val="24"/>
          <w:szCs w:val="24"/>
          <w:lang w:val="en-AU" w:eastAsia="en-GB"/>
        </w:rPr>
        <w:t>Availability</w:t>
      </w:r>
    </w:p>
    <w:p w14:paraId="21FE4F61" w14:textId="5997622F" w:rsidR="009D5B17" w:rsidRPr="00F231EA" w:rsidRDefault="007B4C25" w:rsidP="003F1FCF">
      <w:pPr>
        <w:pStyle w:val="ListParagraph"/>
        <w:numPr>
          <w:ilvl w:val="0"/>
          <w:numId w:val="9"/>
        </w:numPr>
        <w:spacing w:before="0" w:after="0"/>
        <w:jc w:val="both"/>
        <w:rPr>
          <w:rFonts w:cs="Arial"/>
          <w:sz w:val="24"/>
          <w:szCs w:val="24"/>
          <w:lang w:val="en-AU" w:eastAsia="en-GB"/>
        </w:rPr>
      </w:pPr>
      <w:r w:rsidRPr="00F231EA">
        <w:rPr>
          <w:rFonts w:cs="Arial"/>
          <w:sz w:val="24"/>
          <w:szCs w:val="24"/>
          <w:lang w:val="en-AU" w:eastAsia="en-GB"/>
        </w:rPr>
        <w:t xml:space="preserve">Many expressed </w:t>
      </w:r>
      <w:r w:rsidR="00572990" w:rsidRPr="00F231EA">
        <w:rPr>
          <w:rFonts w:cs="Arial"/>
          <w:sz w:val="24"/>
          <w:szCs w:val="24"/>
          <w:lang w:val="en-AU" w:eastAsia="en-GB"/>
        </w:rPr>
        <w:t>confusion</w:t>
      </w:r>
      <w:r w:rsidRPr="00F231EA">
        <w:rPr>
          <w:rFonts w:cs="Arial"/>
          <w:sz w:val="24"/>
          <w:szCs w:val="24"/>
          <w:lang w:val="en-AU" w:eastAsia="en-GB"/>
        </w:rPr>
        <w:t xml:space="preserve"> about the availability of local NDIA offices. For example, an individual mentioned not knowing if there is </w:t>
      </w:r>
      <w:r w:rsidR="00572990" w:rsidRPr="00F231EA">
        <w:rPr>
          <w:rFonts w:cs="Arial"/>
          <w:sz w:val="24"/>
          <w:szCs w:val="24"/>
          <w:lang w:val="en-AU" w:eastAsia="en-GB"/>
        </w:rPr>
        <w:t xml:space="preserve">an officer or </w:t>
      </w:r>
      <w:r w:rsidR="00F21C66">
        <w:rPr>
          <w:rFonts w:cs="Arial"/>
          <w:sz w:val="24"/>
          <w:szCs w:val="24"/>
          <w:lang w:val="en-AU" w:eastAsia="en-GB"/>
        </w:rPr>
        <w:t>P</w:t>
      </w:r>
      <w:r w:rsidR="00572990" w:rsidRPr="00F231EA">
        <w:rPr>
          <w:rFonts w:cs="Arial"/>
          <w:sz w:val="24"/>
          <w:szCs w:val="24"/>
          <w:lang w:val="en-AU" w:eastAsia="en-GB"/>
        </w:rPr>
        <w:t>artner in</w:t>
      </w:r>
      <w:r w:rsidR="00F86CD6">
        <w:rPr>
          <w:rFonts w:cs="Arial"/>
          <w:sz w:val="24"/>
          <w:szCs w:val="24"/>
          <w:lang w:val="en-AU" w:eastAsia="en-GB"/>
        </w:rPr>
        <w:t xml:space="preserve"> </w:t>
      </w:r>
      <w:r w:rsidR="00F21C66">
        <w:rPr>
          <w:rFonts w:cs="Arial"/>
          <w:sz w:val="24"/>
          <w:szCs w:val="24"/>
          <w:lang w:val="en-AU" w:eastAsia="en-GB"/>
        </w:rPr>
        <w:t>C</w:t>
      </w:r>
      <w:r w:rsidR="00572990" w:rsidRPr="00F231EA">
        <w:rPr>
          <w:rFonts w:cs="Arial"/>
          <w:sz w:val="24"/>
          <w:szCs w:val="24"/>
          <w:lang w:val="en-AU" w:eastAsia="en-GB"/>
        </w:rPr>
        <w:t>ommunity</w:t>
      </w:r>
      <w:r w:rsidRPr="00F231EA">
        <w:rPr>
          <w:rFonts w:cs="Arial"/>
          <w:sz w:val="24"/>
          <w:szCs w:val="24"/>
          <w:lang w:val="en-AU" w:eastAsia="en-GB"/>
        </w:rPr>
        <w:t xml:space="preserve"> office in Bunbury, highlighting the lack of clear information on local service points.</w:t>
      </w:r>
      <w:r w:rsidR="005F1702" w:rsidRPr="00F231EA">
        <w:rPr>
          <w:rFonts w:cs="Arial"/>
          <w:sz w:val="24"/>
          <w:szCs w:val="24"/>
          <w:lang w:val="en-AU" w:eastAsia="en-GB"/>
        </w:rPr>
        <w:t xml:space="preserve"> People in remote communities did not know who to talk to about getting disability supports. In larger towns such as Broome and Derby the NDIA office</w:t>
      </w:r>
      <w:r w:rsidR="00572990" w:rsidRPr="00F231EA">
        <w:rPr>
          <w:rFonts w:cs="Arial"/>
          <w:sz w:val="24"/>
          <w:szCs w:val="24"/>
          <w:lang w:val="en-AU" w:eastAsia="en-GB"/>
        </w:rPr>
        <w:t>s</w:t>
      </w:r>
      <w:r w:rsidR="005F1702" w:rsidRPr="00F231EA">
        <w:rPr>
          <w:rFonts w:cs="Arial"/>
          <w:sz w:val="24"/>
          <w:szCs w:val="24"/>
          <w:lang w:val="en-AU" w:eastAsia="en-GB"/>
        </w:rPr>
        <w:t xml:space="preserve"> are co-located with Centrelink, </w:t>
      </w:r>
      <w:r w:rsidR="00F21C66">
        <w:rPr>
          <w:rFonts w:cs="Arial"/>
          <w:sz w:val="24"/>
          <w:szCs w:val="24"/>
          <w:lang w:val="en-AU" w:eastAsia="en-GB"/>
        </w:rPr>
        <w:t>with many</w:t>
      </w:r>
      <w:r w:rsidR="005F1702" w:rsidRPr="00F231EA">
        <w:rPr>
          <w:rFonts w:cs="Arial"/>
          <w:sz w:val="24"/>
          <w:szCs w:val="24"/>
          <w:lang w:val="en-AU" w:eastAsia="en-GB"/>
        </w:rPr>
        <w:t xml:space="preserve"> Aboriginal people reported</w:t>
      </w:r>
      <w:r w:rsidR="00F21C66">
        <w:rPr>
          <w:rFonts w:cs="Arial"/>
          <w:sz w:val="24"/>
          <w:szCs w:val="24"/>
          <w:lang w:val="en-AU" w:eastAsia="en-GB"/>
        </w:rPr>
        <w:t xml:space="preserve"> having </w:t>
      </w:r>
      <w:r w:rsidR="005F1702" w:rsidRPr="00F231EA">
        <w:rPr>
          <w:rFonts w:cs="Arial"/>
          <w:sz w:val="24"/>
          <w:szCs w:val="24"/>
          <w:lang w:val="en-AU" w:eastAsia="en-GB"/>
        </w:rPr>
        <w:t xml:space="preserve">‘bad experiences’ with Centrelink and </w:t>
      </w:r>
      <w:r w:rsidR="00572990" w:rsidRPr="00F231EA">
        <w:rPr>
          <w:rFonts w:cs="Arial"/>
          <w:sz w:val="24"/>
          <w:szCs w:val="24"/>
          <w:lang w:val="en-AU" w:eastAsia="en-GB"/>
        </w:rPr>
        <w:t>won’t</w:t>
      </w:r>
      <w:r w:rsidR="005F1702" w:rsidRPr="00F231EA">
        <w:rPr>
          <w:rFonts w:cs="Arial"/>
          <w:sz w:val="24"/>
          <w:szCs w:val="24"/>
          <w:lang w:val="en-AU" w:eastAsia="en-GB"/>
        </w:rPr>
        <w:t xml:space="preserve"> go into the office. </w:t>
      </w:r>
    </w:p>
    <w:p w14:paraId="030226AC" w14:textId="7D5411DE" w:rsidR="007B4C25" w:rsidRPr="00F231EA" w:rsidRDefault="007B4C25" w:rsidP="003F1FCF">
      <w:pPr>
        <w:pStyle w:val="ListParagraph"/>
        <w:numPr>
          <w:ilvl w:val="0"/>
          <w:numId w:val="9"/>
        </w:numPr>
        <w:spacing w:before="0" w:after="0"/>
        <w:jc w:val="both"/>
        <w:rPr>
          <w:rFonts w:cs="Arial"/>
          <w:sz w:val="24"/>
          <w:szCs w:val="24"/>
          <w:lang w:val="en-AU" w:eastAsia="en-GB"/>
        </w:rPr>
      </w:pPr>
      <w:r w:rsidRPr="00F231EA">
        <w:rPr>
          <w:rFonts w:cs="Arial"/>
          <w:sz w:val="24"/>
          <w:szCs w:val="24"/>
          <w:lang w:val="en-AU" w:eastAsia="en-GB"/>
        </w:rPr>
        <w:t xml:space="preserve">Several participants mentioned difficulties in accessing direct communication channels with the NDIA, such as face-to-face meetings or contact numbers to reach specific personnel. This limited availability hindered effective interaction and resolving plan issues. </w:t>
      </w:r>
    </w:p>
    <w:p w14:paraId="049254ED" w14:textId="77777777" w:rsidR="007B4C25" w:rsidRPr="00F231EA" w:rsidRDefault="007B4C25" w:rsidP="00F77B11">
      <w:pPr>
        <w:spacing w:before="0" w:after="0"/>
        <w:jc w:val="both"/>
        <w:rPr>
          <w:rFonts w:cs="Arial"/>
          <w:sz w:val="24"/>
          <w:szCs w:val="24"/>
          <w:lang w:val="en-AU" w:eastAsia="en-GB"/>
        </w:rPr>
      </w:pPr>
    </w:p>
    <w:p w14:paraId="7CD0C3AA" w14:textId="2DEDAA22" w:rsidR="007B4C25" w:rsidRPr="00F231EA" w:rsidRDefault="007B4C25" w:rsidP="00F77B11">
      <w:pPr>
        <w:spacing w:before="0" w:after="0"/>
        <w:jc w:val="both"/>
        <w:rPr>
          <w:rFonts w:cs="Arial"/>
          <w:b/>
          <w:bCs/>
          <w:sz w:val="24"/>
          <w:szCs w:val="24"/>
          <w:lang w:val="en-AU" w:eastAsia="en-GB"/>
        </w:rPr>
      </w:pPr>
      <w:r w:rsidRPr="00F231EA">
        <w:rPr>
          <w:rFonts w:cs="Arial"/>
          <w:b/>
          <w:bCs/>
          <w:sz w:val="24"/>
          <w:szCs w:val="24"/>
          <w:lang w:val="en-AU" w:eastAsia="en-GB"/>
        </w:rPr>
        <w:t>Responsiveness</w:t>
      </w:r>
    </w:p>
    <w:p w14:paraId="4B0722D8" w14:textId="3342264D" w:rsidR="007B4C25" w:rsidRPr="00F231EA" w:rsidRDefault="007B4C25" w:rsidP="003F1FCF">
      <w:pPr>
        <w:pStyle w:val="ListParagraph"/>
        <w:numPr>
          <w:ilvl w:val="0"/>
          <w:numId w:val="10"/>
        </w:numPr>
        <w:spacing w:before="0" w:after="0"/>
        <w:jc w:val="both"/>
        <w:rPr>
          <w:rFonts w:cs="Arial"/>
          <w:sz w:val="24"/>
          <w:szCs w:val="24"/>
          <w:lang w:val="en-AU" w:eastAsia="en-GB"/>
        </w:rPr>
      </w:pPr>
      <w:r w:rsidRPr="00F231EA">
        <w:rPr>
          <w:rFonts w:cs="Arial"/>
          <w:sz w:val="24"/>
          <w:szCs w:val="24"/>
          <w:lang w:val="en-AU" w:eastAsia="en-GB"/>
        </w:rPr>
        <w:t>There were complaints about the NDIA's poor responsiveness and long waiting times</w:t>
      </w:r>
      <w:r w:rsidR="005F1702" w:rsidRPr="00F231EA">
        <w:rPr>
          <w:rFonts w:cs="Arial"/>
          <w:sz w:val="24"/>
          <w:szCs w:val="24"/>
          <w:lang w:val="en-AU" w:eastAsia="en-GB"/>
        </w:rPr>
        <w:t xml:space="preserve"> to a request</w:t>
      </w:r>
      <w:r w:rsidR="00663297" w:rsidRPr="00F231EA">
        <w:rPr>
          <w:rFonts w:cs="Arial"/>
          <w:sz w:val="24"/>
          <w:szCs w:val="24"/>
          <w:lang w:val="en-AU" w:eastAsia="en-GB"/>
        </w:rPr>
        <w:t>, particularly for change to a plan or assistive technology</w:t>
      </w:r>
      <w:r w:rsidRPr="00F231EA">
        <w:rPr>
          <w:rFonts w:cs="Arial"/>
          <w:sz w:val="24"/>
          <w:szCs w:val="24"/>
          <w:lang w:val="en-AU" w:eastAsia="en-GB"/>
        </w:rPr>
        <w:t xml:space="preserve">. For </w:t>
      </w:r>
      <w:r w:rsidR="008E4278" w:rsidRPr="00F231EA">
        <w:rPr>
          <w:rFonts w:cs="Arial"/>
          <w:sz w:val="24"/>
          <w:szCs w:val="24"/>
          <w:lang w:val="en-AU" w:eastAsia="en-GB"/>
        </w:rPr>
        <w:t>example</w:t>
      </w:r>
      <w:r w:rsidRPr="00F231EA">
        <w:rPr>
          <w:rFonts w:cs="Arial"/>
          <w:sz w:val="24"/>
          <w:szCs w:val="24"/>
          <w:lang w:val="en-AU" w:eastAsia="en-GB"/>
        </w:rPr>
        <w:t xml:space="preserve">, many individuals mentioned that </w:t>
      </w:r>
      <w:r w:rsidR="005F1702" w:rsidRPr="00F231EA">
        <w:rPr>
          <w:rFonts w:cs="Arial"/>
          <w:sz w:val="24"/>
          <w:szCs w:val="24"/>
          <w:lang w:val="en-AU" w:eastAsia="en-GB"/>
        </w:rPr>
        <w:t>requests logged by phone to the 1800 number or to the enquiries@ndis.gov.au</w:t>
      </w:r>
      <w:r w:rsidRPr="00F231EA">
        <w:rPr>
          <w:rFonts w:cs="Arial"/>
          <w:sz w:val="24"/>
          <w:szCs w:val="24"/>
          <w:lang w:val="en-AU" w:eastAsia="en-GB"/>
        </w:rPr>
        <w:t xml:space="preserve"> were not addressed for months</w:t>
      </w:r>
      <w:r w:rsidR="005F1702" w:rsidRPr="00F231EA">
        <w:rPr>
          <w:rFonts w:cs="Arial"/>
          <w:sz w:val="24"/>
          <w:szCs w:val="24"/>
          <w:lang w:val="en-AU" w:eastAsia="en-GB"/>
        </w:rPr>
        <w:t xml:space="preserve">. </w:t>
      </w:r>
      <w:r w:rsidR="00995630" w:rsidRPr="00F231EA">
        <w:rPr>
          <w:rFonts w:cs="Arial"/>
          <w:sz w:val="24"/>
          <w:szCs w:val="24"/>
          <w:lang w:val="en-AU" w:eastAsia="en-GB"/>
        </w:rPr>
        <w:t xml:space="preserve">Some participants and families reported waiting over </w:t>
      </w:r>
      <w:r w:rsidR="00F21C66">
        <w:rPr>
          <w:rFonts w:cs="Arial"/>
          <w:sz w:val="24"/>
          <w:szCs w:val="24"/>
          <w:lang w:val="en-AU" w:eastAsia="en-GB"/>
        </w:rPr>
        <w:t xml:space="preserve">six </w:t>
      </w:r>
      <w:r w:rsidR="00995630" w:rsidRPr="00F231EA">
        <w:rPr>
          <w:rFonts w:cs="Arial"/>
          <w:sz w:val="24"/>
          <w:szCs w:val="24"/>
          <w:lang w:val="en-AU" w:eastAsia="en-GB"/>
        </w:rPr>
        <w:t xml:space="preserve">months to hear from the NDIA about important </w:t>
      </w:r>
      <w:r w:rsidR="00663297" w:rsidRPr="00F231EA">
        <w:rPr>
          <w:rFonts w:cs="Arial"/>
          <w:sz w:val="24"/>
          <w:szCs w:val="24"/>
          <w:lang w:val="en-AU" w:eastAsia="en-GB"/>
        </w:rPr>
        <w:t>requests</w:t>
      </w:r>
      <w:r w:rsidR="00833E12" w:rsidRPr="00F231EA">
        <w:rPr>
          <w:rFonts w:cs="Arial"/>
          <w:sz w:val="24"/>
          <w:szCs w:val="24"/>
          <w:lang w:val="en-AU" w:eastAsia="en-GB"/>
        </w:rPr>
        <w:t xml:space="preserve"> which is not </w:t>
      </w:r>
      <w:r w:rsidR="00663297" w:rsidRPr="00F231EA">
        <w:rPr>
          <w:rFonts w:cs="Arial"/>
          <w:sz w:val="24"/>
          <w:szCs w:val="24"/>
          <w:lang w:val="en-AU" w:eastAsia="en-GB"/>
        </w:rPr>
        <w:t>in line</w:t>
      </w:r>
      <w:r w:rsidR="00833E12" w:rsidRPr="00F231EA">
        <w:rPr>
          <w:rFonts w:cs="Arial"/>
          <w:sz w:val="24"/>
          <w:szCs w:val="24"/>
          <w:lang w:val="en-AU" w:eastAsia="en-GB"/>
        </w:rPr>
        <w:t xml:space="preserve"> with the</w:t>
      </w:r>
      <w:r w:rsidR="00663297" w:rsidRPr="00F231EA">
        <w:rPr>
          <w:rFonts w:cs="Arial"/>
          <w:sz w:val="24"/>
          <w:szCs w:val="24"/>
          <w:lang w:val="en-AU" w:eastAsia="en-GB"/>
        </w:rPr>
        <w:t xml:space="preserve"> NDIS</w:t>
      </w:r>
      <w:r w:rsidR="00833E12" w:rsidRPr="00F231EA">
        <w:rPr>
          <w:rFonts w:cs="Arial"/>
          <w:sz w:val="24"/>
          <w:szCs w:val="24"/>
          <w:lang w:val="en-AU" w:eastAsia="en-GB"/>
        </w:rPr>
        <w:t xml:space="preserve"> Participant Service Guarantees</w:t>
      </w:r>
      <w:r w:rsidR="008C53C2">
        <w:rPr>
          <w:rFonts w:cs="Arial"/>
          <w:sz w:val="24"/>
          <w:szCs w:val="24"/>
          <w:lang w:val="en-AU" w:eastAsia="en-GB"/>
        </w:rPr>
        <w:t xml:space="preserve"> (4)</w:t>
      </w:r>
      <w:r w:rsidR="00833E12" w:rsidRPr="00F231EA">
        <w:rPr>
          <w:rFonts w:cs="Arial"/>
          <w:sz w:val="24"/>
          <w:szCs w:val="24"/>
          <w:lang w:val="en-AU" w:eastAsia="en-GB"/>
        </w:rPr>
        <w:t>.</w:t>
      </w:r>
    </w:p>
    <w:p w14:paraId="6BD08E8F" w14:textId="666E3008" w:rsidR="007B4C25" w:rsidRPr="00F231EA" w:rsidRDefault="007B4C25" w:rsidP="003F1FCF">
      <w:pPr>
        <w:pStyle w:val="ListParagraph"/>
        <w:numPr>
          <w:ilvl w:val="0"/>
          <w:numId w:val="10"/>
        </w:numPr>
        <w:spacing w:before="0" w:after="0"/>
        <w:jc w:val="both"/>
        <w:rPr>
          <w:rFonts w:cs="Arial"/>
          <w:sz w:val="24"/>
          <w:szCs w:val="24"/>
          <w:lang w:val="en-AU" w:eastAsia="en-GB"/>
        </w:rPr>
      </w:pPr>
      <w:r w:rsidRPr="00F231EA">
        <w:rPr>
          <w:rFonts w:cs="Arial"/>
          <w:sz w:val="24"/>
          <w:szCs w:val="24"/>
          <w:lang w:val="en-AU" w:eastAsia="en-GB"/>
        </w:rPr>
        <w:lastRenderedPageBreak/>
        <w:t>Many expressed a desire for more accountable communication systems from the NDIA, where queries are efficiently handled, and follow-ups are conducted in a timely manner.</w:t>
      </w:r>
      <w:r w:rsidR="00995630" w:rsidRPr="00F231EA">
        <w:rPr>
          <w:rFonts w:cs="Arial"/>
          <w:sz w:val="24"/>
          <w:szCs w:val="24"/>
          <w:lang w:val="en-AU" w:eastAsia="en-GB"/>
        </w:rPr>
        <w:t xml:space="preserve"> Many people report the NDIA is similar to Centrelink with a feeling you are being ‘fobbed off’ and that it</w:t>
      </w:r>
      <w:r w:rsidR="00F21C66">
        <w:rPr>
          <w:rFonts w:cs="Arial"/>
          <w:sz w:val="24"/>
          <w:szCs w:val="24"/>
          <w:lang w:val="en-AU" w:eastAsia="en-GB"/>
        </w:rPr>
        <w:t>’</w:t>
      </w:r>
      <w:r w:rsidR="00995630" w:rsidRPr="00F231EA">
        <w:rPr>
          <w:rFonts w:cs="Arial"/>
          <w:sz w:val="24"/>
          <w:szCs w:val="24"/>
          <w:lang w:val="en-AU" w:eastAsia="en-GB"/>
        </w:rPr>
        <w:t xml:space="preserve">s unlikely they are going to help with their enquiry. </w:t>
      </w:r>
    </w:p>
    <w:p w14:paraId="3AF9F8D7" w14:textId="77777777" w:rsidR="007B4C25" w:rsidRPr="00F231EA" w:rsidRDefault="007B4C25" w:rsidP="00F77B11">
      <w:pPr>
        <w:spacing w:before="0" w:after="0"/>
        <w:jc w:val="both"/>
        <w:rPr>
          <w:rFonts w:cs="Arial"/>
          <w:sz w:val="24"/>
          <w:szCs w:val="24"/>
          <w:lang w:val="en-AU" w:eastAsia="en-GB"/>
        </w:rPr>
      </w:pPr>
    </w:p>
    <w:p w14:paraId="22CC115F" w14:textId="66767B82" w:rsidR="007B4C25" w:rsidRPr="00F231EA" w:rsidRDefault="007B4C25" w:rsidP="00F77B11">
      <w:pPr>
        <w:spacing w:before="0" w:after="0"/>
        <w:jc w:val="both"/>
        <w:rPr>
          <w:rFonts w:cs="Arial"/>
          <w:b/>
          <w:bCs/>
          <w:sz w:val="24"/>
          <w:szCs w:val="24"/>
          <w:lang w:val="en-AU" w:eastAsia="en-GB"/>
        </w:rPr>
      </w:pPr>
      <w:r w:rsidRPr="00F231EA">
        <w:rPr>
          <w:rFonts w:cs="Arial"/>
          <w:b/>
          <w:bCs/>
          <w:sz w:val="24"/>
          <w:szCs w:val="24"/>
          <w:lang w:val="en-AU" w:eastAsia="en-GB"/>
        </w:rPr>
        <w:t xml:space="preserve">Consistency and </w:t>
      </w:r>
      <w:r w:rsidR="00663297" w:rsidRPr="00F231EA">
        <w:rPr>
          <w:rFonts w:cs="Arial"/>
          <w:b/>
          <w:bCs/>
          <w:sz w:val="24"/>
          <w:szCs w:val="24"/>
          <w:lang w:val="en-AU" w:eastAsia="en-GB"/>
        </w:rPr>
        <w:t>e</w:t>
      </w:r>
      <w:r w:rsidRPr="00F231EA">
        <w:rPr>
          <w:rFonts w:cs="Arial"/>
          <w:b/>
          <w:bCs/>
          <w:sz w:val="24"/>
          <w:szCs w:val="24"/>
          <w:lang w:val="en-AU" w:eastAsia="en-GB"/>
        </w:rPr>
        <w:t>ffectiveness</w:t>
      </w:r>
    </w:p>
    <w:p w14:paraId="09C32502" w14:textId="1060F685" w:rsidR="007B4C25" w:rsidRPr="00F231EA" w:rsidRDefault="00833E12" w:rsidP="003F1FCF">
      <w:pPr>
        <w:pStyle w:val="ListParagraph"/>
        <w:numPr>
          <w:ilvl w:val="0"/>
          <w:numId w:val="4"/>
        </w:numPr>
        <w:spacing w:before="0" w:after="0"/>
        <w:jc w:val="both"/>
        <w:rPr>
          <w:rFonts w:cs="Arial"/>
          <w:sz w:val="24"/>
          <w:szCs w:val="24"/>
          <w:lang w:val="en-AU" w:eastAsia="en-GB"/>
        </w:rPr>
      </w:pPr>
      <w:r w:rsidRPr="00F231EA">
        <w:rPr>
          <w:rFonts w:cs="Arial"/>
          <w:sz w:val="24"/>
          <w:szCs w:val="24"/>
          <w:lang w:val="en-AU" w:eastAsia="en-GB"/>
        </w:rPr>
        <w:t>Many</w:t>
      </w:r>
      <w:r w:rsidR="007B4C25" w:rsidRPr="00F231EA">
        <w:rPr>
          <w:rFonts w:cs="Arial"/>
          <w:sz w:val="24"/>
          <w:szCs w:val="24"/>
          <w:lang w:val="en-AU" w:eastAsia="en-GB"/>
        </w:rPr>
        <w:t xml:space="preserve"> individuals highlighted inconsistent experiences with NDIA staff, such as not speaking to the same person twice or encountering different people each time they contacted the agency, receiving conflicting information about their issue</w:t>
      </w:r>
      <w:r w:rsidR="00F21C66">
        <w:rPr>
          <w:rFonts w:cs="Arial"/>
          <w:sz w:val="24"/>
          <w:szCs w:val="24"/>
          <w:lang w:val="en-AU" w:eastAsia="en-GB"/>
        </w:rPr>
        <w:t>,</w:t>
      </w:r>
      <w:r w:rsidR="007B4C25" w:rsidRPr="00F231EA">
        <w:rPr>
          <w:rFonts w:cs="Arial"/>
          <w:sz w:val="24"/>
          <w:szCs w:val="24"/>
          <w:lang w:val="en-AU" w:eastAsia="en-GB"/>
        </w:rPr>
        <w:t xml:space="preserve"> </w:t>
      </w:r>
      <w:r w:rsidR="00663297" w:rsidRPr="00F231EA">
        <w:rPr>
          <w:rFonts w:cs="Arial"/>
          <w:sz w:val="24"/>
          <w:szCs w:val="24"/>
          <w:lang w:val="en-AU" w:eastAsia="en-GB"/>
        </w:rPr>
        <w:t xml:space="preserve">and </w:t>
      </w:r>
      <w:r w:rsidR="007B4C25" w:rsidRPr="00F231EA">
        <w:rPr>
          <w:rFonts w:cs="Arial"/>
          <w:sz w:val="24"/>
          <w:szCs w:val="24"/>
          <w:lang w:val="en-AU" w:eastAsia="en-GB"/>
        </w:rPr>
        <w:t xml:space="preserve">when it may be resolved. </w:t>
      </w:r>
    </w:p>
    <w:p w14:paraId="1E6F79BF" w14:textId="74433556" w:rsidR="007B4C25" w:rsidRPr="00F231EA" w:rsidRDefault="007B4C25" w:rsidP="003F1FCF">
      <w:pPr>
        <w:pStyle w:val="ListParagraph"/>
        <w:numPr>
          <w:ilvl w:val="0"/>
          <w:numId w:val="4"/>
        </w:numPr>
        <w:spacing w:before="0" w:after="0"/>
        <w:jc w:val="both"/>
        <w:rPr>
          <w:rFonts w:cs="Arial"/>
          <w:sz w:val="24"/>
          <w:szCs w:val="24"/>
          <w:lang w:val="en-AU" w:eastAsia="en-GB"/>
        </w:rPr>
      </w:pPr>
      <w:r w:rsidRPr="00F231EA">
        <w:rPr>
          <w:rFonts w:cs="Arial"/>
          <w:sz w:val="24"/>
          <w:szCs w:val="24"/>
          <w:lang w:val="en-AU" w:eastAsia="en-GB"/>
        </w:rPr>
        <w:t xml:space="preserve">Concerns were raised about inaccurate documentation and incorrect personal information being recorded by the NDIA, leading to confusion and delays in accessing supports. </w:t>
      </w:r>
    </w:p>
    <w:p w14:paraId="6E79D9BA" w14:textId="51621A8E" w:rsidR="00995630" w:rsidRPr="00F231EA" w:rsidRDefault="007B4C25" w:rsidP="003F1FCF">
      <w:pPr>
        <w:pStyle w:val="ListParagraph"/>
        <w:numPr>
          <w:ilvl w:val="0"/>
          <w:numId w:val="4"/>
        </w:numPr>
        <w:spacing w:before="0" w:after="0"/>
        <w:jc w:val="both"/>
        <w:rPr>
          <w:rFonts w:cs="Arial"/>
          <w:sz w:val="24"/>
          <w:szCs w:val="24"/>
          <w:lang w:val="en-AU" w:eastAsia="en-GB"/>
        </w:rPr>
      </w:pPr>
      <w:r w:rsidRPr="00F231EA">
        <w:rPr>
          <w:rFonts w:cs="Arial"/>
          <w:sz w:val="24"/>
          <w:szCs w:val="24"/>
          <w:lang w:val="en-AU" w:eastAsia="en-GB"/>
        </w:rPr>
        <w:t>Participants reported spending significant time and effort navigating NDIA systems and administrative functions instead of focusing on their goals and priorities</w:t>
      </w:r>
      <w:r w:rsidR="00995630" w:rsidRPr="00F231EA">
        <w:rPr>
          <w:rFonts w:cs="Arial"/>
          <w:sz w:val="24"/>
          <w:szCs w:val="24"/>
          <w:lang w:val="en-AU" w:eastAsia="en-GB"/>
        </w:rPr>
        <w:t>.</w:t>
      </w:r>
    </w:p>
    <w:p w14:paraId="2F34CEC5" w14:textId="77777777" w:rsidR="007B4C25" w:rsidRPr="00F231EA" w:rsidRDefault="007B4C25" w:rsidP="00F77B11">
      <w:pPr>
        <w:pStyle w:val="NormalWeb"/>
        <w:spacing w:before="0" w:beforeAutospacing="0" w:after="0" w:afterAutospacing="0" w:line="36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8A79CB" w:rsidRPr="00F231EA" w14:paraId="4938D819" w14:textId="77777777" w:rsidTr="008A79CB">
        <w:tc>
          <w:tcPr>
            <w:tcW w:w="9016" w:type="dxa"/>
          </w:tcPr>
          <w:p w14:paraId="2F07BDCD" w14:textId="1810A211" w:rsidR="008A79CB" w:rsidRPr="00F231EA" w:rsidRDefault="008A79CB" w:rsidP="00F77B11">
            <w:pPr>
              <w:pStyle w:val="NormalWeb"/>
              <w:spacing w:before="0" w:beforeAutospacing="0" w:after="0" w:afterAutospacing="0" w:line="360" w:lineRule="auto"/>
              <w:jc w:val="both"/>
              <w:rPr>
                <w:rFonts w:ascii="Arial" w:hAnsi="Arial" w:cs="Arial"/>
                <w:b/>
                <w:bCs/>
              </w:rPr>
            </w:pPr>
            <w:r w:rsidRPr="00F231EA">
              <w:rPr>
                <w:rFonts w:ascii="Arial" w:hAnsi="Arial" w:cs="Arial"/>
                <w:b/>
                <w:bCs/>
              </w:rPr>
              <w:t>Case example: Communication Challenges in Change of Circumstance (Boyanup)</w:t>
            </w:r>
          </w:p>
          <w:p w14:paraId="42533285" w14:textId="5E77EF7F" w:rsidR="00F86CD6" w:rsidRPr="00F86CD6" w:rsidRDefault="00F86CD6" w:rsidP="00F77B11">
            <w:pPr>
              <w:spacing w:before="0" w:after="0"/>
              <w:jc w:val="both"/>
              <w:rPr>
                <w:rFonts w:cs="Arial"/>
                <w:i/>
                <w:iCs/>
                <w:sz w:val="24"/>
                <w:szCs w:val="24"/>
              </w:rPr>
            </w:pPr>
            <w:r w:rsidRPr="00F86CD6">
              <w:rPr>
                <w:rFonts w:cs="Arial"/>
                <w:i/>
                <w:iCs/>
                <w:sz w:val="24"/>
                <w:szCs w:val="24"/>
              </w:rPr>
              <w:t>*name changed</w:t>
            </w:r>
          </w:p>
          <w:p w14:paraId="0BE94668" w14:textId="77777777" w:rsidR="0089680A" w:rsidRDefault="0089680A" w:rsidP="00F77B11">
            <w:pPr>
              <w:pStyle w:val="NormalWeb"/>
              <w:spacing w:before="0" w:beforeAutospacing="0" w:after="0" w:afterAutospacing="0" w:line="360" w:lineRule="auto"/>
              <w:jc w:val="both"/>
              <w:rPr>
                <w:rFonts w:ascii="Arial" w:hAnsi="Arial" w:cs="Arial"/>
                <w:u w:val="single"/>
              </w:rPr>
            </w:pPr>
          </w:p>
          <w:p w14:paraId="570921E9" w14:textId="252808E0" w:rsidR="008A79CB" w:rsidRPr="00F231EA" w:rsidRDefault="008A79CB" w:rsidP="00F77B11">
            <w:pPr>
              <w:pStyle w:val="NormalWeb"/>
              <w:spacing w:before="0" w:beforeAutospacing="0" w:after="0" w:afterAutospacing="0" w:line="360" w:lineRule="auto"/>
              <w:jc w:val="both"/>
              <w:rPr>
                <w:rFonts w:ascii="Arial" w:hAnsi="Arial" w:cs="Arial"/>
                <w:u w:val="single"/>
              </w:rPr>
            </w:pPr>
            <w:r w:rsidRPr="00F231EA">
              <w:rPr>
                <w:rFonts w:ascii="Arial" w:hAnsi="Arial" w:cs="Arial"/>
                <w:u w:val="single"/>
              </w:rPr>
              <w:t>Background:</w:t>
            </w:r>
          </w:p>
          <w:p w14:paraId="1466C994" w14:textId="4D1BAFF3" w:rsidR="008A79CB" w:rsidRPr="00F231EA" w:rsidRDefault="008A79CB" w:rsidP="00F77B11">
            <w:pPr>
              <w:pStyle w:val="NormalWeb"/>
              <w:spacing w:before="0" w:beforeAutospacing="0" w:after="0" w:afterAutospacing="0" w:line="360" w:lineRule="auto"/>
              <w:jc w:val="both"/>
              <w:rPr>
                <w:rFonts w:ascii="Arial" w:hAnsi="Arial" w:cs="Arial"/>
              </w:rPr>
            </w:pPr>
            <w:r w:rsidRPr="00F231EA">
              <w:rPr>
                <w:rFonts w:ascii="Arial" w:hAnsi="Arial" w:cs="Arial"/>
              </w:rPr>
              <w:t>Sally</w:t>
            </w:r>
            <w:r w:rsidR="00F86CD6">
              <w:rPr>
                <w:rFonts w:ascii="Arial" w:hAnsi="Arial" w:cs="Arial"/>
              </w:rPr>
              <w:t>*</w:t>
            </w:r>
            <w:r w:rsidRPr="00F231EA">
              <w:rPr>
                <w:rFonts w:ascii="Arial" w:hAnsi="Arial" w:cs="Arial"/>
              </w:rPr>
              <w:t xml:space="preserve"> underwent a significant change in circumstances due to a second </w:t>
            </w:r>
            <w:r w:rsidR="0089680A">
              <w:rPr>
                <w:rFonts w:ascii="Arial" w:hAnsi="Arial" w:cs="Arial"/>
              </w:rPr>
              <w:t xml:space="preserve">leg </w:t>
            </w:r>
            <w:r w:rsidRPr="00F231EA">
              <w:rPr>
                <w:rFonts w:ascii="Arial" w:hAnsi="Arial" w:cs="Arial"/>
              </w:rPr>
              <w:t xml:space="preserve">amputation, requiring a Change of Circumstance (CoC) with the NDIS. </w:t>
            </w:r>
          </w:p>
          <w:p w14:paraId="7276C2C0" w14:textId="77777777" w:rsidR="0089680A" w:rsidRDefault="0089680A" w:rsidP="00F77B11">
            <w:pPr>
              <w:pStyle w:val="NormalWeb"/>
              <w:spacing w:before="0" w:beforeAutospacing="0" w:after="0" w:afterAutospacing="0" w:line="360" w:lineRule="auto"/>
              <w:jc w:val="both"/>
              <w:rPr>
                <w:rFonts w:ascii="Arial" w:hAnsi="Arial" w:cs="Arial"/>
                <w:u w:val="single"/>
              </w:rPr>
            </w:pPr>
          </w:p>
          <w:p w14:paraId="464FF5C0" w14:textId="0F3EACC5" w:rsidR="008A79CB" w:rsidRPr="00F231EA" w:rsidRDefault="008A79CB" w:rsidP="00F77B11">
            <w:pPr>
              <w:pStyle w:val="NormalWeb"/>
              <w:spacing w:before="0" w:beforeAutospacing="0" w:after="0" w:afterAutospacing="0" w:line="360" w:lineRule="auto"/>
              <w:jc w:val="both"/>
              <w:rPr>
                <w:rFonts w:ascii="Arial" w:hAnsi="Arial" w:cs="Arial"/>
                <w:u w:val="single"/>
              </w:rPr>
            </w:pPr>
            <w:r w:rsidRPr="00F231EA">
              <w:rPr>
                <w:rFonts w:ascii="Arial" w:hAnsi="Arial" w:cs="Arial"/>
                <w:u w:val="single"/>
              </w:rPr>
              <w:t>CoC Process:</w:t>
            </w:r>
          </w:p>
          <w:p w14:paraId="0493AF6E" w14:textId="0252AC3A" w:rsidR="008A79CB" w:rsidRDefault="008A79CB" w:rsidP="00F77B11">
            <w:pPr>
              <w:pStyle w:val="NormalWeb"/>
              <w:spacing w:before="0" w:beforeAutospacing="0" w:after="0" w:afterAutospacing="0" w:line="360" w:lineRule="auto"/>
              <w:jc w:val="both"/>
              <w:rPr>
                <w:rFonts w:ascii="Arial" w:hAnsi="Arial" w:cs="Arial"/>
              </w:rPr>
            </w:pPr>
            <w:r w:rsidRPr="00F231EA">
              <w:rPr>
                <w:rFonts w:ascii="Arial" w:hAnsi="Arial" w:cs="Arial"/>
              </w:rPr>
              <w:t>The CoC was initiated with the help of her Occupational Therapist (OT) in August 2023. Sally engaged in a planning review over the phone with the NDI</w:t>
            </w:r>
            <w:r w:rsidR="0089680A">
              <w:rPr>
                <w:rFonts w:ascii="Arial" w:hAnsi="Arial" w:cs="Arial"/>
              </w:rPr>
              <w:t>A</w:t>
            </w:r>
            <w:r w:rsidRPr="00F231EA">
              <w:rPr>
                <w:rFonts w:ascii="Arial" w:hAnsi="Arial" w:cs="Arial"/>
              </w:rPr>
              <w:t xml:space="preserve"> but was advised to come back with more specific evidence. Reports were submitted in September</w:t>
            </w:r>
            <w:r w:rsidR="0089680A">
              <w:rPr>
                <w:rFonts w:ascii="Arial" w:hAnsi="Arial" w:cs="Arial"/>
              </w:rPr>
              <w:t xml:space="preserve"> 2023</w:t>
            </w:r>
            <w:r w:rsidRPr="00F231EA">
              <w:rPr>
                <w:rFonts w:ascii="Arial" w:hAnsi="Arial" w:cs="Arial"/>
              </w:rPr>
              <w:t>, but there was no response from the NDI</w:t>
            </w:r>
            <w:r w:rsidR="00F16E71">
              <w:rPr>
                <w:rFonts w:ascii="Arial" w:hAnsi="Arial" w:cs="Arial"/>
              </w:rPr>
              <w:t>A</w:t>
            </w:r>
            <w:r w:rsidRPr="00F231EA">
              <w:rPr>
                <w:rFonts w:ascii="Arial" w:hAnsi="Arial" w:cs="Arial"/>
              </w:rPr>
              <w:t xml:space="preserve"> for months. Sally was not able to contact the planner and felt like she was back at ‘step 1’.  Sally made multiple attempts to follow up the NDI</w:t>
            </w:r>
            <w:r w:rsidR="00F16E71">
              <w:rPr>
                <w:rFonts w:ascii="Arial" w:hAnsi="Arial" w:cs="Arial"/>
              </w:rPr>
              <w:t>A</w:t>
            </w:r>
            <w:r w:rsidRPr="00F231EA">
              <w:rPr>
                <w:rFonts w:ascii="Arial" w:hAnsi="Arial" w:cs="Arial"/>
              </w:rPr>
              <w:t xml:space="preserve"> via email and 1800 phone number.  In </w:t>
            </w:r>
            <w:r w:rsidRPr="00F231EA">
              <w:rPr>
                <w:rFonts w:ascii="Arial" w:hAnsi="Arial" w:cs="Arial"/>
              </w:rPr>
              <w:lastRenderedPageBreak/>
              <w:t xml:space="preserve">January </w:t>
            </w:r>
            <w:r w:rsidR="0089680A">
              <w:rPr>
                <w:rFonts w:ascii="Arial" w:hAnsi="Arial" w:cs="Arial"/>
              </w:rPr>
              <w:t xml:space="preserve">2024 </w:t>
            </w:r>
            <w:r w:rsidRPr="00F231EA">
              <w:rPr>
                <w:rFonts w:ascii="Arial" w:hAnsi="Arial" w:cs="Arial"/>
              </w:rPr>
              <w:t xml:space="preserve">Sally visited the Bunbury NDIA office in person and asked them to follow up her review. </w:t>
            </w:r>
            <w:r w:rsidR="0089680A">
              <w:rPr>
                <w:rFonts w:ascii="Arial" w:hAnsi="Arial" w:cs="Arial"/>
              </w:rPr>
              <w:t>A</w:t>
            </w:r>
            <w:r w:rsidRPr="00F231EA">
              <w:rPr>
                <w:rFonts w:ascii="Arial" w:hAnsi="Arial" w:cs="Arial"/>
              </w:rPr>
              <w:t xml:space="preserve"> response came from the NDIA in February</w:t>
            </w:r>
            <w:r w:rsidR="0089680A">
              <w:rPr>
                <w:rFonts w:ascii="Arial" w:hAnsi="Arial" w:cs="Arial"/>
              </w:rPr>
              <w:t xml:space="preserve"> 2024 </w:t>
            </w:r>
            <w:r w:rsidR="0089680A" w:rsidRPr="00F231EA">
              <w:rPr>
                <w:rFonts w:ascii="Arial" w:hAnsi="Arial" w:cs="Arial"/>
              </w:rPr>
              <w:t xml:space="preserve">with a planner </w:t>
            </w:r>
            <w:r w:rsidR="0089680A">
              <w:rPr>
                <w:rFonts w:ascii="Arial" w:hAnsi="Arial" w:cs="Arial"/>
              </w:rPr>
              <w:t>(</w:t>
            </w:r>
            <w:r w:rsidR="007A432B">
              <w:rPr>
                <w:rFonts w:ascii="Arial" w:hAnsi="Arial" w:cs="Arial"/>
              </w:rPr>
              <w:t xml:space="preserve">six </w:t>
            </w:r>
            <w:r w:rsidR="0089680A">
              <w:rPr>
                <w:rFonts w:ascii="Arial" w:hAnsi="Arial" w:cs="Arial"/>
              </w:rPr>
              <w:t>months from the initial meeting)</w:t>
            </w:r>
            <w:r w:rsidRPr="00F231EA">
              <w:rPr>
                <w:rFonts w:ascii="Arial" w:hAnsi="Arial" w:cs="Arial"/>
              </w:rPr>
              <w:t>, calling Sally suggesting her plan should ‘roll over’.  Sally stated she was ‘</w:t>
            </w:r>
            <w:r w:rsidRPr="0089680A">
              <w:rPr>
                <w:rFonts w:ascii="Arial" w:hAnsi="Arial" w:cs="Arial"/>
                <w:i/>
                <w:iCs/>
              </w:rPr>
              <w:t xml:space="preserve">overwhelmed and exhausted, trying to </w:t>
            </w:r>
            <w:r w:rsidR="00F16E71" w:rsidRPr="0089680A">
              <w:rPr>
                <w:rFonts w:ascii="Arial" w:hAnsi="Arial" w:cs="Arial"/>
                <w:i/>
                <w:iCs/>
              </w:rPr>
              <w:t>adjust</w:t>
            </w:r>
            <w:r w:rsidRPr="0089680A">
              <w:rPr>
                <w:rFonts w:ascii="Arial" w:hAnsi="Arial" w:cs="Arial"/>
                <w:i/>
                <w:iCs/>
              </w:rPr>
              <w:t xml:space="preserve"> to life as a double amputee’</w:t>
            </w:r>
            <w:r w:rsidRPr="00F231EA">
              <w:rPr>
                <w:rFonts w:ascii="Arial" w:hAnsi="Arial" w:cs="Arial"/>
              </w:rPr>
              <w:t xml:space="preserve">, she accepted the roll over.  </w:t>
            </w:r>
            <w:r w:rsidR="00F16E71" w:rsidRPr="00F231EA">
              <w:rPr>
                <w:rFonts w:ascii="Arial" w:hAnsi="Arial" w:cs="Arial"/>
              </w:rPr>
              <w:t>However,</w:t>
            </w:r>
            <w:r w:rsidRPr="00F231EA">
              <w:rPr>
                <w:rFonts w:ascii="Arial" w:hAnsi="Arial" w:cs="Arial"/>
              </w:rPr>
              <w:t xml:space="preserve"> her significant change in disability needs still has not been met.  Sally does not have the wheelchair or mobility scooter she requested in her change of circumstance. Sally felt the planner who called her from Melbourne lacked context about living with a disability in the South West of WA and seemed uninterested in </w:t>
            </w:r>
            <w:r w:rsidR="0089680A">
              <w:rPr>
                <w:rFonts w:ascii="Arial" w:hAnsi="Arial" w:cs="Arial"/>
              </w:rPr>
              <w:t>her</w:t>
            </w:r>
            <w:r w:rsidRPr="00F231EA">
              <w:rPr>
                <w:rFonts w:ascii="Arial" w:hAnsi="Arial" w:cs="Arial"/>
              </w:rPr>
              <w:t xml:space="preserve"> individual circumstances.</w:t>
            </w:r>
          </w:p>
          <w:p w14:paraId="6D875C49" w14:textId="77777777" w:rsidR="0089680A" w:rsidRPr="00F231EA" w:rsidRDefault="0089680A" w:rsidP="00F77B11">
            <w:pPr>
              <w:pStyle w:val="NormalWeb"/>
              <w:spacing w:before="0" w:beforeAutospacing="0" w:after="0" w:afterAutospacing="0" w:line="360" w:lineRule="auto"/>
              <w:jc w:val="both"/>
              <w:rPr>
                <w:rFonts w:ascii="Arial" w:hAnsi="Arial" w:cs="Arial"/>
              </w:rPr>
            </w:pPr>
          </w:p>
          <w:p w14:paraId="18172E4B" w14:textId="77777777" w:rsidR="008A79CB" w:rsidRPr="00F231EA" w:rsidRDefault="008A79CB" w:rsidP="00F77B11">
            <w:pPr>
              <w:pStyle w:val="NormalWeb"/>
              <w:spacing w:before="0" w:beforeAutospacing="0" w:after="0" w:afterAutospacing="0" w:line="360" w:lineRule="auto"/>
              <w:jc w:val="both"/>
              <w:rPr>
                <w:rFonts w:ascii="Arial" w:hAnsi="Arial" w:cs="Arial"/>
              </w:rPr>
            </w:pPr>
            <w:r w:rsidRPr="00F231EA">
              <w:rPr>
                <w:rFonts w:ascii="Arial" w:hAnsi="Arial" w:cs="Arial"/>
                <w:u w:val="single"/>
              </w:rPr>
              <w:t>Suggestions for improvement:</w:t>
            </w:r>
            <w:r w:rsidRPr="00F231EA">
              <w:rPr>
                <w:rFonts w:ascii="Arial" w:hAnsi="Arial" w:cs="Arial"/>
              </w:rPr>
              <w:t xml:space="preserve"> </w:t>
            </w:r>
          </w:p>
          <w:p w14:paraId="30BDB8EC" w14:textId="72FABC50" w:rsidR="008A79CB" w:rsidRPr="00F231EA" w:rsidRDefault="008A79CB" w:rsidP="00F77B11">
            <w:pPr>
              <w:pStyle w:val="NormalWeb"/>
              <w:spacing w:before="0" w:beforeAutospacing="0" w:after="0" w:afterAutospacing="0" w:line="360" w:lineRule="auto"/>
              <w:jc w:val="both"/>
              <w:rPr>
                <w:rFonts w:ascii="Arial" w:hAnsi="Arial" w:cs="Arial"/>
              </w:rPr>
            </w:pPr>
            <w:r w:rsidRPr="00F231EA">
              <w:rPr>
                <w:rFonts w:ascii="Arial" w:hAnsi="Arial" w:cs="Arial"/>
              </w:rPr>
              <w:t xml:space="preserve">Sally suggested the following would have helped her. </w:t>
            </w:r>
          </w:p>
          <w:p w14:paraId="796C04C8" w14:textId="50C09438" w:rsidR="008A79CB" w:rsidRPr="00F231EA" w:rsidRDefault="008A79CB" w:rsidP="003F1FCF">
            <w:pPr>
              <w:pStyle w:val="NormalWeb"/>
              <w:numPr>
                <w:ilvl w:val="0"/>
                <w:numId w:val="18"/>
              </w:numPr>
              <w:spacing w:before="0" w:beforeAutospacing="0" w:after="0" w:afterAutospacing="0" w:line="360" w:lineRule="auto"/>
              <w:jc w:val="both"/>
              <w:rPr>
                <w:rFonts w:ascii="Arial" w:hAnsi="Arial" w:cs="Arial"/>
              </w:rPr>
            </w:pPr>
            <w:r w:rsidRPr="00F231EA">
              <w:rPr>
                <w:rFonts w:ascii="Arial" w:hAnsi="Arial" w:cs="Arial"/>
              </w:rPr>
              <w:t xml:space="preserve">A follow-up system after pausing or abandoning the planning meeting to ensure </w:t>
            </w:r>
            <w:r w:rsidR="00F16E71">
              <w:rPr>
                <w:rFonts w:ascii="Arial" w:hAnsi="Arial" w:cs="Arial"/>
              </w:rPr>
              <w:t xml:space="preserve">a </w:t>
            </w:r>
            <w:r w:rsidRPr="00F231EA">
              <w:rPr>
                <w:rFonts w:ascii="Arial" w:hAnsi="Arial" w:cs="Arial"/>
              </w:rPr>
              <w:t xml:space="preserve">participant </w:t>
            </w:r>
            <w:r w:rsidR="0089680A" w:rsidRPr="00F231EA">
              <w:rPr>
                <w:rFonts w:ascii="Arial" w:hAnsi="Arial" w:cs="Arial"/>
              </w:rPr>
              <w:t>doesn’t</w:t>
            </w:r>
            <w:r w:rsidRPr="00F231EA">
              <w:rPr>
                <w:rFonts w:ascii="Arial" w:hAnsi="Arial" w:cs="Arial"/>
              </w:rPr>
              <w:t xml:space="preserve"> fall through the gap leaving their issue unresolved. </w:t>
            </w:r>
          </w:p>
          <w:p w14:paraId="40005EB3" w14:textId="77777777" w:rsidR="008A79CB" w:rsidRPr="00F231EA" w:rsidRDefault="008A79CB" w:rsidP="003F1FCF">
            <w:pPr>
              <w:pStyle w:val="NormalWeb"/>
              <w:numPr>
                <w:ilvl w:val="0"/>
                <w:numId w:val="18"/>
              </w:numPr>
              <w:spacing w:before="0" w:beforeAutospacing="0" w:after="0" w:afterAutospacing="0" w:line="360" w:lineRule="auto"/>
              <w:jc w:val="both"/>
              <w:rPr>
                <w:rFonts w:ascii="Arial" w:hAnsi="Arial" w:cs="Arial"/>
              </w:rPr>
            </w:pPr>
            <w:r w:rsidRPr="00F231EA">
              <w:rPr>
                <w:rFonts w:ascii="Arial" w:hAnsi="Arial" w:cs="Arial"/>
              </w:rPr>
              <w:t>Improve response times to CoC requests and requests for Assistive Technology (AT).</w:t>
            </w:r>
          </w:p>
          <w:p w14:paraId="3F3401E1" w14:textId="626B667A" w:rsidR="008A79CB" w:rsidRPr="00F231EA" w:rsidRDefault="008A79CB" w:rsidP="003F1FCF">
            <w:pPr>
              <w:pStyle w:val="NormalWeb"/>
              <w:numPr>
                <w:ilvl w:val="0"/>
                <w:numId w:val="18"/>
              </w:numPr>
              <w:spacing w:before="0" w:beforeAutospacing="0" w:after="0" w:afterAutospacing="0" w:line="360" w:lineRule="auto"/>
              <w:jc w:val="both"/>
              <w:rPr>
                <w:rFonts w:ascii="Arial" w:hAnsi="Arial" w:cs="Arial"/>
              </w:rPr>
            </w:pPr>
            <w:r w:rsidRPr="00F231EA">
              <w:rPr>
                <w:rFonts w:ascii="Arial" w:hAnsi="Arial" w:cs="Arial"/>
              </w:rPr>
              <w:t>Provide better training and understanding for NDI</w:t>
            </w:r>
            <w:r w:rsidR="00757016">
              <w:rPr>
                <w:rFonts w:ascii="Arial" w:hAnsi="Arial" w:cs="Arial"/>
              </w:rPr>
              <w:t>A</w:t>
            </w:r>
            <w:r w:rsidRPr="00F231EA">
              <w:rPr>
                <w:rFonts w:ascii="Arial" w:hAnsi="Arial" w:cs="Arial"/>
              </w:rPr>
              <w:t xml:space="preserve"> staff regarding regional disability experiences or develop local offices for more</w:t>
            </w:r>
            <w:r w:rsidR="0089680A">
              <w:rPr>
                <w:rFonts w:ascii="Arial" w:hAnsi="Arial" w:cs="Arial"/>
              </w:rPr>
              <w:t xml:space="preserve"> local,</w:t>
            </w:r>
            <w:r w:rsidRPr="00F231EA">
              <w:rPr>
                <w:rFonts w:ascii="Arial" w:hAnsi="Arial" w:cs="Arial"/>
              </w:rPr>
              <w:t xml:space="preserve"> personalised support.</w:t>
            </w:r>
          </w:p>
        </w:tc>
      </w:tr>
    </w:tbl>
    <w:p w14:paraId="4151F206" w14:textId="77777777" w:rsidR="00663297" w:rsidRPr="00F231EA" w:rsidRDefault="00663297" w:rsidP="00F77B11">
      <w:pPr>
        <w:pStyle w:val="NormalWeb"/>
        <w:spacing w:before="0" w:beforeAutospacing="0" w:after="0" w:afterAutospacing="0" w:line="360" w:lineRule="auto"/>
        <w:jc w:val="both"/>
        <w:rPr>
          <w:rFonts w:ascii="Arial" w:hAnsi="Arial" w:cs="Arial"/>
        </w:rPr>
      </w:pPr>
    </w:p>
    <w:p w14:paraId="42CDC7D8" w14:textId="77777777" w:rsidR="00BF2B37" w:rsidRPr="00F231EA" w:rsidRDefault="00BF2B37" w:rsidP="00F77B11">
      <w:pPr>
        <w:pStyle w:val="NormalWeb"/>
        <w:spacing w:before="0" w:beforeAutospacing="0" w:after="0" w:afterAutospacing="0" w:line="360" w:lineRule="auto"/>
        <w:ind w:left="720"/>
        <w:jc w:val="both"/>
        <w:rPr>
          <w:rFonts w:ascii="Arial" w:hAnsi="Arial" w:cs="Arial"/>
        </w:rPr>
      </w:pPr>
    </w:p>
    <w:p w14:paraId="6B787764" w14:textId="0FF3384F" w:rsidR="00BF2B37" w:rsidRPr="00F231EA" w:rsidRDefault="00786FD0" w:rsidP="00F77B11">
      <w:pPr>
        <w:pStyle w:val="NormalWeb"/>
        <w:spacing w:before="0" w:beforeAutospacing="0" w:after="0" w:afterAutospacing="0" w:line="360" w:lineRule="auto"/>
        <w:jc w:val="both"/>
        <w:rPr>
          <w:rFonts w:ascii="Arial" w:hAnsi="Arial" w:cs="Arial"/>
          <w:b/>
          <w:bCs/>
        </w:rPr>
      </w:pPr>
      <w:r w:rsidRPr="00F231EA">
        <w:rPr>
          <w:rFonts w:ascii="Arial" w:hAnsi="Arial" w:cs="Arial"/>
          <w:b/>
          <w:bCs/>
        </w:rPr>
        <w:t>7.3 C</w:t>
      </w:r>
      <w:r w:rsidR="00F130B9" w:rsidRPr="00F231EA">
        <w:rPr>
          <w:rFonts w:ascii="Arial" w:hAnsi="Arial" w:cs="Arial"/>
          <w:b/>
          <w:bCs/>
        </w:rPr>
        <w:t xml:space="preserve">hoice and control over NDIS services </w:t>
      </w:r>
    </w:p>
    <w:p w14:paraId="37D5BE4B" w14:textId="77777777" w:rsidR="00CE3137" w:rsidRPr="00F231EA" w:rsidRDefault="00CE3137" w:rsidP="00F77B11">
      <w:pPr>
        <w:spacing w:before="0" w:after="0"/>
        <w:jc w:val="both"/>
        <w:rPr>
          <w:rFonts w:cs="Arial"/>
          <w:sz w:val="24"/>
          <w:szCs w:val="24"/>
        </w:rPr>
      </w:pPr>
    </w:p>
    <w:p w14:paraId="1DF218BE" w14:textId="6BC2E01D" w:rsidR="00CE3137" w:rsidRPr="00F231EA" w:rsidRDefault="00CE3137" w:rsidP="00F77B11">
      <w:pPr>
        <w:spacing w:before="0" w:after="0"/>
        <w:jc w:val="both"/>
        <w:rPr>
          <w:rFonts w:cs="Arial"/>
          <w:b/>
          <w:bCs/>
          <w:sz w:val="24"/>
          <w:szCs w:val="24"/>
        </w:rPr>
      </w:pPr>
      <w:r w:rsidRPr="00F231EA">
        <w:rPr>
          <w:rFonts w:cs="Arial"/>
          <w:b/>
          <w:bCs/>
          <w:sz w:val="24"/>
          <w:szCs w:val="24"/>
        </w:rPr>
        <w:t xml:space="preserve">Availability of </w:t>
      </w:r>
      <w:r w:rsidR="002B767D" w:rsidRPr="00F231EA">
        <w:rPr>
          <w:rFonts w:cs="Arial"/>
          <w:b/>
          <w:bCs/>
          <w:sz w:val="24"/>
          <w:szCs w:val="24"/>
        </w:rPr>
        <w:t>s</w:t>
      </w:r>
      <w:r w:rsidRPr="00F231EA">
        <w:rPr>
          <w:rFonts w:cs="Arial"/>
          <w:b/>
          <w:bCs/>
          <w:sz w:val="24"/>
          <w:szCs w:val="24"/>
        </w:rPr>
        <w:t>ervices</w:t>
      </w:r>
    </w:p>
    <w:p w14:paraId="6BABEE2A" w14:textId="36D7AE84" w:rsidR="00CE3137" w:rsidRPr="00F231EA" w:rsidRDefault="00CE3137" w:rsidP="003F1FCF">
      <w:pPr>
        <w:pStyle w:val="ListParagraph"/>
        <w:numPr>
          <w:ilvl w:val="0"/>
          <w:numId w:val="5"/>
        </w:numPr>
        <w:spacing w:before="0" w:after="0"/>
        <w:jc w:val="both"/>
        <w:rPr>
          <w:rFonts w:cs="Arial"/>
          <w:sz w:val="24"/>
          <w:szCs w:val="24"/>
        </w:rPr>
      </w:pPr>
      <w:r w:rsidRPr="00F231EA">
        <w:rPr>
          <w:rFonts w:cs="Arial"/>
          <w:sz w:val="24"/>
          <w:szCs w:val="24"/>
        </w:rPr>
        <w:t xml:space="preserve">In most regional hubs like Bunbury, Albany and Broome participants can access most therapy supports, however due to </w:t>
      </w:r>
      <w:r w:rsidR="009164FD" w:rsidRPr="00F231EA">
        <w:rPr>
          <w:rFonts w:cs="Arial"/>
          <w:sz w:val="24"/>
          <w:szCs w:val="24"/>
        </w:rPr>
        <w:t>limited</w:t>
      </w:r>
      <w:r w:rsidRPr="00F231EA">
        <w:rPr>
          <w:rFonts w:cs="Arial"/>
          <w:sz w:val="24"/>
          <w:szCs w:val="24"/>
        </w:rPr>
        <w:t xml:space="preserve"> providers </w:t>
      </w:r>
      <w:r w:rsidR="009164FD" w:rsidRPr="00F231EA">
        <w:rPr>
          <w:rFonts w:cs="Arial"/>
          <w:sz w:val="24"/>
          <w:szCs w:val="24"/>
        </w:rPr>
        <w:t>participants reported</w:t>
      </w:r>
      <w:r w:rsidRPr="00F231EA">
        <w:rPr>
          <w:rFonts w:cs="Arial"/>
          <w:sz w:val="24"/>
          <w:szCs w:val="24"/>
        </w:rPr>
        <w:t xml:space="preserve"> a waitlist ranging from 3 – 18 months. For specialised services like prosthetics and customised wheelchairs people are required to travel to Perth.  </w:t>
      </w:r>
    </w:p>
    <w:p w14:paraId="3DDCA37D" w14:textId="4727C772" w:rsidR="00CE3137" w:rsidRPr="00F231EA" w:rsidRDefault="00CE3137" w:rsidP="003F1FCF">
      <w:pPr>
        <w:pStyle w:val="ListParagraph"/>
        <w:numPr>
          <w:ilvl w:val="0"/>
          <w:numId w:val="5"/>
        </w:numPr>
        <w:spacing w:before="0" w:after="0"/>
        <w:jc w:val="both"/>
        <w:rPr>
          <w:rFonts w:cs="Arial"/>
          <w:sz w:val="24"/>
          <w:szCs w:val="24"/>
        </w:rPr>
      </w:pPr>
      <w:r w:rsidRPr="00F231EA">
        <w:rPr>
          <w:rFonts w:cs="Arial"/>
          <w:sz w:val="24"/>
          <w:szCs w:val="24"/>
        </w:rPr>
        <w:t xml:space="preserve">However, in remote areas and </w:t>
      </w:r>
      <w:r w:rsidR="00F86CD6" w:rsidRPr="00F231EA">
        <w:rPr>
          <w:rFonts w:cs="Arial"/>
          <w:sz w:val="24"/>
          <w:szCs w:val="24"/>
        </w:rPr>
        <w:t>communities</w:t>
      </w:r>
      <w:r w:rsidR="00F86CD6">
        <w:rPr>
          <w:rFonts w:cs="Arial"/>
          <w:sz w:val="24"/>
          <w:szCs w:val="24"/>
        </w:rPr>
        <w:t xml:space="preserve">, </w:t>
      </w:r>
      <w:r w:rsidR="00F86CD6" w:rsidRPr="00F231EA">
        <w:rPr>
          <w:rFonts w:cs="Arial"/>
          <w:sz w:val="24"/>
          <w:szCs w:val="24"/>
        </w:rPr>
        <w:t>access</w:t>
      </w:r>
      <w:r w:rsidRPr="00F231EA">
        <w:rPr>
          <w:rFonts w:cs="Arial"/>
          <w:sz w:val="24"/>
          <w:szCs w:val="24"/>
        </w:rPr>
        <w:t xml:space="preserve"> to therapists and support workers is limited to not available.  For </w:t>
      </w:r>
      <w:r w:rsidR="002B767D" w:rsidRPr="00F231EA">
        <w:rPr>
          <w:rFonts w:cs="Arial"/>
          <w:sz w:val="24"/>
          <w:szCs w:val="24"/>
        </w:rPr>
        <w:t>example,</w:t>
      </w:r>
      <w:r w:rsidRPr="00F231EA">
        <w:rPr>
          <w:rFonts w:cs="Arial"/>
          <w:sz w:val="24"/>
          <w:szCs w:val="24"/>
        </w:rPr>
        <w:t xml:space="preserve"> therapist</w:t>
      </w:r>
      <w:r w:rsidR="002B767D" w:rsidRPr="00F231EA">
        <w:rPr>
          <w:rFonts w:cs="Arial"/>
          <w:sz w:val="24"/>
          <w:szCs w:val="24"/>
        </w:rPr>
        <w:t>s</w:t>
      </w:r>
      <w:r w:rsidRPr="00F231EA">
        <w:rPr>
          <w:rFonts w:cs="Arial"/>
          <w:sz w:val="24"/>
          <w:szCs w:val="24"/>
        </w:rPr>
        <w:t xml:space="preserve"> travel 220kms from Broome to Derby requiring significant travel</w:t>
      </w:r>
      <w:r w:rsidR="009164FD" w:rsidRPr="00F231EA">
        <w:rPr>
          <w:rFonts w:cs="Arial"/>
          <w:sz w:val="24"/>
          <w:szCs w:val="24"/>
        </w:rPr>
        <w:t xml:space="preserve"> and expense</w:t>
      </w:r>
      <w:r w:rsidR="002B767D" w:rsidRPr="00F231EA">
        <w:rPr>
          <w:rFonts w:cs="Arial"/>
          <w:sz w:val="24"/>
          <w:szCs w:val="24"/>
        </w:rPr>
        <w:t xml:space="preserve"> to the participant</w:t>
      </w:r>
      <w:r w:rsidR="007A432B">
        <w:rPr>
          <w:rFonts w:cs="Arial"/>
          <w:sz w:val="24"/>
          <w:szCs w:val="24"/>
        </w:rPr>
        <w:t>’</w:t>
      </w:r>
      <w:r w:rsidR="002B767D" w:rsidRPr="00F231EA">
        <w:rPr>
          <w:rFonts w:cs="Arial"/>
          <w:sz w:val="24"/>
          <w:szCs w:val="24"/>
        </w:rPr>
        <w:t>s funding</w:t>
      </w:r>
      <w:r w:rsidR="009164FD" w:rsidRPr="00F231EA">
        <w:rPr>
          <w:rFonts w:cs="Arial"/>
          <w:sz w:val="24"/>
          <w:szCs w:val="24"/>
        </w:rPr>
        <w:t xml:space="preserve">.  In a remote community such as Balgo there </w:t>
      </w:r>
      <w:r w:rsidR="007A432B">
        <w:rPr>
          <w:rFonts w:cs="Arial"/>
          <w:sz w:val="24"/>
          <w:szCs w:val="24"/>
        </w:rPr>
        <w:t xml:space="preserve">are </w:t>
      </w:r>
      <w:r w:rsidR="009164FD" w:rsidRPr="00F231EA">
        <w:rPr>
          <w:rFonts w:cs="Arial"/>
          <w:sz w:val="24"/>
          <w:szCs w:val="24"/>
        </w:rPr>
        <w:t xml:space="preserve">almost no supports </w:t>
      </w:r>
      <w:r w:rsidR="009164FD" w:rsidRPr="009F205C">
        <w:rPr>
          <w:rFonts w:cs="Arial"/>
          <w:sz w:val="24"/>
          <w:szCs w:val="24"/>
        </w:rPr>
        <w:lastRenderedPageBreak/>
        <w:t>available.  Some</w:t>
      </w:r>
      <w:r w:rsidR="009164FD" w:rsidRPr="00F231EA">
        <w:rPr>
          <w:rFonts w:cs="Arial"/>
          <w:sz w:val="24"/>
          <w:szCs w:val="24"/>
        </w:rPr>
        <w:t xml:space="preserve"> local people have been given basic training to deliver daily living supports, however participants report issues with them being unreliable. There </w:t>
      </w:r>
      <w:r w:rsidR="0089680A" w:rsidRPr="00F231EA">
        <w:rPr>
          <w:rFonts w:cs="Arial"/>
          <w:sz w:val="24"/>
          <w:szCs w:val="24"/>
        </w:rPr>
        <w:t>are</w:t>
      </w:r>
      <w:r w:rsidR="009164FD" w:rsidRPr="00F231EA">
        <w:rPr>
          <w:rFonts w:cs="Arial"/>
          <w:sz w:val="24"/>
          <w:szCs w:val="24"/>
        </w:rPr>
        <w:t xml:space="preserve"> no therapist</w:t>
      </w:r>
      <w:r w:rsidR="002B767D" w:rsidRPr="00F231EA">
        <w:rPr>
          <w:rFonts w:cs="Arial"/>
          <w:sz w:val="24"/>
          <w:szCs w:val="24"/>
        </w:rPr>
        <w:t>s</w:t>
      </w:r>
      <w:r w:rsidR="009164FD" w:rsidRPr="00F231EA">
        <w:rPr>
          <w:rFonts w:cs="Arial"/>
          <w:sz w:val="24"/>
          <w:szCs w:val="24"/>
        </w:rPr>
        <w:t xml:space="preserve"> available in Balgo and many other remote Western Australian communities.  </w:t>
      </w:r>
    </w:p>
    <w:p w14:paraId="6896FCD9" w14:textId="4A65B514" w:rsidR="00F14A41" w:rsidRPr="00F231EA" w:rsidRDefault="00EB1F93" w:rsidP="003F1FCF">
      <w:pPr>
        <w:pStyle w:val="ListParagraph"/>
        <w:numPr>
          <w:ilvl w:val="0"/>
          <w:numId w:val="5"/>
        </w:numPr>
        <w:spacing w:before="0" w:after="0"/>
        <w:jc w:val="both"/>
        <w:rPr>
          <w:rFonts w:cs="Arial"/>
          <w:sz w:val="24"/>
          <w:szCs w:val="24"/>
        </w:rPr>
      </w:pPr>
      <w:r w:rsidRPr="00F231EA">
        <w:rPr>
          <w:rFonts w:cs="Arial"/>
          <w:sz w:val="24"/>
          <w:szCs w:val="24"/>
        </w:rPr>
        <w:t>In rural and reginal town</w:t>
      </w:r>
      <w:r w:rsidR="009F205C">
        <w:rPr>
          <w:rFonts w:cs="Arial"/>
          <w:sz w:val="24"/>
          <w:szCs w:val="24"/>
        </w:rPr>
        <w:t>s</w:t>
      </w:r>
      <w:r w:rsidRPr="00F231EA">
        <w:rPr>
          <w:rFonts w:cs="Arial"/>
          <w:sz w:val="24"/>
          <w:szCs w:val="24"/>
        </w:rPr>
        <w:t xml:space="preserve"> most people reported they can get the equipment they need.  Most regional hubs have small aids and equipment stores for general needs.  Other more specific equipment was transported from Perth.  The challenge was when people needed to be measured </w:t>
      </w:r>
      <w:r w:rsidR="002B767D" w:rsidRPr="00F231EA">
        <w:rPr>
          <w:rFonts w:cs="Arial"/>
          <w:sz w:val="24"/>
          <w:szCs w:val="24"/>
        </w:rPr>
        <w:t>or</w:t>
      </w:r>
      <w:r w:rsidRPr="00F231EA">
        <w:rPr>
          <w:rFonts w:cs="Arial"/>
          <w:sz w:val="24"/>
          <w:szCs w:val="24"/>
        </w:rPr>
        <w:t xml:space="preserve"> trial equipment that was only available in Perth</w:t>
      </w:r>
      <w:r w:rsidR="002B767D" w:rsidRPr="00F231EA">
        <w:rPr>
          <w:rFonts w:cs="Arial"/>
          <w:sz w:val="24"/>
          <w:szCs w:val="24"/>
        </w:rPr>
        <w:t>,</w:t>
      </w:r>
      <w:r w:rsidRPr="00F231EA">
        <w:rPr>
          <w:rFonts w:cs="Arial"/>
          <w:sz w:val="24"/>
          <w:szCs w:val="24"/>
        </w:rPr>
        <w:t xml:space="preserve"> that they were required to travel.  For some people the costs associated with travel were prohibitive to them getting the equipment they require. </w:t>
      </w:r>
    </w:p>
    <w:p w14:paraId="1EE07D1A" w14:textId="5C663CAA" w:rsidR="00EB1F93" w:rsidRPr="00F231EA" w:rsidRDefault="00EB1F93" w:rsidP="003F1FCF">
      <w:pPr>
        <w:pStyle w:val="ListParagraph"/>
        <w:numPr>
          <w:ilvl w:val="0"/>
          <w:numId w:val="5"/>
        </w:numPr>
        <w:spacing w:before="0" w:after="0"/>
        <w:jc w:val="both"/>
        <w:rPr>
          <w:rFonts w:cs="Arial"/>
          <w:sz w:val="24"/>
          <w:szCs w:val="24"/>
        </w:rPr>
      </w:pPr>
      <w:r w:rsidRPr="00F231EA">
        <w:rPr>
          <w:rFonts w:cs="Arial"/>
          <w:sz w:val="24"/>
          <w:szCs w:val="24"/>
        </w:rPr>
        <w:t>In most regional hubs people reported they wer</w:t>
      </w:r>
      <w:r w:rsidR="002B767D" w:rsidRPr="00F231EA">
        <w:rPr>
          <w:rFonts w:cs="Arial"/>
          <w:sz w:val="24"/>
          <w:szCs w:val="24"/>
        </w:rPr>
        <w:t>e</w:t>
      </w:r>
      <w:r w:rsidRPr="00F231EA">
        <w:rPr>
          <w:rFonts w:cs="Arial"/>
          <w:sz w:val="24"/>
          <w:szCs w:val="24"/>
        </w:rPr>
        <w:t xml:space="preserve"> able to get the trades to do home modifications.  </w:t>
      </w:r>
      <w:r w:rsidR="002B767D" w:rsidRPr="00F231EA">
        <w:rPr>
          <w:rFonts w:cs="Arial"/>
          <w:sz w:val="24"/>
          <w:szCs w:val="24"/>
        </w:rPr>
        <w:t>However,</w:t>
      </w:r>
      <w:r w:rsidRPr="00F231EA">
        <w:rPr>
          <w:rFonts w:cs="Arial"/>
          <w:sz w:val="24"/>
          <w:szCs w:val="24"/>
        </w:rPr>
        <w:t xml:space="preserve"> the delays in getting home modification were often reported as NDIA administrative delays to requests. </w:t>
      </w:r>
    </w:p>
    <w:p w14:paraId="32E54E76" w14:textId="5F8E8E77" w:rsidR="00EB1F93" w:rsidRPr="00F231EA" w:rsidRDefault="00EB1F93" w:rsidP="003F1FCF">
      <w:pPr>
        <w:pStyle w:val="ListParagraph"/>
        <w:numPr>
          <w:ilvl w:val="0"/>
          <w:numId w:val="5"/>
        </w:numPr>
        <w:spacing w:before="0" w:after="0"/>
        <w:jc w:val="both"/>
        <w:rPr>
          <w:rFonts w:cs="Arial"/>
          <w:sz w:val="24"/>
          <w:szCs w:val="24"/>
        </w:rPr>
      </w:pPr>
      <w:r w:rsidRPr="00F231EA">
        <w:rPr>
          <w:rFonts w:cs="Arial"/>
          <w:sz w:val="24"/>
          <w:szCs w:val="24"/>
        </w:rPr>
        <w:t xml:space="preserve">In remote towns communities where housing was owned and managed by Department of Communities </w:t>
      </w:r>
      <w:r w:rsidR="007A432B">
        <w:rPr>
          <w:rFonts w:cs="Arial"/>
          <w:sz w:val="24"/>
          <w:szCs w:val="24"/>
        </w:rPr>
        <w:t>(DoC)</w:t>
      </w:r>
      <w:r w:rsidR="009F205C">
        <w:rPr>
          <w:rFonts w:cs="Arial"/>
          <w:sz w:val="24"/>
          <w:szCs w:val="24"/>
        </w:rPr>
        <w:t>,</w:t>
      </w:r>
      <w:r w:rsidR="007A432B">
        <w:rPr>
          <w:rFonts w:cs="Arial"/>
          <w:sz w:val="24"/>
          <w:szCs w:val="24"/>
        </w:rPr>
        <w:t xml:space="preserve"> </w:t>
      </w:r>
      <w:r w:rsidRPr="00F231EA">
        <w:rPr>
          <w:rFonts w:cs="Arial"/>
          <w:sz w:val="24"/>
          <w:szCs w:val="24"/>
        </w:rPr>
        <w:t>people repor</w:t>
      </w:r>
      <w:r w:rsidR="009F205C">
        <w:rPr>
          <w:rFonts w:cs="Arial"/>
          <w:sz w:val="24"/>
          <w:szCs w:val="24"/>
        </w:rPr>
        <w:t>ted</w:t>
      </w:r>
      <w:r w:rsidRPr="00F231EA">
        <w:rPr>
          <w:rFonts w:cs="Arial"/>
          <w:sz w:val="24"/>
          <w:szCs w:val="24"/>
        </w:rPr>
        <w:t xml:space="preserve"> not having suitable accessible accommodation.  Better interface between NDI</w:t>
      </w:r>
      <w:r w:rsidR="009F205C">
        <w:rPr>
          <w:rFonts w:cs="Arial"/>
          <w:sz w:val="24"/>
          <w:szCs w:val="24"/>
        </w:rPr>
        <w:t>A</w:t>
      </w:r>
      <w:r w:rsidRPr="00F231EA">
        <w:rPr>
          <w:rFonts w:cs="Arial"/>
          <w:sz w:val="24"/>
          <w:szCs w:val="24"/>
        </w:rPr>
        <w:t xml:space="preserve"> and </w:t>
      </w:r>
      <w:r w:rsidR="007A432B">
        <w:rPr>
          <w:rFonts w:cs="Arial"/>
          <w:sz w:val="24"/>
          <w:szCs w:val="24"/>
        </w:rPr>
        <w:t>DoC</w:t>
      </w:r>
      <w:r w:rsidRPr="00F231EA">
        <w:rPr>
          <w:rFonts w:cs="Arial"/>
          <w:sz w:val="24"/>
          <w:szCs w:val="24"/>
        </w:rPr>
        <w:t xml:space="preserve"> was noted to be able to progress with necessary home modification. </w:t>
      </w:r>
    </w:p>
    <w:p w14:paraId="5478D158" w14:textId="77777777" w:rsidR="00CE3137" w:rsidRPr="00F231EA" w:rsidRDefault="00CE3137" w:rsidP="00F77B11">
      <w:pPr>
        <w:spacing w:before="0" w:after="0"/>
        <w:jc w:val="both"/>
        <w:rPr>
          <w:rFonts w:cs="Arial"/>
          <w:sz w:val="24"/>
          <w:szCs w:val="24"/>
        </w:rPr>
      </w:pPr>
    </w:p>
    <w:p w14:paraId="3A03FC21" w14:textId="76685A6B" w:rsidR="00CE3137" w:rsidRPr="00F231EA" w:rsidRDefault="00CE3137" w:rsidP="00F77B11">
      <w:pPr>
        <w:spacing w:before="0" w:after="0"/>
        <w:jc w:val="both"/>
        <w:rPr>
          <w:rFonts w:cs="Arial"/>
          <w:b/>
          <w:bCs/>
          <w:sz w:val="24"/>
          <w:szCs w:val="24"/>
        </w:rPr>
      </w:pPr>
      <w:r w:rsidRPr="00F231EA">
        <w:rPr>
          <w:rFonts w:cs="Arial"/>
          <w:b/>
          <w:bCs/>
          <w:sz w:val="24"/>
          <w:szCs w:val="24"/>
        </w:rPr>
        <w:t xml:space="preserve">Accessibility of </w:t>
      </w:r>
      <w:r w:rsidR="002B767D" w:rsidRPr="00F231EA">
        <w:rPr>
          <w:rFonts w:cs="Arial"/>
          <w:b/>
          <w:bCs/>
          <w:sz w:val="24"/>
          <w:szCs w:val="24"/>
        </w:rPr>
        <w:t>s</w:t>
      </w:r>
      <w:r w:rsidRPr="00F231EA">
        <w:rPr>
          <w:rFonts w:cs="Arial"/>
          <w:b/>
          <w:bCs/>
          <w:sz w:val="24"/>
          <w:szCs w:val="24"/>
        </w:rPr>
        <w:t>ervices</w:t>
      </w:r>
    </w:p>
    <w:p w14:paraId="45EC4BB0" w14:textId="2E1CA721" w:rsidR="00CE3137" w:rsidRPr="00F231EA" w:rsidRDefault="00CE3137" w:rsidP="003F1FCF">
      <w:pPr>
        <w:pStyle w:val="ListParagraph"/>
        <w:numPr>
          <w:ilvl w:val="0"/>
          <w:numId w:val="6"/>
        </w:numPr>
        <w:spacing w:before="0" w:after="0"/>
        <w:jc w:val="both"/>
        <w:rPr>
          <w:rFonts w:cs="Arial"/>
          <w:sz w:val="24"/>
          <w:szCs w:val="24"/>
        </w:rPr>
      </w:pPr>
      <w:r w:rsidRPr="00F231EA">
        <w:rPr>
          <w:rFonts w:cs="Arial"/>
          <w:sz w:val="24"/>
          <w:szCs w:val="24"/>
        </w:rPr>
        <w:t xml:space="preserve">Some individuals </w:t>
      </w:r>
      <w:r w:rsidR="009164FD" w:rsidRPr="00F231EA">
        <w:rPr>
          <w:rFonts w:cs="Arial"/>
          <w:sz w:val="24"/>
          <w:szCs w:val="24"/>
        </w:rPr>
        <w:t>reported issues</w:t>
      </w:r>
      <w:r w:rsidRPr="00F231EA">
        <w:rPr>
          <w:rFonts w:cs="Arial"/>
          <w:sz w:val="24"/>
          <w:szCs w:val="24"/>
        </w:rPr>
        <w:t xml:space="preserve"> with the accessibility of services due to long wait times for equipment, and difficulties in finding </w:t>
      </w:r>
      <w:r w:rsidR="009164FD" w:rsidRPr="00F231EA">
        <w:rPr>
          <w:rFonts w:cs="Arial"/>
          <w:sz w:val="24"/>
          <w:szCs w:val="24"/>
        </w:rPr>
        <w:t>experienced</w:t>
      </w:r>
      <w:r w:rsidRPr="00F231EA">
        <w:rPr>
          <w:rFonts w:cs="Arial"/>
          <w:sz w:val="24"/>
          <w:szCs w:val="24"/>
        </w:rPr>
        <w:t xml:space="preserve"> therapists or support workers in their area.</w:t>
      </w:r>
    </w:p>
    <w:p w14:paraId="152086A4" w14:textId="3A7B9E72" w:rsidR="00CE3137" w:rsidRPr="00F231EA" w:rsidRDefault="00CE3137" w:rsidP="003F1FCF">
      <w:pPr>
        <w:pStyle w:val="ListParagraph"/>
        <w:numPr>
          <w:ilvl w:val="0"/>
          <w:numId w:val="6"/>
        </w:numPr>
        <w:spacing w:before="0" w:after="0"/>
        <w:jc w:val="both"/>
        <w:rPr>
          <w:rFonts w:cs="Arial"/>
          <w:sz w:val="24"/>
          <w:szCs w:val="24"/>
        </w:rPr>
      </w:pPr>
      <w:r w:rsidRPr="00F231EA">
        <w:rPr>
          <w:rFonts w:cs="Arial"/>
          <w:sz w:val="24"/>
          <w:szCs w:val="24"/>
        </w:rPr>
        <w:t>Children and parents in regional areas face challenges in accessing recreational and inclusive programs for their children, leading to isolation and limited opportunities for social engagement.</w:t>
      </w:r>
    </w:p>
    <w:p w14:paraId="750EEB46" w14:textId="1C447ABA" w:rsidR="00F14A41" w:rsidRPr="00F231EA" w:rsidRDefault="00F14A41" w:rsidP="003F1FCF">
      <w:pPr>
        <w:pStyle w:val="ListParagraph"/>
        <w:numPr>
          <w:ilvl w:val="0"/>
          <w:numId w:val="6"/>
        </w:numPr>
        <w:spacing w:before="0" w:after="0"/>
        <w:jc w:val="both"/>
        <w:rPr>
          <w:rFonts w:cs="Arial"/>
          <w:sz w:val="24"/>
          <w:szCs w:val="24"/>
        </w:rPr>
      </w:pPr>
      <w:r w:rsidRPr="00F231EA">
        <w:rPr>
          <w:rFonts w:cs="Arial"/>
          <w:sz w:val="24"/>
          <w:szCs w:val="24"/>
        </w:rPr>
        <w:t>In remote Indigenous communities, there's a need for culturally sensitive and community-focused approaches, including dedicated local support workers, better governance, and improved NDIS understanding.</w:t>
      </w:r>
    </w:p>
    <w:p w14:paraId="1BDA040B" w14:textId="77777777" w:rsidR="00CE3137" w:rsidRDefault="00CE3137" w:rsidP="00F77B11">
      <w:pPr>
        <w:spacing w:before="0" w:after="0"/>
        <w:jc w:val="both"/>
        <w:rPr>
          <w:rFonts w:cs="Arial"/>
          <w:sz w:val="24"/>
          <w:szCs w:val="24"/>
        </w:rPr>
      </w:pPr>
    </w:p>
    <w:p w14:paraId="6309BFF2" w14:textId="77777777" w:rsidR="008C53C2" w:rsidRDefault="008C53C2" w:rsidP="00F77B11">
      <w:pPr>
        <w:spacing w:before="0" w:after="0"/>
        <w:jc w:val="both"/>
        <w:rPr>
          <w:rFonts w:cs="Arial"/>
          <w:sz w:val="24"/>
          <w:szCs w:val="24"/>
        </w:rPr>
      </w:pPr>
    </w:p>
    <w:p w14:paraId="1FF3BC27" w14:textId="77777777" w:rsidR="00F77B11" w:rsidRDefault="00F77B11" w:rsidP="00F77B11">
      <w:pPr>
        <w:spacing w:before="0" w:after="0"/>
        <w:jc w:val="both"/>
        <w:rPr>
          <w:rFonts w:cs="Arial"/>
          <w:sz w:val="24"/>
          <w:szCs w:val="24"/>
        </w:rPr>
      </w:pPr>
    </w:p>
    <w:p w14:paraId="7F581378" w14:textId="77777777" w:rsidR="00F77B11" w:rsidRDefault="00F77B11" w:rsidP="00F77B11">
      <w:pPr>
        <w:spacing w:before="0" w:after="0"/>
        <w:jc w:val="both"/>
        <w:rPr>
          <w:rFonts w:cs="Arial"/>
          <w:sz w:val="24"/>
          <w:szCs w:val="24"/>
        </w:rPr>
      </w:pPr>
    </w:p>
    <w:p w14:paraId="783FE3C3" w14:textId="45C9DFA4" w:rsidR="009164FD" w:rsidRPr="00F231EA" w:rsidRDefault="00CE3137" w:rsidP="00F77B11">
      <w:pPr>
        <w:spacing w:before="0" w:after="0"/>
        <w:jc w:val="both"/>
        <w:rPr>
          <w:rFonts w:cs="Arial"/>
          <w:b/>
          <w:bCs/>
          <w:sz w:val="24"/>
          <w:szCs w:val="24"/>
        </w:rPr>
      </w:pPr>
      <w:r w:rsidRPr="00F231EA">
        <w:rPr>
          <w:rFonts w:cs="Arial"/>
          <w:b/>
          <w:bCs/>
          <w:sz w:val="24"/>
          <w:szCs w:val="24"/>
        </w:rPr>
        <w:lastRenderedPageBreak/>
        <w:t xml:space="preserve">Cost of </w:t>
      </w:r>
      <w:r w:rsidR="002B767D" w:rsidRPr="00F231EA">
        <w:rPr>
          <w:rFonts w:cs="Arial"/>
          <w:b/>
          <w:bCs/>
          <w:sz w:val="24"/>
          <w:szCs w:val="24"/>
        </w:rPr>
        <w:t>s</w:t>
      </w:r>
      <w:r w:rsidRPr="00F231EA">
        <w:rPr>
          <w:rFonts w:cs="Arial"/>
          <w:b/>
          <w:bCs/>
          <w:sz w:val="24"/>
          <w:szCs w:val="24"/>
        </w:rPr>
        <w:t>ervices</w:t>
      </w:r>
    </w:p>
    <w:p w14:paraId="605604FF" w14:textId="1C335490" w:rsidR="00CE3137" w:rsidRPr="00F231EA" w:rsidRDefault="00CE3137" w:rsidP="003F1FCF">
      <w:pPr>
        <w:pStyle w:val="ListParagraph"/>
        <w:numPr>
          <w:ilvl w:val="0"/>
          <w:numId w:val="7"/>
        </w:numPr>
        <w:spacing w:before="0" w:after="0"/>
        <w:jc w:val="both"/>
        <w:rPr>
          <w:rFonts w:cs="Arial"/>
          <w:sz w:val="24"/>
          <w:szCs w:val="24"/>
        </w:rPr>
      </w:pPr>
      <w:r w:rsidRPr="00F231EA">
        <w:rPr>
          <w:rFonts w:cs="Arial"/>
          <w:sz w:val="24"/>
          <w:szCs w:val="24"/>
        </w:rPr>
        <w:t>The cost of services varies widely, with some areas experiencing inflated prices due to limited providers and high demand.</w:t>
      </w:r>
    </w:p>
    <w:p w14:paraId="5F0A9D6D" w14:textId="7249BF6E" w:rsidR="00CE3137" w:rsidRPr="00F231EA" w:rsidRDefault="009164FD" w:rsidP="003F1FCF">
      <w:pPr>
        <w:pStyle w:val="ListParagraph"/>
        <w:numPr>
          <w:ilvl w:val="0"/>
          <w:numId w:val="7"/>
        </w:numPr>
        <w:spacing w:before="0" w:after="0"/>
        <w:jc w:val="both"/>
        <w:rPr>
          <w:rFonts w:cs="Arial"/>
          <w:sz w:val="24"/>
          <w:szCs w:val="24"/>
        </w:rPr>
      </w:pPr>
      <w:r w:rsidRPr="00F231EA">
        <w:rPr>
          <w:rFonts w:cs="Arial"/>
          <w:sz w:val="24"/>
          <w:szCs w:val="24"/>
        </w:rPr>
        <w:t>People reported t</w:t>
      </w:r>
      <w:r w:rsidR="00CE3137" w:rsidRPr="00F231EA">
        <w:rPr>
          <w:rFonts w:cs="Arial"/>
          <w:sz w:val="24"/>
          <w:szCs w:val="24"/>
        </w:rPr>
        <w:t>herapists' fees have significantly increased under the NDIS, making it challenging for families to afford ongoing therapies, especially in regional or remote locations.</w:t>
      </w:r>
    </w:p>
    <w:p w14:paraId="4D3DDCCE" w14:textId="606B71F6" w:rsidR="009164FD" w:rsidRPr="00F231EA" w:rsidRDefault="009164FD" w:rsidP="003F1FCF">
      <w:pPr>
        <w:pStyle w:val="ListParagraph"/>
        <w:numPr>
          <w:ilvl w:val="0"/>
          <w:numId w:val="7"/>
        </w:numPr>
        <w:spacing w:before="0" w:after="0"/>
        <w:jc w:val="both"/>
        <w:rPr>
          <w:rFonts w:cs="Arial"/>
          <w:sz w:val="24"/>
          <w:szCs w:val="24"/>
        </w:rPr>
      </w:pPr>
      <w:r w:rsidRPr="00F231EA">
        <w:rPr>
          <w:rFonts w:cs="Arial"/>
          <w:sz w:val="24"/>
          <w:szCs w:val="24"/>
        </w:rPr>
        <w:t xml:space="preserve">The cost of respite or </w:t>
      </w:r>
      <w:r w:rsidR="0089680A" w:rsidRPr="00F231EA">
        <w:rPr>
          <w:rFonts w:cs="Arial"/>
          <w:sz w:val="24"/>
          <w:szCs w:val="24"/>
        </w:rPr>
        <w:t>short-term</w:t>
      </w:r>
      <w:r w:rsidRPr="00F231EA">
        <w:rPr>
          <w:rFonts w:cs="Arial"/>
          <w:sz w:val="24"/>
          <w:szCs w:val="24"/>
        </w:rPr>
        <w:t xml:space="preserve"> accommodation in </w:t>
      </w:r>
      <w:r w:rsidR="002B767D" w:rsidRPr="00F231EA">
        <w:rPr>
          <w:rFonts w:cs="Arial"/>
          <w:sz w:val="24"/>
          <w:szCs w:val="24"/>
        </w:rPr>
        <w:t xml:space="preserve">the </w:t>
      </w:r>
      <w:r w:rsidRPr="00F231EA">
        <w:rPr>
          <w:rFonts w:cs="Arial"/>
          <w:sz w:val="24"/>
          <w:szCs w:val="24"/>
        </w:rPr>
        <w:t xml:space="preserve">remote </w:t>
      </w:r>
      <w:r w:rsidR="0089680A">
        <w:rPr>
          <w:rFonts w:cs="Arial"/>
          <w:sz w:val="24"/>
          <w:szCs w:val="24"/>
        </w:rPr>
        <w:t>town</w:t>
      </w:r>
      <w:r w:rsidR="002B767D" w:rsidRPr="00F231EA">
        <w:rPr>
          <w:rFonts w:cs="Arial"/>
          <w:sz w:val="24"/>
          <w:szCs w:val="24"/>
        </w:rPr>
        <w:t xml:space="preserve"> of Broome</w:t>
      </w:r>
      <w:r w:rsidRPr="00F231EA">
        <w:rPr>
          <w:rFonts w:cs="Arial"/>
          <w:sz w:val="24"/>
          <w:szCs w:val="24"/>
        </w:rPr>
        <w:t xml:space="preserve"> was </w:t>
      </w:r>
      <w:r w:rsidR="0089680A">
        <w:rPr>
          <w:rFonts w:cs="Arial"/>
          <w:sz w:val="24"/>
          <w:szCs w:val="24"/>
        </w:rPr>
        <w:t>quote</w:t>
      </w:r>
      <w:r w:rsidR="00933368">
        <w:rPr>
          <w:rFonts w:cs="Arial"/>
          <w:sz w:val="24"/>
          <w:szCs w:val="24"/>
        </w:rPr>
        <w:t>d</w:t>
      </w:r>
      <w:r w:rsidR="0089680A">
        <w:rPr>
          <w:rFonts w:cs="Arial"/>
          <w:sz w:val="24"/>
          <w:szCs w:val="24"/>
        </w:rPr>
        <w:t xml:space="preserve"> to a participant</w:t>
      </w:r>
      <w:r w:rsidRPr="00F231EA">
        <w:rPr>
          <w:rFonts w:cs="Arial"/>
          <w:sz w:val="24"/>
          <w:szCs w:val="24"/>
        </w:rPr>
        <w:t xml:space="preserve"> as </w:t>
      </w:r>
      <w:r w:rsidR="002B767D" w:rsidRPr="00F231EA">
        <w:rPr>
          <w:rFonts w:cs="Arial"/>
          <w:sz w:val="24"/>
          <w:szCs w:val="24"/>
        </w:rPr>
        <w:t>$13,051.01 for one week</w:t>
      </w:r>
      <w:r w:rsidRPr="00F231EA">
        <w:rPr>
          <w:rFonts w:cs="Arial"/>
          <w:sz w:val="24"/>
          <w:szCs w:val="24"/>
        </w:rPr>
        <w:t xml:space="preserve">. </w:t>
      </w:r>
    </w:p>
    <w:p w14:paraId="69494D9B" w14:textId="6E1912E3" w:rsidR="00673C00" w:rsidRPr="00F231EA" w:rsidRDefault="009164FD" w:rsidP="003F1FCF">
      <w:pPr>
        <w:pStyle w:val="ListParagraph"/>
        <w:numPr>
          <w:ilvl w:val="0"/>
          <w:numId w:val="7"/>
        </w:numPr>
        <w:spacing w:before="0" w:after="0"/>
        <w:jc w:val="both"/>
        <w:rPr>
          <w:rFonts w:cs="Arial"/>
          <w:sz w:val="24"/>
          <w:szCs w:val="24"/>
        </w:rPr>
      </w:pPr>
      <w:r w:rsidRPr="00F231EA">
        <w:rPr>
          <w:rFonts w:cs="Arial"/>
          <w:sz w:val="24"/>
          <w:szCs w:val="24"/>
        </w:rPr>
        <w:t xml:space="preserve">The cost of </w:t>
      </w:r>
      <w:r w:rsidR="00F14A41" w:rsidRPr="00F231EA">
        <w:rPr>
          <w:rFonts w:cs="Arial"/>
          <w:sz w:val="24"/>
          <w:szCs w:val="24"/>
        </w:rPr>
        <w:t>visiting</w:t>
      </w:r>
      <w:r w:rsidRPr="00F231EA">
        <w:rPr>
          <w:rFonts w:cs="Arial"/>
          <w:sz w:val="24"/>
          <w:szCs w:val="24"/>
        </w:rPr>
        <w:t xml:space="preserve"> therapy supports to remote communities</w:t>
      </w:r>
      <w:r w:rsidR="00673C00" w:rsidRPr="00F231EA">
        <w:rPr>
          <w:rFonts w:cs="Arial"/>
          <w:sz w:val="24"/>
          <w:szCs w:val="24"/>
        </w:rPr>
        <w:t xml:space="preserve"> was seen as exorbitant and beyond what participants plan could accommodate</w:t>
      </w:r>
      <w:r w:rsidR="0089680A">
        <w:rPr>
          <w:rFonts w:cs="Arial"/>
          <w:sz w:val="24"/>
          <w:szCs w:val="24"/>
        </w:rPr>
        <w:t xml:space="preserve"> (see case example)</w:t>
      </w:r>
      <w:r w:rsidR="00673C00" w:rsidRPr="00F231EA">
        <w:rPr>
          <w:rFonts w:cs="Arial"/>
          <w:sz w:val="24"/>
          <w:szCs w:val="24"/>
        </w:rPr>
        <w:t xml:space="preserve">. </w:t>
      </w:r>
    </w:p>
    <w:p w14:paraId="354642ED" w14:textId="77777777" w:rsidR="00CE3137" w:rsidRPr="00F231EA" w:rsidRDefault="00CE3137" w:rsidP="00F77B11">
      <w:pPr>
        <w:spacing w:before="0" w:after="0"/>
        <w:jc w:val="both"/>
        <w:rPr>
          <w:rFonts w:cs="Arial"/>
          <w:sz w:val="24"/>
          <w:szCs w:val="24"/>
        </w:rPr>
      </w:pPr>
    </w:p>
    <w:p w14:paraId="63826040" w14:textId="140B17FD" w:rsidR="00CE3137" w:rsidRPr="00F231EA" w:rsidRDefault="00CE3137" w:rsidP="00F77B11">
      <w:pPr>
        <w:spacing w:before="0" w:after="0"/>
        <w:jc w:val="both"/>
        <w:rPr>
          <w:rFonts w:cs="Arial"/>
          <w:b/>
          <w:bCs/>
          <w:sz w:val="24"/>
          <w:szCs w:val="24"/>
        </w:rPr>
      </w:pPr>
      <w:r w:rsidRPr="00F231EA">
        <w:rPr>
          <w:rFonts w:cs="Arial"/>
          <w:b/>
          <w:bCs/>
          <w:sz w:val="24"/>
          <w:szCs w:val="24"/>
        </w:rPr>
        <w:t xml:space="preserve">Durability of </w:t>
      </w:r>
      <w:r w:rsidR="00673C00" w:rsidRPr="00F231EA">
        <w:rPr>
          <w:rFonts w:cs="Arial"/>
          <w:b/>
          <w:bCs/>
          <w:sz w:val="24"/>
          <w:szCs w:val="24"/>
        </w:rPr>
        <w:t>s</w:t>
      </w:r>
      <w:r w:rsidRPr="00F231EA">
        <w:rPr>
          <w:rFonts w:cs="Arial"/>
          <w:b/>
          <w:bCs/>
          <w:sz w:val="24"/>
          <w:szCs w:val="24"/>
        </w:rPr>
        <w:t>ervices</w:t>
      </w:r>
    </w:p>
    <w:p w14:paraId="1BB37582" w14:textId="7A7AD279" w:rsidR="00CE3137" w:rsidRPr="00F231EA" w:rsidRDefault="00CE3137" w:rsidP="003F1FCF">
      <w:pPr>
        <w:pStyle w:val="ListParagraph"/>
        <w:numPr>
          <w:ilvl w:val="0"/>
          <w:numId w:val="8"/>
        </w:numPr>
        <w:spacing w:before="0" w:after="0"/>
        <w:jc w:val="both"/>
        <w:rPr>
          <w:rFonts w:cs="Arial"/>
          <w:sz w:val="24"/>
          <w:szCs w:val="24"/>
        </w:rPr>
      </w:pPr>
      <w:r w:rsidRPr="00F231EA">
        <w:rPr>
          <w:rFonts w:cs="Arial"/>
          <w:sz w:val="24"/>
          <w:szCs w:val="24"/>
        </w:rPr>
        <w:t>Quality and consistency of support workers are major concerns, with reports of variable quality, lack of qualifications, and high turnover rates.</w:t>
      </w:r>
    </w:p>
    <w:p w14:paraId="358C45EC" w14:textId="314457CC" w:rsidR="00F14A41" w:rsidRPr="00F231EA" w:rsidRDefault="00CE3137" w:rsidP="003F1FCF">
      <w:pPr>
        <w:pStyle w:val="ListParagraph"/>
        <w:numPr>
          <w:ilvl w:val="0"/>
          <w:numId w:val="8"/>
        </w:numPr>
        <w:spacing w:before="0" w:after="0"/>
        <w:jc w:val="both"/>
        <w:rPr>
          <w:rFonts w:cs="Arial"/>
          <w:sz w:val="24"/>
          <w:szCs w:val="24"/>
        </w:rPr>
      </w:pPr>
      <w:r w:rsidRPr="00F231EA">
        <w:rPr>
          <w:rFonts w:cs="Arial"/>
          <w:sz w:val="24"/>
          <w:szCs w:val="24"/>
        </w:rPr>
        <w:t>Some individuals had positive experiences with agencies that allow them to</w:t>
      </w:r>
      <w:r w:rsidR="00673C00" w:rsidRPr="00F231EA">
        <w:rPr>
          <w:rFonts w:cs="Arial"/>
          <w:sz w:val="24"/>
          <w:szCs w:val="24"/>
        </w:rPr>
        <w:t xml:space="preserve"> engage in ‘shared management’ where the participant can</w:t>
      </w:r>
      <w:r w:rsidRPr="00F231EA">
        <w:rPr>
          <w:rFonts w:cs="Arial"/>
          <w:sz w:val="24"/>
          <w:szCs w:val="24"/>
        </w:rPr>
        <w:t xml:space="preserve"> </w:t>
      </w:r>
      <w:r w:rsidR="00673C00" w:rsidRPr="00F231EA">
        <w:rPr>
          <w:rFonts w:cs="Arial"/>
          <w:sz w:val="24"/>
          <w:szCs w:val="24"/>
        </w:rPr>
        <w:t>be involved in interviewing and engaging</w:t>
      </w:r>
      <w:r w:rsidRPr="00F231EA">
        <w:rPr>
          <w:rFonts w:cs="Arial"/>
          <w:sz w:val="24"/>
          <w:szCs w:val="24"/>
        </w:rPr>
        <w:t xml:space="preserve"> their support</w:t>
      </w:r>
      <w:r w:rsidR="00673C00" w:rsidRPr="00F231EA">
        <w:rPr>
          <w:rFonts w:cs="Arial"/>
          <w:sz w:val="24"/>
          <w:szCs w:val="24"/>
        </w:rPr>
        <w:t xml:space="preserve"> workers. </w:t>
      </w:r>
    </w:p>
    <w:p w14:paraId="0595575E" w14:textId="592C41EC" w:rsidR="00673C00" w:rsidRPr="00F231EA" w:rsidRDefault="00F14A41" w:rsidP="003F1FCF">
      <w:pPr>
        <w:pStyle w:val="ListParagraph"/>
        <w:numPr>
          <w:ilvl w:val="0"/>
          <w:numId w:val="8"/>
        </w:numPr>
        <w:spacing w:before="0" w:after="0"/>
        <w:jc w:val="both"/>
        <w:rPr>
          <w:rFonts w:cs="Arial"/>
          <w:sz w:val="24"/>
          <w:szCs w:val="24"/>
        </w:rPr>
      </w:pPr>
      <w:r w:rsidRPr="00F231EA">
        <w:rPr>
          <w:rFonts w:cs="Arial"/>
          <w:sz w:val="24"/>
          <w:szCs w:val="24"/>
        </w:rPr>
        <w:t xml:space="preserve">People express a desire for more control over their funding, including the ability to hire independent </w:t>
      </w:r>
      <w:r w:rsidR="00673C00" w:rsidRPr="00F231EA">
        <w:rPr>
          <w:rFonts w:cs="Arial"/>
          <w:sz w:val="24"/>
          <w:szCs w:val="24"/>
        </w:rPr>
        <w:t xml:space="preserve">local </w:t>
      </w:r>
      <w:r w:rsidRPr="00F231EA">
        <w:rPr>
          <w:rFonts w:cs="Arial"/>
          <w:sz w:val="24"/>
          <w:szCs w:val="24"/>
        </w:rPr>
        <w:t xml:space="preserve">support workers </w:t>
      </w:r>
      <w:r w:rsidR="00673C00" w:rsidRPr="00F231EA">
        <w:rPr>
          <w:rFonts w:cs="Arial"/>
          <w:sz w:val="24"/>
          <w:szCs w:val="24"/>
        </w:rPr>
        <w:t xml:space="preserve">in remote </w:t>
      </w:r>
      <w:r w:rsidR="0089680A" w:rsidRPr="00F231EA">
        <w:rPr>
          <w:rFonts w:cs="Arial"/>
          <w:sz w:val="24"/>
          <w:szCs w:val="24"/>
        </w:rPr>
        <w:t>areas.</w:t>
      </w:r>
      <w:r w:rsidR="00673C00" w:rsidRPr="00F231EA">
        <w:rPr>
          <w:rFonts w:cs="Arial"/>
          <w:sz w:val="24"/>
          <w:szCs w:val="24"/>
        </w:rPr>
        <w:t xml:space="preserve"> </w:t>
      </w:r>
    </w:p>
    <w:p w14:paraId="2FEE35EC" w14:textId="094B919C" w:rsidR="00CE3137" w:rsidRDefault="00673C00" w:rsidP="003F1FCF">
      <w:pPr>
        <w:pStyle w:val="ListParagraph"/>
        <w:numPr>
          <w:ilvl w:val="0"/>
          <w:numId w:val="8"/>
        </w:numPr>
        <w:spacing w:before="0" w:after="0"/>
        <w:jc w:val="both"/>
        <w:rPr>
          <w:rFonts w:cs="Arial"/>
          <w:sz w:val="24"/>
          <w:szCs w:val="24"/>
        </w:rPr>
      </w:pPr>
      <w:r w:rsidRPr="00F231EA">
        <w:rPr>
          <w:rFonts w:cs="Arial"/>
          <w:sz w:val="24"/>
          <w:szCs w:val="24"/>
        </w:rPr>
        <w:t xml:space="preserve">Some people suggested the NDIA should provide </w:t>
      </w:r>
      <w:r w:rsidR="00F14A41" w:rsidRPr="00F231EA">
        <w:rPr>
          <w:rFonts w:cs="Arial"/>
          <w:sz w:val="24"/>
          <w:szCs w:val="24"/>
        </w:rPr>
        <w:t xml:space="preserve">access </w:t>
      </w:r>
      <w:r w:rsidRPr="00F231EA">
        <w:rPr>
          <w:rFonts w:cs="Arial"/>
          <w:sz w:val="24"/>
          <w:szCs w:val="24"/>
        </w:rPr>
        <w:t xml:space="preserve">to subsidised </w:t>
      </w:r>
      <w:r w:rsidR="00F14A41" w:rsidRPr="00F231EA">
        <w:rPr>
          <w:rFonts w:cs="Arial"/>
          <w:sz w:val="24"/>
          <w:szCs w:val="24"/>
        </w:rPr>
        <w:t>professional development opportunities</w:t>
      </w:r>
      <w:r w:rsidRPr="00F231EA">
        <w:rPr>
          <w:rFonts w:cs="Arial"/>
          <w:sz w:val="24"/>
          <w:szCs w:val="24"/>
        </w:rPr>
        <w:t xml:space="preserve"> for support workers. </w:t>
      </w:r>
    </w:p>
    <w:p w14:paraId="533F150E" w14:textId="77777777" w:rsidR="0089680A" w:rsidRPr="0089680A" w:rsidRDefault="0089680A" w:rsidP="00F77B11">
      <w:pPr>
        <w:spacing w:before="0" w:after="0"/>
        <w:jc w:val="both"/>
        <w:rPr>
          <w:rFonts w:cs="Arial"/>
          <w:sz w:val="24"/>
          <w:szCs w:val="24"/>
        </w:rPr>
      </w:pPr>
    </w:p>
    <w:tbl>
      <w:tblPr>
        <w:tblStyle w:val="TableGrid"/>
        <w:tblW w:w="0" w:type="auto"/>
        <w:tblLook w:val="04A0" w:firstRow="1" w:lastRow="0" w:firstColumn="1" w:lastColumn="0" w:noHBand="0" w:noVBand="1"/>
      </w:tblPr>
      <w:tblGrid>
        <w:gridCol w:w="9016"/>
      </w:tblGrid>
      <w:tr w:rsidR="000D27EB" w:rsidRPr="00F231EA" w14:paraId="6591DCBC" w14:textId="77777777" w:rsidTr="000D27EB">
        <w:tc>
          <w:tcPr>
            <w:tcW w:w="9016" w:type="dxa"/>
          </w:tcPr>
          <w:p w14:paraId="5D493001" w14:textId="34D41B5E" w:rsidR="000D27EB" w:rsidRDefault="000D27EB" w:rsidP="00F77B11">
            <w:pPr>
              <w:spacing w:before="0" w:after="0"/>
              <w:jc w:val="both"/>
              <w:rPr>
                <w:rFonts w:cs="Arial"/>
                <w:b/>
                <w:bCs/>
                <w:sz w:val="24"/>
                <w:szCs w:val="24"/>
              </w:rPr>
            </w:pPr>
            <w:r w:rsidRPr="00F231EA">
              <w:rPr>
                <w:rFonts w:cs="Arial"/>
                <w:b/>
                <w:bCs/>
                <w:sz w:val="24"/>
                <w:szCs w:val="24"/>
              </w:rPr>
              <w:t xml:space="preserve">Case example: Cost of services in very remote aboriginal community of Balgo </w:t>
            </w:r>
            <w:r w:rsidR="0089680A">
              <w:rPr>
                <w:rFonts w:cs="Arial"/>
                <w:b/>
                <w:bCs/>
                <w:sz w:val="24"/>
                <w:szCs w:val="24"/>
              </w:rPr>
              <w:t>WA</w:t>
            </w:r>
          </w:p>
          <w:p w14:paraId="7D9EC8BE" w14:textId="77777777" w:rsidR="0089680A" w:rsidRPr="00F231EA" w:rsidRDefault="0089680A" w:rsidP="00F77B11">
            <w:pPr>
              <w:spacing w:before="0" w:after="0"/>
              <w:jc w:val="both"/>
              <w:rPr>
                <w:rFonts w:cs="Arial"/>
                <w:b/>
                <w:bCs/>
                <w:sz w:val="24"/>
                <w:szCs w:val="24"/>
              </w:rPr>
            </w:pPr>
          </w:p>
          <w:p w14:paraId="760471EB" w14:textId="585F279A" w:rsidR="000D27EB" w:rsidRPr="00F231EA" w:rsidRDefault="000D27EB" w:rsidP="00F77B11">
            <w:pPr>
              <w:spacing w:before="0" w:after="0"/>
              <w:jc w:val="both"/>
              <w:rPr>
                <w:rFonts w:cs="Arial"/>
                <w:sz w:val="24"/>
                <w:szCs w:val="24"/>
              </w:rPr>
            </w:pPr>
            <w:r w:rsidRPr="00F231EA">
              <w:rPr>
                <w:rFonts w:cs="Arial"/>
                <w:sz w:val="24"/>
                <w:szCs w:val="24"/>
              </w:rPr>
              <w:t>In Balgo</w:t>
            </w:r>
            <w:r w:rsidR="00674D5E">
              <w:rPr>
                <w:rFonts w:cs="Arial"/>
                <w:sz w:val="24"/>
                <w:szCs w:val="24"/>
              </w:rPr>
              <w:t xml:space="preserve">, five </w:t>
            </w:r>
            <w:r w:rsidRPr="00F231EA">
              <w:rPr>
                <w:rFonts w:cs="Arial"/>
                <w:sz w:val="24"/>
                <w:szCs w:val="24"/>
              </w:rPr>
              <w:t xml:space="preserve">of the people interviewed required a Functional Capacity Assessment (FCA) for </w:t>
            </w:r>
            <w:r w:rsidR="0089680A" w:rsidRPr="00F231EA">
              <w:rPr>
                <w:rFonts w:cs="Arial"/>
                <w:sz w:val="24"/>
                <w:szCs w:val="24"/>
              </w:rPr>
              <w:t>their</w:t>
            </w:r>
            <w:r w:rsidRPr="00F231EA">
              <w:rPr>
                <w:rFonts w:cs="Arial"/>
                <w:sz w:val="24"/>
                <w:szCs w:val="24"/>
              </w:rPr>
              <w:t xml:space="preserve"> NDIS plans to better reflect their disability supports needs.  The support coordinator spen</w:t>
            </w:r>
            <w:r w:rsidR="0089680A">
              <w:rPr>
                <w:rFonts w:cs="Arial"/>
                <w:sz w:val="24"/>
                <w:szCs w:val="24"/>
              </w:rPr>
              <w:t>t</w:t>
            </w:r>
            <w:r w:rsidRPr="00F231EA">
              <w:rPr>
                <w:rFonts w:cs="Arial"/>
                <w:sz w:val="24"/>
                <w:szCs w:val="24"/>
              </w:rPr>
              <w:t xml:space="preserve"> a lot of time sourcing quotes </w:t>
            </w:r>
            <w:r w:rsidR="0089680A">
              <w:rPr>
                <w:rFonts w:cs="Arial"/>
                <w:sz w:val="24"/>
                <w:szCs w:val="24"/>
              </w:rPr>
              <w:t xml:space="preserve">and </w:t>
            </w:r>
            <w:r w:rsidRPr="00F231EA">
              <w:rPr>
                <w:rFonts w:cs="Arial"/>
                <w:sz w:val="24"/>
                <w:szCs w:val="24"/>
              </w:rPr>
              <w:t xml:space="preserve">the following two were received: </w:t>
            </w:r>
          </w:p>
          <w:p w14:paraId="23933F2E" w14:textId="77777777" w:rsidR="000D27EB" w:rsidRPr="00F231EA" w:rsidRDefault="000D27EB" w:rsidP="003F1FCF">
            <w:pPr>
              <w:pStyle w:val="ListParagraph"/>
              <w:numPr>
                <w:ilvl w:val="0"/>
                <w:numId w:val="20"/>
              </w:numPr>
              <w:spacing w:before="0" w:after="0"/>
              <w:jc w:val="both"/>
              <w:rPr>
                <w:rFonts w:cs="Arial"/>
                <w:sz w:val="24"/>
                <w:szCs w:val="24"/>
              </w:rPr>
            </w:pPr>
            <w:r w:rsidRPr="00F231EA">
              <w:rPr>
                <w:rFonts w:cs="Arial"/>
                <w:sz w:val="24"/>
                <w:szCs w:val="24"/>
              </w:rPr>
              <w:t xml:space="preserve">Provider out of Darwin: $6,000 per FCA </w:t>
            </w:r>
          </w:p>
          <w:p w14:paraId="62EB9675" w14:textId="77777777" w:rsidR="000D27EB" w:rsidRPr="00F231EA" w:rsidRDefault="000D27EB" w:rsidP="003F1FCF">
            <w:pPr>
              <w:pStyle w:val="ListParagraph"/>
              <w:numPr>
                <w:ilvl w:val="0"/>
                <w:numId w:val="20"/>
              </w:numPr>
              <w:spacing w:before="0" w:after="0"/>
              <w:jc w:val="both"/>
              <w:rPr>
                <w:rFonts w:cs="Arial"/>
                <w:sz w:val="24"/>
                <w:szCs w:val="24"/>
              </w:rPr>
            </w:pPr>
            <w:r w:rsidRPr="00F231EA">
              <w:rPr>
                <w:rFonts w:cs="Arial"/>
                <w:sz w:val="24"/>
                <w:szCs w:val="24"/>
              </w:rPr>
              <w:t xml:space="preserve">Provider out of Broome $4,100 per FCA </w:t>
            </w:r>
          </w:p>
          <w:p w14:paraId="02F8030A" w14:textId="77777777" w:rsidR="000D27EB" w:rsidRPr="00F231EA" w:rsidRDefault="000D27EB" w:rsidP="00F77B11">
            <w:pPr>
              <w:spacing w:before="0" w:after="0"/>
              <w:jc w:val="both"/>
              <w:rPr>
                <w:rFonts w:cs="Arial"/>
                <w:sz w:val="24"/>
                <w:szCs w:val="24"/>
              </w:rPr>
            </w:pPr>
          </w:p>
          <w:p w14:paraId="7F9945C2" w14:textId="77777777" w:rsidR="000D27EB" w:rsidRPr="00F231EA" w:rsidRDefault="000D27EB" w:rsidP="00F77B11">
            <w:pPr>
              <w:spacing w:before="0" w:after="0"/>
              <w:jc w:val="both"/>
              <w:rPr>
                <w:rFonts w:cs="Arial"/>
                <w:sz w:val="24"/>
                <w:szCs w:val="24"/>
              </w:rPr>
            </w:pPr>
            <w:r w:rsidRPr="00F231EA">
              <w:rPr>
                <w:rFonts w:cs="Arial"/>
                <w:sz w:val="24"/>
                <w:szCs w:val="24"/>
              </w:rPr>
              <w:lastRenderedPageBreak/>
              <w:t xml:space="preserve">A participant in Balgo required ongoing physiotherapy, the following quote of $26,889.66 was provided for 12 months: </w:t>
            </w:r>
          </w:p>
          <w:p w14:paraId="36162D59" w14:textId="2894FC9D" w:rsidR="000D27EB" w:rsidRPr="00F231EA" w:rsidRDefault="000D27EB" w:rsidP="003F1FCF">
            <w:pPr>
              <w:pStyle w:val="ListParagraph"/>
              <w:numPr>
                <w:ilvl w:val="0"/>
                <w:numId w:val="19"/>
              </w:numPr>
              <w:spacing w:before="0" w:after="0"/>
              <w:jc w:val="both"/>
              <w:rPr>
                <w:rFonts w:cs="Arial"/>
                <w:sz w:val="24"/>
                <w:szCs w:val="24"/>
              </w:rPr>
            </w:pPr>
            <w:r w:rsidRPr="00F231EA">
              <w:rPr>
                <w:rFonts w:cs="Arial"/>
                <w:sz w:val="24"/>
                <w:szCs w:val="24"/>
              </w:rPr>
              <w:t xml:space="preserve">Fortnightly </w:t>
            </w:r>
            <w:r w:rsidR="0089680A">
              <w:rPr>
                <w:rFonts w:cs="Arial"/>
                <w:sz w:val="24"/>
                <w:szCs w:val="24"/>
              </w:rPr>
              <w:t>t</w:t>
            </w:r>
            <w:r w:rsidRPr="00F231EA">
              <w:rPr>
                <w:rFonts w:cs="Arial"/>
                <w:sz w:val="24"/>
                <w:szCs w:val="24"/>
              </w:rPr>
              <w:t>elehealth appointments: 26 hours direct</w:t>
            </w:r>
          </w:p>
          <w:p w14:paraId="0BD68248" w14:textId="77777777" w:rsidR="000D27EB" w:rsidRPr="00F231EA" w:rsidRDefault="000D27EB" w:rsidP="003F1FCF">
            <w:pPr>
              <w:pStyle w:val="ListParagraph"/>
              <w:numPr>
                <w:ilvl w:val="0"/>
                <w:numId w:val="19"/>
              </w:numPr>
              <w:spacing w:before="0" w:after="0"/>
              <w:jc w:val="both"/>
              <w:rPr>
                <w:rFonts w:cs="Arial"/>
                <w:sz w:val="24"/>
                <w:szCs w:val="24"/>
              </w:rPr>
            </w:pPr>
            <w:r w:rsidRPr="00F231EA">
              <w:rPr>
                <w:rFonts w:cs="Arial"/>
                <w:sz w:val="24"/>
                <w:szCs w:val="24"/>
              </w:rPr>
              <w:t>Quarterly face to face appointments: 4 hours direct</w:t>
            </w:r>
          </w:p>
          <w:p w14:paraId="3F50BA8E" w14:textId="77777777" w:rsidR="000D27EB" w:rsidRPr="00F231EA" w:rsidRDefault="000D27EB" w:rsidP="003F1FCF">
            <w:pPr>
              <w:pStyle w:val="ListParagraph"/>
              <w:numPr>
                <w:ilvl w:val="0"/>
                <w:numId w:val="19"/>
              </w:numPr>
              <w:spacing w:before="0" w:after="0"/>
              <w:jc w:val="both"/>
              <w:rPr>
                <w:rFonts w:cs="Arial"/>
                <w:sz w:val="24"/>
                <w:szCs w:val="24"/>
              </w:rPr>
            </w:pPr>
            <w:r w:rsidRPr="00F231EA">
              <w:rPr>
                <w:rFonts w:cs="Arial"/>
                <w:sz w:val="24"/>
                <w:szCs w:val="24"/>
              </w:rPr>
              <w:t>Indirect travel time (5 hours per trip): 20 hours indirect</w:t>
            </w:r>
          </w:p>
          <w:p w14:paraId="1711AE7C" w14:textId="0759CF08" w:rsidR="000D27EB" w:rsidRPr="00F231EA" w:rsidRDefault="000D27EB" w:rsidP="003F1FCF">
            <w:pPr>
              <w:pStyle w:val="ListParagraph"/>
              <w:numPr>
                <w:ilvl w:val="0"/>
                <w:numId w:val="19"/>
              </w:numPr>
              <w:spacing w:before="0" w:after="0"/>
              <w:jc w:val="both"/>
              <w:rPr>
                <w:rFonts w:cs="Arial"/>
                <w:sz w:val="24"/>
                <w:szCs w:val="24"/>
              </w:rPr>
            </w:pPr>
            <w:r w:rsidRPr="00F231EA">
              <w:rPr>
                <w:rFonts w:cs="Arial"/>
                <w:sz w:val="24"/>
                <w:szCs w:val="24"/>
              </w:rPr>
              <w:t xml:space="preserve">1 hour per month </w:t>
            </w:r>
            <w:r w:rsidR="00674D5E">
              <w:rPr>
                <w:rFonts w:cs="Arial"/>
                <w:sz w:val="24"/>
                <w:szCs w:val="24"/>
              </w:rPr>
              <w:t>i</w:t>
            </w:r>
            <w:r w:rsidRPr="00F231EA">
              <w:rPr>
                <w:rFonts w:cs="Arial"/>
                <w:sz w:val="24"/>
                <w:szCs w:val="24"/>
              </w:rPr>
              <w:t>ndirect clinical time for monthly correspondence, resources, home program, liaison with medical team: 12 hours indirect</w:t>
            </w:r>
          </w:p>
          <w:p w14:paraId="1C5F76CF" w14:textId="77777777" w:rsidR="000D27EB" w:rsidRPr="00F231EA" w:rsidRDefault="000D27EB" w:rsidP="003F1FCF">
            <w:pPr>
              <w:pStyle w:val="ListParagraph"/>
              <w:numPr>
                <w:ilvl w:val="0"/>
                <w:numId w:val="19"/>
              </w:numPr>
              <w:spacing w:before="0" w:after="0"/>
              <w:jc w:val="both"/>
              <w:rPr>
                <w:rFonts w:cs="Arial"/>
                <w:sz w:val="24"/>
                <w:szCs w:val="24"/>
              </w:rPr>
            </w:pPr>
            <w:r w:rsidRPr="00F231EA">
              <w:rPr>
                <w:rFonts w:cs="Arial"/>
                <w:sz w:val="24"/>
                <w:szCs w:val="24"/>
              </w:rPr>
              <w:t>Non-labour cost: $6,000 ($1500 per trip)</w:t>
            </w:r>
          </w:p>
          <w:p w14:paraId="155D99AD" w14:textId="77777777" w:rsidR="000D27EB" w:rsidRPr="00F231EA" w:rsidRDefault="000D27EB" w:rsidP="00F77B11">
            <w:pPr>
              <w:pStyle w:val="ListParagraph"/>
              <w:spacing w:before="0" w:after="0"/>
              <w:jc w:val="both"/>
              <w:rPr>
                <w:rFonts w:cs="Arial"/>
                <w:sz w:val="24"/>
                <w:szCs w:val="24"/>
              </w:rPr>
            </w:pPr>
          </w:p>
          <w:p w14:paraId="0D6E8FDE" w14:textId="6AE23233" w:rsidR="000D27EB" w:rsidRPr="00F231EA" w:rsidRDefault="000D27EB" w:rsidP="00F77B11">
            <w:pPr>
              <w:spacing w:before="0" w:after="0"/>
              <w:jc w:val="both"/>
              <w:rPr>
                <w:rFonts w:cs="Arial"/>
                <w:sz w:val="24"/>
                <w:szCs w:val="24"/>
              </w:rPr>
            </w:pPr>
            <w:r w:rsidRPr="00F231EA">
              <w:rPr>
                <w:rFonts w:cs="Arial"/>
                <w:sz w:val="24"/>
                <w:szCs w:val="24"/>
              </w:rPr>
              <w:t xml:space="preserve">62 hours </w:t>
            </w:r>
            <w:r w:rsidR="0089680A">
              <w:rPr>
                <w:rFonts w:cs="Arial"/>
                <w:sz w:val="24"/>
                <w:szCs w:val="24"/>
              </w:rPr>
              <w:t>at</w:t>
            </w:r>
            <w:r w:rsidRPr="00F231EA">
              <w:rPr>
                <w:rFonts w:cs="Arial"/>
                <w:sz w:val="24"/>
                <w:szCs w:val="24"/>
              </w:rPr>
              <w:t xml:space="preserve"> very remote rate $336.93 per hour = $20,889.66 + $6000 non labour. Total: $26,889.66 per annum</w:t>
            </w:r>
          </w:p>
        </w:tc>
      </w:tr>
    </w:tbl>
    <w:p w14:paraId="5D824164" w14:textId="77777777" w:rsidR="000D27EB" w:rsidRPr="00F231EA" w:rsidRDefault="000D27EB" w:rsidP="00F77B11">
      <w:pPr>
        <w:spacing w:before="0" w:after="0"/>
        <w:jc w:val="both"/>
        <w:rPr>
          <w:rFonts w:cs="Arial"/>
          <w:sz w:val="24"/>
          <w:szCs w:val="24"/>
        </w:rPr>
      </w:pPr>
    </w:p>
    <w:p w14:paraId="147DCA9D" w14:textId="77777777" w:rsidR="000D27EB" w:rsidRPr="00F231EA" w:rsidRDefault="000D27EB" w:rsidP="00F77B11">
      <w:pPr>
        <w:spacing w:before="0" w:after="0"/>
        <w:jc w:val="both"/>
        <w:rPr>
          <w:rFonts w:cs="Arial"/>
          <w:sz w:val="24"/>
          <w:szCs w:val="24"/>
        </w:rPr>
      </w:pPr>
    </w:p>
    <w:p w14:paraId="41C899E9" w14:textId="3F2BAF76" w:rsidR="00BF2B37" w:rsidRPr="00F231EA" w:rsidRDefault="00786FD0" w:rsidP="00F77B11">
      <w:pPr>
        <w:spacing w:before="0" w:after="0"/>
        <w:jc w:val="both"/>
        <w:rPr>
          <w:rFonts w:cs="Arial"/>
          <w:b/>
          <w:bCs/>
          <w:sz w:val="24"/>
          <w:szCs w:val="24"/>
        </w:rPr>
      </w:pPr>
      <w:r w:rsidRPr="00F231EA">
        <w:rPr>
          <w:rFonts w:cs="Arial"/>
          <w:b/>
          <w:bCs/>
          <w:sz w:val="24"/>
          <w:szCs w:val="24"/>
        </w:rPr>
        <w:t xml:space="preserve">7.4 </w:t>
      </w:r>
      <w:r w:rsidR="00F130B9" w:rsidRPr="00F231EA">
        <w:rPr>
          <w:rFonts w:cs="Arial"/>
          <w:b/>
          <w:bCs/>
          <w:sz w:val="24"/>
          <w:szCs w:val="24"/>
        </w:rPr>
        <w:t>Particular experience of Aboriginal and Torres Strait Islander participants</w:t>
      </w:r>
      <w:r w:rsidR="00BF2B37" w:rsidRPr="00F231EA">
        <w:rPr>
          <w:rFonts w:cs="Arial"/>
          <w:b/>
          <w:bCs/>
          <w:sz w:val="24"/>
          <w:szCs w:val="24"/>
        </w:rPr>
        <w:t xml:space="preserve"> </w:t>
      </w:r>
    </w:p>
    <w:p w14:paraId="69628F6D" w14:textId="6F35A386" w:rsidR="00F14A41" w:rsidRPr="00F231EA" w:rsidRDefault="000D27EB" w:rsidP="00F77B11">
      <w:pPr>
        <w:spacing w:before="0" w:after="0"/>
        <w:jc w:val="both"/>
        <w:rPr>
          <w:rFonts w:cs="Arial"/>
          <w:sz w:val="24"/>
          <w:szCs w:val="24"/>
        </w:rPr>
      </w:pPr>
      <w:r w:rsidRPr="00F231EA">
        <w:rPr>
          <w:rFonts w:cs="Arial"/>
          <w:sz w:val="24"/>
          <w:szCs w:val="24"/>
        </w:rPr>
        <w:t xml:space="preserve">Of the </w:t>
      </w:r>
      <w:r w:rsidR="00674D5E">
        <w:rPr>
          <w:rFonts w:cs="Arial"/>
          <w:sz w:val="24"/>
          <w:szCs w:val="24"/>
        </w:rPr>
        <w:t xml:space="preserve">eight </w:t>
      </w:r>
      <w:r w:rsidR="00F14A41" w:rsidRPr="00F231EA">
        <w:rPr>
          <w:rFonts w:cs="Arial"/>
          <w:sz w:val="24"/>
          <w:szCs w:val="24"/>
        </w:rPr>
        <w:t xml:space="preserve">Aboriginal people </w:t>
      </w:r>
      <w:r w:rsidRPr="00F231EA">
        <w:rPr>
          <w:rFonts w:cs="Arial"/>
          <w:sz w:val="24"/>
          <w:szCs w:val="24"/>
        </w:rPr>
        <w:t>interviewed with their support person, they reported</w:t>
      </w:r>
      <w:r w:rsidR="00F14A41" w:rsidRPr="00F231EA">
        <w:rPr>
          <w:rFonts w:cs="Arial"/>
          <w:sz w:val="24"/>
          <w:szCs w:val="24"/>
        </w:rPr>
        <w:t xml:space="preserve"> several challenges and issues with the </w:t>
      </w:r>
      <w:r w:rsidRPr="00F231EA">
        <w:rPr>
          <w:rFonts w:cs="Arial"/>
          <w:sz w:val="24"/>
          <w:szCs w:val="24"/>
        </w:rPr>
        <w:t xml:space="preserve">NDIS </w:t>
      </w:r>
      <w:r w:rsidR="00F14A41" w:rsidRPr="00F231EA">
        <w:rPr>
          <w:rFonts w:cs="Arial"/>
          <w:sz w:val="24"/>
          <w:szCs w:val="24"/>
        </w:rPr>
        <w:t>specific to their cultural and community contexts:</w:t>
      </w:r>
    </w:p>
    <w:p w14:paraId="6E380B5F" w14:textId="77777777" w:rsidR="00F14A41" w:rsidRPr="00F231EA" w:rsidRDefault="00F14A41" w:rsidP="00F77B11">
      <w:pPr>
        <w:spacing w:before="0" w:after="0"/>
        <w:jc w:val="both"/>
        <w:rPr>
          <w:rFonts w:cs="Arial"/>
          <w:sz w:val="24"/>
          <w:szCs w:val="24"/>
        </w:rPr>
      </w:pPr>
    </w:p>
    <w:p w14:paraId="1A9F609A" w14:textId="036A3FE0" w:rsidR="00F14A41" w:rsidRPr="00F231EA" w:rsidRDefault="00F14A41" w:rsidP="00F77B11">
      <w:pPr>
        <w:spacing w:before="0" w:after="0"/>
        <w:jc w:val="both"/>
        <w:rPr>
          <w:rFonts w:cs="Arial"/>
          <w:sz w:val="24"/>
          <w:szCs w:val="24"/>
        </w:rPr>
      </w:pPr>
      <w:r w:rsidRPr="00F231EA">
        <w:rPr>
          <w:rFonts w:cs="Arial"/>
          <w:b/>
          <w:bCs/>
          <w:sz w:val="24"/>
          <w:szCs w:val="24"/>
        </w:rPr>
        <w:t xml:space="preserve">Limited </w:t>
      </w:r>
      <w:r w:rsidR="000D4A10" w:rsidRPr="00F231EA">
        <w:rPr>
          <w:rFonts w:cs="Arial"/>
          <w:b/>
          <w:bCs/>
          <w:sz w:val="24"/>
          <w:szCs w:val="24"/>
        </w:rPr>
        <w:t>u</w:t>
      </w:r>
      <w:r w:rsidRPr="00F231EA">
        <w:rPr>
          <w:rFonts w:cs="Arial"/>
          <w:b/>
          <w:bCs/>
          <w:sz w:val="24"/>
          <w:szCs w:val="24"/>
        </w:rPr>
        <w:t>nderstanding of NDIS:</w:t>
      </w:r>
      <w:r w:rsidRPr="00F231EA">
        <w:rPr>
          <w:rFonts w:cs="Arial"/>
          <w:sz w:val="24"/>
          <w:szCs w:val="24"/>
        </w:rPr>
        <w:t xml:space="preserve"> Some individuals rely on friends or support coordinators to navigate the NDIS process because they themselves don't fully understand how it works. They don’t want to have the </w:t>
      </w:r>
      <w:r w:rsidR="000D27EB" w:rsidRPr="00F231EA">
        <w:rPr>
          <w:rFonts w:cs="Arial"/>
          <w:sz w:val="24"/>
          <w:szCs w:val="24"/>
        </w:rPr>
        <w:t>‘</w:t>
      </w:r>
      <w:r w:rsidRPr="00F231EA">
        <w:rPr>
          <w:rFonts w:cs="Arial"/>
          <w:sz w:val="24"/>
          <w:szCs w:val="24"/>
        </w:rPr>
        <w:t>shame</w:t>
      </w:r>
      <w:r w:rsidR="000D27EB" w:rsidRPr="00F231EA">
        <w:rPr>
          <w:rFonts w:cs="Arial"/>
          <w:sz w:val="24"/>
          <w:szCs w:val="24"/>
        </w:rPr>
        <w:t>’</w:t>
      </w:r>
      <w:r w:rsidRPr="00F231EA">
        <w:rPr>
          <w:rFonts w:cs="Arial"/>
          <w:sz w:val="24"/>
          <w:szCs w:val="24"/>
        </w:rPr>
        <w:t xml:space="preserve"> of making the wrong dec</w:t>
      </w:r>
      <w:r w:rsidR="00833E12" w:rsidRPr="00F231EA">
        <w:rPr>
          <w:rFonts w:cs="Arial"/>
          <w:sz w:val="24"/>
          <w:szCs w:val="24"/>
        </w:rPr>
        <w:t>isio</w:t>
      </w:r>
      <w:r w:rsidRPr="00F231EA">
        <w:rPr>
          <w:rFonts w:cs="Arial"/>
          <w:sz w:val="24"/>
          <w:szCs w:val="24"/>
        </w:rPr>
        <w:t xml:space="preserve">n so are particularly vulnerable to what people tell them to do.  For </w:t>
      </w:r>
      <w:r w:rsidR="00833E12" w:rsidRPr="00F231EA">
        <w:rPr>
          <w:rFonts w:cs="Arial"/>
          <w:sz w:val="24"/>
          <w:szCs w:val="24"/>
        </w:rPr>
        <w:t>example,</w:t>
      </w:r>
      <w:r w:rsidRPr="00F231EA">
        <w:rPr>
          <w:rFonts w:cs="Arial"/>
          <w:sz w:val="24"/>
          <w:szCs w:val="24"/>
        </w:rPr>
        <w:t xml:space="preserve"> </w:t>
      </w:r>
      <w:r w:rsidR="000D27EB" w:rsidRPr="00F231EA">
        <w:rPr>
          <w:rFonts w:cs="Arial"/>
          <w:sz w:val="24"/>
          <w:szCs w:val="24"/>
        </w:rPr>
        <w:t>interviewees</w:t>
      </w:r>
      <w:r w:rsidRPr="00F231EA">
        <w:rPr>
          <w:rFonts w:cs="Arial"/>
          <w:sz w:val="24"/>
          <w:szCs w:val="24"/>
        </w:rPr>
        <w:t xml:space="preserve"> reported unscrupulous providers of disability support exploiting Aboriginal people, b</w:t>
      </w:r>
      <w:r w:rsidR="000D27EB" w:rsidRPr="00F231EA">
        <w:rPr>
          <w:rFonts w:cs="Arial"/>
          <w:sz w:val="24"/>
          <w:szCs w:val="24"/>
        </w:rPr>
        <w:t>y</w:t>
      </w:r>
      <w:r w:rsidRPr="00F231EA">
        <w:rPr>
          <w:rFonts w:cs="Arial"/>
          <w:sz w:val="24"/>
          <w:szCs w:val="24"/>
        </w:rPr>
        <w:t xml:space="preserve"> taking their funding and either not delivering support or providing sub-standard care. </w:t>
      </w:r>
    </w:p>
    <w:p w14:paraId="6480DED8" w14:textId="77777777" w:rsidR="009D5B17" w:rsidRPr="00F231EA" w:rsidRDefault="009D5B17" w:rsidP="00F77B11">
      <w:pPr>
        <w:spacing w:before="0" w:after="0"/>
        <w:jc w:val="both"/>
        <w:rPr>
          <w:rFonts w:cs="Arial"/>
          <w:sz w:val="24"/>
          <w:szCs w:val="24"/>
        </w:rPr>
      </w:pPr>
    </w:p>
    <w:p w14:paraId="209AD8B7" w14:textId="654A1F54" w:rsidR="00F14A41" w:rsidRPr="00F231EA" w:rsidRDefault="00F14A41" w:rsidP="00F77B11">
      <w:pPr>
        <w:spacing w:before="0" w:after="0"/>
        <w:jc w:val="both"/>
        <w:rPr>
          <w:rFonts w:cs="Arial"/>
          <w:sz w:val="24"/>
          <w:szCs w:val="24"/>
        </w:rPr>
      </w:pPr>
      <w:r w:rsidRPr="00F231EA">
        <w:rPr>
          <w:rFonts w:cs="Arial"/>
          <w:b/>
          <w:bCs/>
          <w:sz w:val="24"/>
          <w:szCs w:val="24"/>
        </w:rPr>
        <w:t>Communication barriers:</w:t>
      </w:r>
      <w:r w:rsidRPr="00F231EA">
        <w:rPr>
          <w:rFonts w:cs="Arial"/>
          <w:sz w:val="24"/>
          <w:szCs w:val="24"/>
        </w:rPr>
        <w:t xml:space="preserve"> Language and communication barriers result in NDI</w:t>
      </w:r>
      <w:r w:rsidR="00EB1F93" w:rsidRPr="00F231EA">
        <w:rPr>
          <w:rFonts w:cs="Arial"/>
          <w:sz w:val="24"/>
          <w:szCs w:val="24"/>
        </w:rPr>
        <w:t xml:space="preserve">A communications </w:t>
      </w:r>
      <w:r w:rsidRPr="00F231EA">
        <w:rPr>
          <w:rFonts w:cs="Arial"/>
          <w:sz w:val="24"/>
          <w:szCs w:val="24"/>
        </w:rPr>
        <w:t>during phone calls</w:t>
      </w:r>
      <w:r w:rsidR="000D27EB" w:rsidRPr="00F231EA">
        <w:rPr>
          <w:rFonts w:cs="Arial"/>
          <w:sz w:val="24"/>
          <w:szCs w:val="24"/>
        </w:rPr>
        <w:t xml:space="preserve"> often</w:t>
      </w:r>
      <w:r w:rsidRPr="00F231EA">
        <w:rPr>
          <w:rFonts w:cs="Arial"/>
          <w:sz w:val="24"/>
          <w:szCs w:val="24"/>
        </w:rPr>
        <w:t xml:space="preserve"> not being understood. Many participants have expressed the need for face-to-face meetings instead of phone meetings, as they find it hard to understand over the phone and prefer personal interactions</w:t>
      </w:r>
      <w:r w:rsidR="00EB1F93" w:rsidRPr="00F231EA">
        <w:rPr>
          <w:rFonts w:cs="Arial"/>
          <w:sz w:val="24"/>
          <w:szCs w:val="24"/>
        </w:rPr>
        <w:t xml:space="preserve">.  </w:t>
      </w:r>
      <w:r w:rsidRPr="00F231EA">
        <w:rPr>
          <w:rFonts w:cs="Arial"/>
          <w:sz w:val="24"/>
          <w:szCs w:val="24"/>
        </w:rPr>
        <w:t>Information sent by NDIA is often posted</w:t>
      </w:r>
      <w:r w:rsidR="00EB1F93" w:rsidRPr="00F231EA">
        <w:rPr>
          <w:rFonts w:cs="Arial"/>
          <w:sz w:val="24"/>
          <w:szCs w:val="24"/>
        </w:rPr>
        <w:t>, many Aboriginal people interviewed</w:t>
      </w:r>
      <w:r w:rsidR="000D27EB" w:rsidRPr="00F231EA">
        <w:rPr>
          <w:rFonts w:cs="Arial"/>
          <w:sz w:val="24"/>
          <w:szCs w:val="24"/>
        </w:rPr>
        <w:t xml:space="preserve"> in regional and remote areas</w:t>
      </w:r>
      <w:r w:rsidR="00EB1F93" w:rsidRPr="00F231EA">
        <w:rPr>
          <w:rFonts w:cs="Arial"/>
          <w:sz w:val="24"/>
          <w:szCs w:val="24"/>
        </w:rPr>
        <w:t xml:space="preserve"> said they </w:t>
      </w:r>
      <w:r w:rsidRPr="00F231EA">
        <w:rPr>
          <w:rFonts w:cs="Arial"/>
          <w:sz w:val="24"/>
          <w:szCs w:val="24"/>
        </w:rPr>
        <w:t>cannot read, highlighting the need for alternative communication methods.</w:t>
      </w:r>
    </w:p>
    <w:p w14:paraId="78D3010C" w14:textId="77777777" w:rsidR="009D5B17" w:rsidRPr="00F231EA" w:rsidRDefault="009D5B17" w:rsidP="00F77B11">
      <w:pPr>
        <w:spacing w:before="0" w:after="0"/>
        <w:jc w:val="both"/>
        <w:rPr>
          <w:rFonts w:cs="Arial"/>
          <w:sz w:val="24"/>
          <w:szCs w:val="24"/>
        </w:rPr>
      </w:pPr>
    </w:p>
    <w:p w14:paraId="005364B7" w14:textId="1264E48F" w:rsidR="00F14A41" w:rsidRPr="00F231EA" w:rsidRDefault="00F14A41" w:rsidP="00F77B11">
      <w:pPr>
        <w:spacing w:before="0" w:after="0"/>
        <w:jc w:val="both"/>
        <w:rPr>
          <w:rFonts w:cs="Arial"/>
          <w:sz w:val="24"/>
          <w:szCs w:val="24"/>
        </w:rPr>
      </w:pPr>
      <w:r w:rsidRPr="00F231EA">
        <w:rPr>
          <w:rFonts w:cs="Arial"/>
          <w:b/>
          <w:bCs/>
          <w:sz w:val="24"/>
          <w:szCs w:val="24"/>
        </w:rPr>
        <w:t xml:space="preserve">Challenges </w:t>
      </w:r>
      <w:r w:rsidR="003A1C94" w:rsidRPr="00F231EA">
        <w:rPr>
          <w:rFonts w:cs="Arial"/>
          <w:b/>
          <w:bCs/>
          <w:sz w:val="24"/>
          <w:szCs w:val="24"/>
        </w:rPr>
        <w:t xml:space="preserve">with </w:t>
      </w:r>
      <w:r w:rsidR="00EB1F93" w:rsidRPr="00F231EA">
        <w:rPr>
          <w:rFonts w:cs="Arial"/>
          <w:b/>
          <w:bCs/>
          <w:sz w:val="24"/>
          <w:szCs w:val="24"/>
        </w:rPr>
        <w:t>s</w:t>
      </w:r>
      <w:r w:rsidRPr="00F231EA">
        <w:rPr>
          <w:rFonts w:cs="Arial"/>
          <w:b/>
          <w:bCs/>
          <w:sz w:val="24"/>
          <w:szCs w:val="24"/>
        </w:rPr>
        <w:t>upport:</w:t>
      </w:r>
      <w:r w:rsidRPr="00F231EA">
        <w:rPr>
          <w:rFonts w:cs="Arial"/>
          <w:sz w:val="24"/>
          <w:szCs w:val="24"/>
        </w:rPr>
        <w:t xml:space="preserve"> It's challenging for people in remote communities to access support workers</w:t>
      </w:r>
      <w:r w:rsidR="00EB1F93" w:rsidRPr="00F231EA">
        <w:rPr>
          <w:rFonts w:cs="Arial"/>
          <w:sz w:val="24"/>
          <w:szCs w:val="24"/>
        </w:rPr>
        <w:t xml:space="preserve"> and therapists. </w:t>
      </w:r>
      <w:r w:rsidRPr="00F231EA">
        <w:rPr>
          <w:rFonts w:cs="Arial"/>
          <w:sz w:val="24"/>
          <w:szCs w:val="24"/>
        </w:rPr>
        <w:t xml:space="preserve"> </w:t>
      </w:r>
      <w:r w:rsidR="003A1C94" w:rsidRPr="00F231EA">
        <w:rPr>
          <w:rFonts w:cs="Arial"/>
          <w:sz w:val="24"/>
          <w:szCs w:val="24"/>
        </w:rPr>
        <w:t xml:space="preserve">In regional hubs such as Broome and Geraldton better access to support workers and therapist was reported. Some service providers lack trust within the community, leading to low </w:t>
      </w:r>
      <w:r w:rsidR="00833E12" w:rsidRPr="00F231EA">
        <w:rPr>
          <w:rFonts w:cs="Arial"/>
          <w:sz w:val="24"/>
          <w:szCs w:val="24"/>
        </w:rPr>
        <w:t>participation</w:t>
      </w:r>
      <w:r w:rsidR="003A1C94" w:rsidRPr="00F231EA">
        <w:rPr>
          <w:rFonts w:cs="Arial"/>
          <w:sz w:val="24"/>
          <w:szCs w:val="24"/>
        </w:rPr>
        <w:t xml:space="preserve"> and inefficiencies in service delivery.</w:t>
      </w:r>
    </w:p>
    <w:p w14:paraId="07A33A82" w14:textId="77777777" w:rsidR="009D5B17" w:rsidRPr="00F231EA" w:rsidRDefault="009D5B17" w:rsidP="00F77B11">
      <w:pPr>
        <w:spacing w:before="0" w:after="0"/>
        <w:jc w:val="both"/>
        <w:rPr>
          <w:rFonts w:cs="Arial"/>
          <w:sz w:val="24"/>
          <w:szCs w:val="24"/>
        </w:rPr>
      </w:pPr>
    </w:p>
    <w:p w14:paraId="19830B4A" w14:textId="584887A9" w:rsidR="00F14A41" w:rsidRPr="00F231EA" w:rsidRDefault="00F14A41" w:rsidP="00F77B11">
      <w:pPr>
        <w:spacing w:before="0" w:after="0"/>
        <w:jc w:val="both"/>
        <w:rPr>
          <w:rFonts w:cs="Arial"/>
          <w:sz w:val="24"/>
          <w:szCs w:val="24"/>
        </w:rPr>
      </w:pPr>
      <w:r w:rsidRPr="00F231EA">
        <w:rPr>
          <w:rFonts w:cs="Arial"/>
          <w:b/>
          <w:bCs/>
          <w:sz w:val="24"/>
          <w:szCs w:val="24"/>
        </w:rPr>
        <w:t xml:space="preserve">Cultural </w:t>
      </w:r>
      <w:r w:rsidR="000D4A10" w:rsidRPr="00F231EA">
        <w:rPr>
          <w:rFonts w:cs="Arial"/>
          <w:b/>
          <w:bCs/>
          <w:sz w:val="24"/>
          <w:szCs w:val="24"/>
        </w:rPr>
        <w:t>s</w:t>
      </w:r>
      <w:r w:rsidRPr="00F231EA">
        <w:rPr>
          <w:rFonts w:cs="Arial"/>
          <w:b/>
          <w:bCs/>
          <w:sz w:val="24"/>
          <w:szCs w:val="24"/>
        </w:rPr>
        <w:t>ensitivity:</w:t>
      </w:r>
      <w:r w:rsidRPr="00F231EA">
        <w:rPr>
          <w:rFonts w:cs="Arial"/>
          <w:sz w:val="24"/>
          <w:szCs w:val="24"/>
        </w:rPr>
        <w:t xml:space="preserve"> There's a need for NDI</w:t>
      </w:r>
      <w:r w:rsidR="009F205C">
        <w:rPr>
          <w:rFonts w:cs="Arial"/>
          <w:sz w:val="24"/>
          <w:szCs w:val="24"/>
        </w:rPr>
        <w:t>A</w:t>
      </w:r>
      <w:r w:rsidRPr="00F231EA">
        <w:rPr>
          <w:rFonts w:cs="Arial"/>
          <w:sz w:val="24"/>
          <w:szCs w:val="24"/>
        </w:rPr>
        <w:t xml:space="preserve"> officers who understand the local context and culture to provide more effective and culturally sensitive support.</w:t>
      </w:r>
      <w:r w:rsidR="003A1C94" w:rsidRPr="00F231EA">
        <w:rPr>
          <w:rFonts w:cs="Arial"/>
          <w:sz w:val="24"/>
          <w:szCs w:val="24"/>
        </w:rPr>
        <w:t xml:space="preserve"> NDI</w:t>
      </w:r>
      <w:r w:rsidR="009F205C">
        <w:rPr>
          <w:rFonts w:cs="Arial"/>
          <w:sz w:val="24"/>
          <w:szCs w:val="24"/>
        </w:rPr>
        <w:t>A</w:t>
      </w:r>
      <w:r w:rsidR="003A1C94" w:rsidRPr="00F231EA">
        <w:rPr>
          <w:rFonts w:cs="Arial"/>
          <w:sz w:val="24"/>
          <w:szCs w:val="24"/>
        </w:rPr>
        <w:t xml:space="preserve"> offices being co-located with Centrelink was repeatedly note</w:t>
      </w:r>
      <w:r w:rsidR="00674D5E">
        <w:rPr>
          <w:rFonts w:cs="Arial"/>
          <w:sz w:val="24"/>
          <w:szCs w:val="24"/>
        </w:rPr>
        <w:t>d</w:t>
      </w:r>
      <w:r w:rsidR="003A1C94" w:rsidRPr="00F231EA">
        <w:rPr>
          <w:rFonts w:cs="Arial"/>
          <w:sz w:val="24"/>
          <w:szCs w:val="24"/>
        </w:rPr>
        <w:t xml:space="preserve"> as not appropriate, intimidating and a barrier to accessing the NDI</w:t>
      </w:r>
      <w:r w:rsidR="009F205C">
        <w:rPr>
          <w:rFonts w:cs="Arial"/>
          <w:sz w:val="24"/>
          <w:szCs w:val="24"/>
        </w:rPr>
        <w:t>S</w:t>
      </w:r>
      <w:r w:rsidR="003A1C94" w:rsidRPr="00F231EA">
        <w:rPr>
          <w:rFonts w:cs="Arial"/>
          <w:sz w:val="24"/>
          <w:szCs w:val="24"/>
        </w:rPr>
        <w:t xml:space="preserve">.  People asked for a </w:t>
      </w:r>
      <w:r w:rsidR="000D27EB" w:rsidRPr="00F231EA">
        <w:rPr>
          <w:rFonts w:cs="Arial"/>
          <w:sz w:val="24"/>
          <w:szCs w:val="24"/>
        </w:rPr>
        <w:t>relationship-based</w:t>
      </w:r>
      <w:r w:rsidR="003A1C94" w:rsidRPr="00F231EA">
        <w:rPr>
          <w:rFonts w:cs="Arial"/>
          <w:sz w:val="24"/>
          <w:szCs w:val="24"/>
        </w:rPr>
        <w:t xml:space="preserve"> approach where local people with local knowledge can gain employment with the NDI</w:t>
      </w:r>
      <w:r w:rsidR="009F205C">
        <w:rPr>
          <w:rFonts w:cs="Arial"/>
          <w:sz w:val="24"/>
          <w:szCs w:val="24"/>
        </w:rPr>
        <w:t>A</w:t>
      </w:r>
      <w:r w:rsidR="003A1C94" w:rsidRPr="00F231EA">
        <w:rPr>
          <w:rFonts w:cs="Arial"/>
          <w:sz w:val="24"/>
          <w:szCs w:val="24"/>
        </w:rPr>
        <w:t xml:space="preserve"> and support the</w:t>
      </w:r>
      <w:r w:rsidR="000D27EB" w:rsidRPr="00F231EA">
        <w:rPr>
          <w:rFonts w:cs="Arial"/>
          <w:sz w:val="24"/>
          <w:szCs w:val="24"/>
        </w:rPr>
        <w:t>ir</w:t>
      </w:r>
      <w:r w:rsidR="003A1C94" w:rsidRPr="00F231EA">
        <w:rPr>
          <w:rFonts w:cs="Arial"/>
          <w:sz w:val="24"/>
          <w:szCs w:val="24"/>
        </w:rPr>
        <w:t xml:space="preserve"> community to understand it better.  NDI</w:t>
      </w:r>
      <w:r w:rsidR="009F205C">
        <w:rPr>
          <w:rFonts w:cs="Arial"/>
          <w:sz w:val="24"/>
          <w:szCs w:val="24"/>
        </w:rPr>
        <w:t>A</w:t>
      </w:r>
      <w:r w:rsidR="003A1C94" w:rsidRPr="00F231EA">
        <w:rPr>
          <w:rFonts w:cs="Arial"/>
          <w:sz w:val="24"/>
          <w:szCs w:val="24"/>
        </w:rPr>
        <w:t xml:space="preserve"> offices, staff and resources should reflect Aboriginal people. All Aboriginal people interviewed said they wanted to be more involved an</w:t>
      </w:r>
      <w:r w:rsidR="000D27EB" w:rsidRPr="00F231EA">
        <w:rPr>
          <w:rFonts w:cs="Arial"/>
          <w:sz w:val="24"/>
          <w:szCs w:val="24"/>
        </w:rPr>
        <w:t>d</w:t>
      </w:r>
      <w:r w:rsidR="003A1C94" w:rsidRPr="00F231EA">
        <w:rPr>
          <w:rFonts w:cs="Arial"/>
          <w:sz w:val="24"/>
          <w:szCs w:val="24"/>
        </w:rPr>
        <w:t xml:space="preserve"> to understand their NDIS better. </w:t>
      </w:r>
    </w:p>
    <w:p w14:paraId="72BB1C1B" w14:textId="77777777" w:rsidR="009D5B17" w:rsidRPr="00F231EA" w:rsidRDefault="009D5B17" w:rsidP="00F77B11">
      <w:pPr>
        <w:spacing w:before="0" w:after="0"/>
        <w:jc w:val="both"/>
        <w:rPr>
          <w:rFonts w:cs="Arial"/>
          <w:sz w:val="24"/>
          <w:szCs w:val="24"/>
        </w:rPr>
      </w:pPr>
    </w:p>
    <w:p w14:paraId="34C83C70" w14:textId="528FB478" w:rsidR="00BF2B37" w:rsidRPr="00F231EA" w:rsidRDefault="00F14A41" w:rsidP="00F77B11">
      <w:pPr>
        <w:spacing w:before="0" w:after="0"/>
        <w:jc w:val="both"/>
        <w:rPr>
          <w:rFonts w:cs="Arial"/>
          <w:sz w:val="24"/>
          <w:szCs w:val="24"/>
        </w:rPr>
      </w:pPr>
      <w:r w:rsidRPr="00F231EA">
        <w:rPr>
          <w:rFonts w:cs="Arial"/>
          <w:b/>
          <w:bCs/>
          <w:sz w:val="24"/>
          <w:szCs w:val="24"/>
        </w:rPr>
        <w:t xml:space="preserve">Financial </w:t>
      </w:r>
      <w:r w:rsidR="003A1C94" w:rsidRPr="00F231EA">
        <w:rPr>
          <w:rFonts w:cs="Arial"/>
          <w:b/>
          <w:bCs/>
          <w:sz w:val="24"/>
          <w:szCs w:val="24"/>
        </w:rPr>
        <w:t>a</w:t>
      </w:r>
      <w:r w:rsidRPr="00F231EA">
        <w:rPr>
          <w:rFonts w:cs="Arial"/>
          <w:b/>
          <w:bCs/>
          <w:sz w:val="24"/>
          <w:szCs w:val="24"/>
        </w:rPr>
        <w:t xml:space="preserve">buse and </w:t>
      </w:r>
      <w:r w:rsidR="003A1C94" w:rsidRPr="00F231EA">
        <w:rPr>
          <w:rFonts w:cs="Arial"/>
          <w:b/>
          <w:bCs/>
          <w:sz w:val="24"/>
          <w:szCs w:val="24"/>
        </w:rPr>
        <w:t>c</w:t>
      </w:r>
      <w:r w:rsidRPr="00F231EA">
        <w:rPr>
          <w:rFonts w:cs="Arial"/>
          <w:b/>
          <w:bCs/>
          <w:sz w:val="24"/>
          <w:szCs w:val="24"/>
        </w:rPr>
        <w:t xml:space="preserve">ultural </w:t>
      </w:r>
      <w:r w:rsidR="003A1C94" w:rsidRPr="00F231EA">
        <w:rPr>
          <w:rFonts w:cs="Arial"/>
          <w:b/>
          <w:bCs/>
          <w:sz w:val="24"/>
          <w:szCs w:val="24"/>
        </w:rPr>
        <w:t>s</w:t>
      </w:r>
      <w:r w:rsidRPr="00F231EA">
        <w:rPr>
          <w:rFonts w:cs="Arial"/>
          <w:b/>
          <w:bCs/>
          <w:sz w:val="24"/>
          <w:szCs w:val="24"/>
        </w:rPr>
        <w:t>haring:</w:t>
      </w:r>
      <w:r w:rsidRPr="00F231EA">
        <w:rPr>
          <w:rFonts w:cs="Arial"/>
          <w:sz w:val="24"/>
          <w:szCs w:val="24"/>
        </w:rPr>
        <w:t xml:space="preserve"> There are concerns about financial abuse, especially regarding NDIS transport funding being misused or taken by other family members.</w:t>
      </w:r>
      <w:r w:rsidR="003A1C94" w:rsidRPr="00F231EA">
        <w:rPr>
          <w:rFonts w:cs="Arial"/>
          <w:sz w:val="24"/>
          <w:szCs w:val="24"/>
        </w:rPr>
        <w:t xml:space="preserve">  </w:t>
      </w:r>
    </w:p>
    <w:p w14:paraId="5D92FA01" w14:textId="77777777" w:rsidR="00126964" w:rsidRPr="00F231EA" w:rsidRDefault="00126964" w:rsidP="00F77B11">
      <w:pPr>
        <w:spacing w:before="0" w:after="0"/>
        <w:jc w:val="both"/>
        <w:rPr>
          <w:rFonts w:cs="Arial"/>
          <w:sz w:val="24"/>
          <w:szCs w:val="24"/>
          <w:lang w:val="en-AU" w:eastAsia="en-GB"/>
        </w:rPr>
      </w:pPr>
    </w:p>
    <w:p w14:paraId="641A9110" w14:textId="5458C446" w:rsidR="00520AA3" w:rsidRPr="00F231EA" w:rsidRDefault="00BF2B37" w:rsidP="003F1FCF">
      <w:pPr>
        <w:numPr>
          <w:ilvl w:val="0"/>
          <w:numId w:val="1"/>
        </w:numPr>
        <w:spacing w:before="0" w:after="0"/>
        <w:ind w:hanging="720"/>
        <w:jc w:val="both"/>
        <w:rPr>
          <w:rFonts w:cs="Arial"/>
          <w:b/>
          <w:bCs/>
          <w:sz w:val="24"/>
          <w:szCs w:val="24"/>
          <w:lang w:val="en-AU" w:eastAsia="en-GB"/>
        </w:rPr>
      </w:pPr>
      <w:r w:rsidRPr="00F231EA">
        <w:rPr>
          <w:rFonts w:cs="Arial"/>
          <w:b/>
          <w:bCs/>
          <w:sz w:val="24"/>
          <w:szCs w:val="24"/>
          <w:lang w:val="en-AU" w:eastAsia="en-GB"/>
        </w:rPr>
        <w:t>Recommendations</w:t>
      </w:r>
      <w:r w:rsidR="000D4A10" w:rsidRPr="00F231EA">
        <w:rPr>
          <w:rFonts w:cs="Arial"/>
          <w:b/>
          <w:bCs/>
          <w:sz w:val="24"/>
          <w:szCs w:val="24"/>
          <w:lang w:val="en-AU" w:eastAsia="en-GB"/>
        </w:rPr>
        <w:t xml:space="preserve"> </w:t>
      </w:r>
    </w:p>
    <w:p w14:paraId="43710BFF" w14:textId="6A3BEF0C" w:rsidR="00520AA3" w:rsidRPr="00F231EA" w:rsidRDefault="00520AA3" w:rsidP="00F77B11">
      <w:pPr>
        <w:spacing w:before="0" w:after="0"/>
        <w:jc w:val="both"/>
        <w:rPr>
          <w:rFonts w:cs="Arial"/>
          <w:sz w:val="24"/>
          <w:szCs w:val="24"/>
          <w:lang w:val="en-AU" w:eastAsia="en-GB"/>
        </w:rPr>
      </w:pPr>
      <w:r w:rsidRPr="00F231EA">
        <w:rPr>
          <w:rFonts w:cs="Arial"/>
          <w:sz w:val="24"/>
          <w:szCs w:val="24"/>
          <w:lang w:val="en-AU" w:eastAsia="en-GB"/>
        </w:rPr>
        <w:t>Based on the consultation findings regarding the participant experience in rural, regional, and remote Western Australia under the NDIS, the following recommendations are proposed:</w:t>
      </w:r>
    </w:p>
    <w:p w14:paraId="62E60D00" w14:textId="77777777" w:rsidR="00520AA3" w:rsidRPr="00F231EA" w:rsidRDefault="00520AA3" w:rsidP="00F77B11">
      <w:pPr>
        <w:spacing w:before="0" w:after="0"/>
        <w:jc w:val="both"/>
        <w:rPr>
          <w:rFonts w:cs="Arial"/>
          <w:sz w:val="24"/>
          <w:szCs w:val="24"/>
          <w:lang w:val="en-AU" w:eastAsia="en-GB"/>
        </w:rPr>
      </w:pPr>
    </w:p>
    <w:p w14:paraId="31400557" w14:textId="1E88EC54" w:rsidR="00A803D9" w:rsidRPr="00F231EA" w:rsidRDefault="003F1FCF" w:rsidP="00F77B11">
      <w:pPr>
        <w:spacing w:before="0" w:after="0"/>
        <w:jc w:val="both"/>
        <w:rPr>
          <w:rFonts w:cs="Arial"/>
          <w:b/>
          <w:bCs/>
          <w:sz w:val="24"/>
          <w:szCs w:val="24"/>
          <w:lang w:val="en-AU" w:eastAsia="en-GB"/>
        </w:rPr>
      </w:pPr>
      <w:r>
        <w:rPr>
          <w:rFonts w:cs="Arial"/>
          <w:b/>
          <w:bCs/>
          <w:sz w:val="24"/>
          <w:szCs w:val="24"/>
          <w:lang w:val="en-AU" w:eastAsia="en-GB"/>
        </w:rPr>
        <w:t>8</w:t>
      </w:r>
      <w:r w:rsidR="00394811" w:rsidRPr="00F231EA">
        <w:rPr>
          <w:rFonts w:cs="Arial"/>
          <w:b/>
          <w:bCs/>
          <w:sz w:val="24"/>
          <w:szCs w:val="24"/>
          <w:lang w:val="en-AU" w:eastAsia="en-GB"/>
        </w:rPr>
        <w:t xml:space="preserve">.1 </w:t>
      </w:r>
      <w:r w:rsidR="00A74BCB">
        <w:rPr>
          <w:rFonts w:cs="Arial"/>
          <w:b/>
          <w:bCs/>
          <w:sz w:val="24"/>
          <w:szCs w:val="24"/>
          <w:lang w:val="en-AU" w:eastAsia="en-GB"/>
        </w:rPr>
        <w:t>A</w:t>
      </w:r>
      <w:r w:rsidR="00520AA3" w:rsidRPr="00F231EA">
        <w:rPr>
          <w:rFonts w:cs="Arial"/>
          <w:b/>
          <w:bCs/>
          <w:sz w:val="24"/>
          <w:szCs w:val="24"/>
          <w:lang w:val="en-AU" w:eastAsia="en-GB"/>
        </w:rPr>
        <w:t xml:space="preserve">pplication </w:t>
      </w:r>
      <w:r w:rsidR="00A803D9" w:rsidRPr="00F231EA">
        <w:rPr>
          <w:rFonts w:cs="Arial"/>
          <w:b/>
          <w:bCs/>
          <w:sz w:val="24"/>
          <w:szCs w:val="24"/>
          <w:lang w:val="en-AU" w:eastAsia="en-GB"/>
        </w:rPr>
        <w:t>p</w:t>
      </w:r>
      <w:r w:rsidR="00520AA3" w:rsidRPr="00F231EA">
        <w:rPr>
          <w:rFonts w:cs="Arial"/>
          <w:b/>
          <w:bCs/>
          <w:sz w:val="24"/>
          <w:szCs w:val="24"/>
          <w:lang w:val="en-AU" w:eastAsia="en-GB"/>
        </w:rPr>
        <w:t>rocess</w:t>
      </w:r>
      <w:r w:rsidR="00A74BCB">
        <w:rPr>
          <w:rFonts w:cs="Arial"/>
          <w:b/>
          <w:bCs/>
          <w:sz w:val="24"/>
          <w:szCs w:val="24"/>
          <w:lang w:val="en-AU" w:eastAsia="en-GB"/>
        </w:rPr>
        <w:t xml:space="preserve"> support</w:t>
      </w:r>
    </w:p>
    <w:p w14:paraId="0CD61F46" w14:textId="7E083E92" w:rsidR="00520AA3" w:rsidRPr="00F231EA" w:rsidRDefault="00520AA3" w:rsidP="003F1FCF">
      <w:pPr>
        <w:pStyle w:val="ListParagraph"/>
        <w:numPr>
          <w:ilvl w:val="0"/>
          <w:numId w:val="11"/>
        </w:numPr>
        <w:spacing w:before="0" w:after="0"/>
        <w:jc w:val="both"/>
        <w:rPr>
          <w:rFonts w:cs="Arial"/>
          <w:sz w:val="24"/>
          <w:szCs w:val="24"/>
          <w:lang w:val="en-AU" w:eastAsia="en-GB"/>
        </w:rPr>
      </w:pPr>
      <w:r w:rsidRPr="00F231EA">
        <w:rPr>
          <w:rFonts w:cs="Arial"/>
          <w:sz w:val="24"/>
          <w:szCs w:val="24"/>
          <w:lang w:val="en-AU" w:eastAsia="en-GB"/>
        </w:rPr>
        <w:t xml:space="preserve">Provide </w:t>
      </w:r>
      <w:r w:rsidR="000D27EB" w:rsidRPr="00F231EA">
        <w:rPr>
          <w:rFonts w:cs="Arial"/>
          <w:sz w:val="24"/>
          <w:szCs w:val="24"/>
          <w:lang w:val="en-AU" w:eastAsia="en-GB"/>
        </w:rPr>
        <w:t>appropriate</w:t>
      </w:r>
      <w:r w:rsidRPr="00F231EA">
        <w:rPr>
          <w:rFonts w:cs="Arial"/>
          <w:sz w:val="24"/>
          <w:szCs w:val="24"/>
          <w:lang w:val="en-AU" w:eastAsia="en-GB"/>
        </w:rPr>
        <w:t xml:space="preserve"> support and guidance for people and families applying for access.</w:t>
      </w:r>
    </w:p>
    <w:p w14:paraId="7F9758FE" w14:textId="19F50841" w:rsidR="00394811" w:rsidRPr="00F231EA" w:rsidRDefault="00520AA3" w:rsidP="003F1FCF">
      <w:pPr>
        <w:pStyle w:val="ListParagraph"/>
        <w:numPr>
          <w:ilvl w:val="0"/>
          <w:numId w:val="11"/>
        </w:numPr>
        <w:spacing w:before="0" w:after="0"/>
        <w:jc w:val="both"/>
        <w:rPr>
          <w:rFonts w:cs="Arial"/>
          <w:sz w:val="24"/>
          <w:szCs w:val="24"/>
          <w:lang w:val="en-AU" w:eastAsia="en-GB"/>
        </w:rPr>
      </w:pPr>
      <w:r w:rsidRPr="00F231EA">
        <w:rPr>
          <w:rFonts w:cs="Arial"/>
          <w:sz w:val="24"/>
          <w:szCs w:val="24"/>
          <w:lang w:val="en-AU" w:eastAsia="en-GB"/>
        </w:rPr>
        <w:t xml:space="preserve">Simplify the application process for people living in regional </w:t>
      </w:r>
      <w:r w:rsidR="000D27EB" w:rsidRPr="00F231EA">
        <w:rPr>
          <w:rFonts w:cs="Arial"/>
          <w:sz w:val="24"/>
          <w:szCs w:val="24"/>
          <w:lang w:val="en-AU" w:eastAsia="en-GB"/>
        </w:rPr>
        <w:t xml:space="preserve">and </w:t>
      </w:r>
      <w:r w:rsidRPr="00F231EA">
        <w:rPr>
          <w:rFonts w:cs="Arial"/>
          <w:sz w:val="24"/>
          <w:szCs w:val="24"/>
          <w:lang w:val="en-AU" w:eastAsia="en-GB"/>
        </w:rPr>
        <w:t xml:space="preserve">remote communities. </w:t>
      </w:r>
    </w:p>
    <w:p w14:paraId="566E3E8C" w14:textId="77777777" w:rsidR="00F86CD6" w:rsidRDefault="00F86CD6" w:rsidP="00F77B11">
      <w:pPr>
        <w:spacing w:before="0" w:after="0"/>
        <w:jc w:val="both"/>
        <w:rPr>
          <w:rFonts w:cs="Arial"/>
          <w:sz w:val="24"/>
          <w:szCs w:val="24"/>
          <w:lang w:val="en-AU" w:eastAsia="en-GB"/>
        </w:rPr>
      </w:pPr>
    </w:p>
    <w:p w14:paraId="1A9F106A" w14:textId="77777777" w:rsidR="003F1FCF" w:rsidRDefault="003F1FCF" w:rsidP="00F77B11">
      <w:pPr>
        <w:spacing w:before="0" w:after="0"/>
        <w:jc w:val="both"/>
        <w:rPr>
          <w:rFonts w:cs="Arial"/>
          <w:sz w:val="24"/>
          <w:szCs w:val="24"/>
          <w:lang w:val="en-AU" w:eastAsia="en-GB"/>
        </w:rPr>
      </w:pPr>
    </w:p>
    <w:p w14:paraId="7CFB1173" w14:textId="77777777" w:rsidR="003F1FCF" w:rsidRDefault="003F1FCF" w:rsidP="00F77B11">
      <w:pPr>
        <w:spacing w:before="0" w:after="0"/>
        <w:jc w:val="both"/>
        <w:rPr>
          <w:rFonts w:cs="Arial"/>
          <w:sz w:val="24"/>
          <w:szCs w:val="24"/>
          <w:lang w:val="en-AU" w:eastAsia="en-GB"/>
        </w:rPr>
      </w:pPr>
    </w:p>
    <w:p w14:paraId="6D8C083C" w14:textId="5A097B05" w:rsidR="00520AA3" w:rsidRPr="00F231EA" w:rsidRDefault="003F1FCF" w:rsidP="00F77B11">
      <w:pPr>
        <w:spacing w:before="0" w:after="0"/>
        <w:jc w:val="both"/>
        <w:rPr>
          <w:rFonts w:cs="Arial"/>
          <w:b/>
          <w:bCs/>
          <w:sz w:val="24"/>
          <w:szCs w:val="24"/>
          <w:lang w:val="en-AU" w:eastAsia="en-GB"/>
        </w:rPr>
      </w:pPr>
      <w:r>
        <w:rPr>
          <w:rFonts w:cs="Arial"/>
          <w:b/>
          <w:bCs/>
          <w:sz w:val="24"/>
          <w:szCs w:val="24"/>
          <w:lang w:val="en-AU" w:eastAsia="en-GB"/>
        </w:rPr>
        <w:lastRenderedPageBreak/>
        <w:t>8</w:t>
      </w:r>
      <w:r w:rsidR="00394811" w:rsidRPr="00F231EA">
        <w:rPr>
          <w:rFonts w:cs="Arial"/>
          <w:b/>
          <w:bCs/>
          <w:sz w:val="24"/>
          <w:szCs w:val="24"/>
          <w:lang w:val="en-AU" w:eastAsia="en-GB"/>
        </w:rPr>
        <w:t>.</w:t>
      </w:r>
      <w:r w:rsidR="00F231EA">
        <w:rPr>
          <w:rFonts w:cs="Arial"/>
          <w:b/>
          <w:bCs/>
          <w:sz w:val="24"/>
          <w:szCs w:val="24"/>
          <w:lang w:val="en-AU" w:eastAsia="en-GB"/>
        </w:rPr>
        <w:t>2</w:t>
      </w:r>
      <w:r w:rsidR="00394811" w:rsidRPr="00F231EA">
        <w:rPr>
          <w:rFonts w:cs="Arial"/>
          <w:b/>
          <w:bCs/>
          <w:sz w:val="24"/>
          <w:szCs w:val="24"/>
          <w:lang w:val="en-AU" w:eastAsia="en-GB"/>
        </w:rPr>
        <w:t xml:space="preserve"> </w:t>
      </w:r>
      <w:r w:rsidR="00A74BCB">
        <w:rPr>
          <w:rFonts w:cs="Arial"/>
          <w:b/>
          <w:bCs/>
          <w:sz w:val="24"/>
          <w:szCs w:val="24"/>
          <w:lang w:val="en-AU" w:eastAsia="en-GB"/>
        </w:rPr>
        <w:t>Improve NDIA c</w:t>
      </w:r>
      <w:r w:rsidR="00520AA3" w:rsidRPr="00F231EA">
        <w:rPr>
          <w:rFonts w:cs="Arial"/>
          <w:b/>
          <w:bCs/>
          <w:sz w:val="24"/>
          <w:szCs w:val="24"/>
          <w:lang w:val="en-AU" w:eastAsia="en-GB"/>
        </w:rPr>
        <w:t>ommunication and follow-up</w:t>
      </w:r>
    </w:p>
    <w:p w14:paraId="684A7748" w14:textId="77777777" w:rsidR="0005382A" w:rsidRPr="00F231EA" w:rsidRDefault="0005382A" w:rsidP="003F1FCF">
      <w:pPr>
        <w:pStyle w:val="ListParagraph"/>
        <w:numPr>
          <w:ilvl w:val="0"/>
          <w:numId w:val="16"/>
        </w:numPr>
        <w:spacing w:before="0" w:after="0"/>
        <w:jc w:val="both"/>
        <w:rPr>
          <w:rFonts w:cs="Arial"/>
          <w:sz w:val="24"/>
          <w:szCs w:val="24"/>
          <w:lang w:val="en-AU" w:eastAsia="en-GB"/>
        </w:rPr>
      </w:pPr>
      <w:r w:rsidRPr="00F231EA">
        <w:rPr>
          <w:rFonts w:cs="Arial"/>
          <w:sz w:val="24"/>
          <w:szCs w:val="24"/>
          <w:lang w:val="en-AU" w:eastAsia="en-GB"/>
        </w:rPr>
        <w:t>Prioritise face-to-face meetings for better communication and understanding, particularly for Aboriginal participants.</w:t>
      </w:r>
    </w:p>
    <w:p w14:paraId="0BCF04EA" w14:textId="77777777" w:rsidR="0005382A" w:rsidRPr="00F231EA" w:rsidRDefault="0005382A" w:rsidP="003F1FCF">
      <w:pPr>
        <w:pStyle w:val="ListParagraph"/>
        <w:numPr>
          <w:ilvl w:val="0"/>
          <w:numId w:val="16"/>
        </w:numPr>
        <w:spacing w:before="0" w:after="0"/>
        <w:jc w:val="both"/>
        <w:rPr>
          <w:rFonts w:cs="Arial"/>
          <w:sz w:val="24"/>
          <w:szCs w:val="24"/>
          <w:lang w:val="en-AU" w:eastAsia="en-GB"/>
        </w:rPr>
      </w:pPr>
      <w:r w:rsidRPr="00F231EA">
        <w:rPr>
          <w:rFonts w:cs="Arial"/>
          <w:sz w:val="24"/>
          <w:szCs w:val="24"/>
          <w:lang w:val="en-AU" w:eastAsia="en-GB"/>
        </w:rPr>
        <w:t>Ensure planners record personal information accurately and demonstrate empathy towards participants' needs and goals.</w:t>
      </w:r>
    </w:p>
    <w:p w14:paraId="1FFC2CDF" w14:textId="77777777" w:rsidR="0005382A" w:rsidRPr="00F231EA" w:rsidRDefault="0005382A" w:rsidP="003F1FCF">
      <w:pPr>
        <w:pStyle w:val="ListParagraph"/>
        <w:numPr>
          <w:ilvl w:val="0"/>
          <w:numId w:val="16"/>
        </w:numPr>
        <w:spacing w:before="0" w:after="0"/>
        <w:jc w:val="both"/>
        <w:rPr>
          <w:rFonts w:cs="Arial"/>
          <w:sz w:val="24"/>
          <w:szCs w:val="24"/>
          <w:lang w:val="en-AU" w:eastAsia="en-GB"/>
        </w:rPr>
      </w:pPr>
      <w:r w:rsidRPr="00F231EA">
        <w:rPr>
          <w:rFonts w:cs="Arial"/>
          <w:sz w:val="24"/>
          <w:szCs w:val="24"/>
          <w:lang w:val="en-AU" w:eastAsia="en-GB"/>
        </w:rPr>
        <w:t>Establish a system to contact participants for plan reviews before auto-extending plans.</w:t>
      </w:r>
    </w:p>
    <w:p w14:paraId="3024CE2C" w14:textId="79DDB0B2" w:rsidR="00520AA3" w:rsidRPr="00F231EA" w:rsidRDefault="00520AA3" w:rsidP="003F1FCF">
      <w:pPr>
        <w:pStyle w:val="ListParagraph"/>
        <w:numPr>
          <w:ilvl w:val="0"/>
          <w:numId w:val="16"/>
        </w:numPr>
        <w:spacing w:before="0" w:after="0"/>
        <w:jc w:val="both"/>
        <w:rPr>
          <w:rFonts w:cs="Arial"/>
          <w:sz w:val="24"/>
          <w:szCs w:val="24"/>
          <w:lang w:val="en-AU" w:eastAsia="en-GB"/>
        </w:rPr>
      </w:pPr>
      <w:r w:rsidRPr="00F231EA">
        <w:rPr>
          <w:rFonts w:cs="Arial"/>
          <w:sz w:val="24"/>
          <w:szCs w:val="24"/>
          <w:lang w:val="en-AU" w:eastAsia="en-GB"/>
        </w:rPr>
        <w:t xml:space="preserve">Improve communication channels and responsiveness </w:t>
      </w:r>
      <w:r w:rsidR="0005382A" w:rsidRPr="00F231EA">
        <w:rPr>
          <w:rFonts w:cs="Arial"/>
          <w:sz w:val="24"/>
          <w:szCs w:val="24"/>
          <w:lang w:val="en-AU" w:eastAsia="en-GB"/>
        </w:rPr>
        <w:t>by</w:t>
      </w:r>
      <w:r w:rsidRPr="00F231EA">
        <w:rPr>
          <w:rFonts w:cs="Arial"/>
          <w:sz w:val="24"/>
          <w:szCs w:val="24"/>
          <w:lang w:val="en-AU" w:eastAsia="en-GB"/>
        </w:rPr>
        <w:t xml:space="preserve"> assigning dedicated NDIA officers or teams to follow up on unresolved issues.</w:t>
      </w:r>
    </w:p>
    <w:p w14:paraId="0F0648E0" w14:textId="77777777" w:rsidR="00520AA3" w:rsidRPr="00F231EA" w:rsidRDefault="00520AA3" w:rsidP="00F77B11">
      <w:pPr>
        <w:spacing w:before="0" w:after="0"/>
        <w:jc w:val="both"/>
        <w:rPr>
          <w:rFonts w:cs="Arial"/>
          <w:sz w:val="24"/>
          <w:szCs w:val="24"/>
          <w:lang w:val="en-AU" w:eastAsia="en-GB"/>
        </w:rPr>
      </w:pPr>
    </w:p>
    <w:p w14:paraId="39E7B3A1" w14:textId="6AB6BF12" w:rsidR="00394811" w:rsidRPr="00F231EA" w:rsidRDefault="003F1FCF" w:rsidP="00F77B11">
      <w:pPr>
        <w:spacing w:before="0" w:after="0"/>
        <w:jc w:val="both"/>
        <w:rPr>
          <w:rFonts w:cs="Arial"/>
          <w:b/>
          <w:bCs/>
          <w:sz w:val="24"/>
          <w:szCs w:val="24"/>
          <w:lang w:val="en-AU" w:eastAsia="en-GB"/>
        </w:rPr>
      </w:pPr>
      <w:r>
        <w:rPr>
          <w:rFonts w:cs="Arial"/>
          <w:b/>
          <w:bCs/>
          <w:sz w:val="24"/>
          <w:szCs w:val="24"/>
          <w:lang w:val="en-AU" w:eastAsia="en-GB"/>
        </w:rPr>
        <w:t>8</w:t>
      </w:r>
      <w:r w:rsidR="00394811" w:rsidRPr="00F231EA">
        <w:rPr>
          <w:rFonts w:cs="Arial"/>
          <w:b/>
          <w:bCs/>
          <w:sz w:val="24"/>
          <w:szCs w:val="24"/>
          <w:lang w:val="en-AU" w:eastAsia="en-GB"/>
        </w:rPr>
        <w:t>.</w:t>
      </w:r>
      <w:r w:rsidR="00F231EA">
        <w:rPr>
          <w:rFonts w:cs="Arial"/>
          <w:b/>
          <w:bCs/>
          <w:sz w:val="24"/>
          <w:szCs w:val="24"/>
          <w:lang w:val="en-AU" w:eastAsia="en-GB"/>
        </w:rPr>
        <w:t>3</w:t>
      </w:r>
      <w:r w:rsidR="00394811" w:rsidRPr="00F231EA">
        <w:rPr>
          <w:rFonts w:cs="Arial"/>
          <w:b/>
          <w:bCs/>
          <w:sz w:val="24"/>
          <w:szCs w:val="24"/>
          <w:lang w:val="en-AU" w:eastAsia="en-GB"/>
        </w:rPr>
        <w:t xml:space="preserve"> </w:t>
      </w:r>
      <w:r w:rsidR="0089680A">
        <w:rPr>
          <w:rFonts w:cs="Arial"/>
          <w:b/>
          <w:bCs/>
          <w:sz w:val="24"/>
          <w:szCs w:val="24"/>
          <w:lang w:val="en-AU" w:eastAsia="en-GB"/>
        </w:rPr>
        <w:t>Improve m</w:t>
      </w:r>
      <w:r w:rsidR="00394811" w:rsidRPr="00F231EA">
        <w:rPr>
          <w:rFonts w:cs="Arial"/>
          <w:b/>
          <w:bCs/>
          <w:sz w:val="24"/>
          <w:szCs w:val="24"/>
          <w:lang w:val="en-AU" w:eastAsia="en-GB"/>
        </w:rPr>
        <w:t xml:space="preserve">ainstream service interface </w:t>
      </w:r>
    </w:p>
    <w:p w14:paraId="2C04EA7A" w14:textId="30BA5DD4" w:rsidR="00394811" w:rsidRPr="00F231EA" w:rsidRDefault="00394811" w:rsidP="003F1FCF">
      <w:pPr>
        <w:pStyle w:val="ListParagraph"/>
        <w:numPr>
          <w:ilvl w:val="0"/>
          <w:numId w:val="12"/>
        </w:numPr>
        <w:spacing w:before="0" w:after="0"/>
        <w:jc w:val="both"/>
        <w:rPr>
          <w:rFonts w:cs="Arial"/>
          <w:sz w:val="24"/>
          <w:szCs w:val="24"/>
          <w:lang w:val="en-AU" w:eastAsia="en-GB"/>
        </w:rPr>
      </w:pPr>
      <w:r w:rsidRPr="00F231EA">
        <w:rPr>
          <w:rFonts w:cs="Arial"/>
          <w:sz w:val="24"/>
          <w:szCs w:val="24"/>
          <w:lang w:val="en-AU" w:eastAsia="en-GB"/>
        </w:rPr>
        <w:t>Strengthen linkages between</w:t>
      </w:r>
      <w:r w:rsidR="000D27EB" w:rsidRPr="00F231EA">
        <w:rPr>
          <w:rFonts w:cs="Arial"/>
          <w:sz w:val="24"/>
          <w:szCs w:val="24"/>
          <w:lang w:val="en-AU" w:eastAsia="en-GB"/>
        </w:rPr>
        <w:t xml:space="preserve"> rural, regional and remote</w:t>
      </w:r>
      <w:r w:rsidRPr="00F231EA">
        <w:rPr>
          <w:rFonts w:cs="Arial"/>
          <w:sz w:val="24"/>
          <w:szCs w:val="24"/>
          <w:lang w:val="en-AU" w:eastAsia="en-GB"/>
        </w:rPr>
        <w:t xml:space="preserve"> health, education justice systems and the NDI</w:t>
      </w:r>
      <w:r w:rsidR="003F1FCF">
        <w:rPr>
          <w:rFonts w:cs="Arial"/>
          <w:sz w:val="24"/>
          <w:szCs w:val="24"/>
          <w:lang w:val="en-AU" w:eastAsia="en-GB"/>
        </w:rPr>
        <w:t>A</w:t>
      </w:r>
      <w:r w:rsidR="000D27EB" w:rsidRPr="00F231EA">
        <w:rPr>
          <w:rFonts w:cs="Arial"/>
          <w:sz w:val="24"/>
          <w:szCs w:val="24"/>
          <w:lang w:val="en-AU" w:eastAsia="en-GB"/>
        </w:rPr>
        <w:t>,</w:t>
      </w:r>
      <w:r w:rsidRPr="00F231EA">
        <w:rPr>
          <w:rFonts w:cs="Arial"/>
          <w:sz w:val="24"/>
          <w:szCs w:val="24"/>
          <w:lang w:val="en-AU" w:eastAsia="en-GB"/>
        </w:rPr>
        <w:t xml:space="preserve"> to reduce gaps in support, especially for children</w:t>
      </w:r>
      <w:r w:rsidR="000D27EB" w:rsidRPr="00F231EA">
        <w:rPr>
          <w:rFonts w:cs="Arial"/>
          <w:sz w:val="24"/>
          <w:szCs w:val="24"/>
          <w:lang w:val="en-AU" w:eastAsia="en-GB"/>
        </w:rPr>
        <w:t xml:space="preserve"> and Aboriginal</w:t>
      </w:r>
      <w:r w:rsidRPr="00F231EA">
        <w:rPr>
          <w:rFonts w:cs="Arial"/>
          <w:sz w:val="24"/>
          <w:szCs w:val="24"/>
          <w:lang w:val="en-AU" w:eastAsia="en-GB"/>
        </w:rPr>
        <w:t xml:space="preserve"> participants. </w:t>
      </w:r>
    </w:p>
    <w:p w14:paraId="2DB13685" w14:textId="77777777" w:rsidR="00394811" w:rsidRPr="00F231EA" w:rsidRDefault="00394811" w:rsidP="00F77B11">
      <w:pPr>
        <w:spacing w:before="0" w:after="0"/>
        <w:jc w:val="both"/>
        <w:rPr>
          <w:rFonts w:cs="Arial"/>
          <w:sz w:val="24"/>
          <w:szCs w:val="24"/>
          <w:lang w:val="en-AU" w:eastAsia="en-GB"/>
        </w:rPr>
      </w:pPr>
    </w:p>
    <w:p w14:paraId="7F267983" w14:textId="77C562D7" w:rsidR="00520AA3" w:rsidRPr="00F231EA" w:rsidRDefault="003F1FCF" w:rsidP="00F77B11">
      <w:pPr>
        <w:spacing w:before="0" w:after="0"/>
        <w:jc w:val="both"/>
        <w:rPr>
          <w:rFonts w:cs="Arial"/>
          <w:b/>
          <w:bCs/>
          <w:sz w:val="24"/>
          <w:szCs w:val="24"/>
          <w:lang w:val="en-AU" w:eastAsia="en-GB"/>
        </w:rPr>
      </w:pPr>
      <w:r>
        <w:rPr>
          <w:rFonts w:cs="Arial"/>
          <w:b/>
          <w:bCs/>
          <w:sz w:val="24"/>
          <w:szCs w:val="24"/>
          <w:lang w:val="en-AU" w:eastAsia="en-GB"/>
        </w:rPr>
        <w:t>8</w:t>
      </w:r>
      <w:r w:rsidR="00394811" w:rsidRPr="00F231EA">
        <w:rPr>
          <w:rFonts w:cs="Arial"/>
          <w:b/>
          <w:bCs/>
          <w:sz w:val="24"/>
          <w:szCs w:val="24"/>
          <w:lang w:val="en-AU" w:eastAsia="en-GB"/>
        </w:rPr>
        <w:t>.</w:t>
      </w:r>
      <w:r w:rsidR="00F231EA">
        <w:rPr>
          <w:rFonts w:cs="Arial"/>
          <w:b/>
          <w:bCs/>
          <w:sz w:val="24"/>
          <w:szCs w:val="24"/>
          <w:lang w:val="en-AU" w:eastAsia="en-GB"/>
        </w:rPr>
        <w:t>4</w:t>
      </w:r>
      <w:r w:rsidR="00394811" w:rsidRPr="00F231EA">
        <w:rPr>
          <w:rFonts w:cs="Arial"/>
          <w:b/>
          <w:bCs/>
          <w:sz w:val="24"/>
          <w:szCs w:val="24"/>
          <w:lang w:val="en-AU" w:eastAsia="en-GB"/>
        </w:rPr>
        <w:t xml:space="preserve"> </w:t>
      </w:r>
      <w:r w:rsidR="0089680A">
        <w:rPr>
          <w:rFonts w:cs="Arial"/>
          <w:b/>
          <w:bCs/>
          <w:sz w:val="24"/>
          <w:szCs w:val="24"/>
          <w:lang w:val="en-AU" w:eastAsia="en-GB"/>
        </w:rPr>
        <w:t xml:space="preserve">Develop </w:t>
      </w:r>
      <w:r w:rsidR="00A74BCB">
        <w:rPr>
          <w:rFonts w:cs="Arial"/>
          <w:b/>
          <w:bCs/>
          <w:sz w:val="24"/>
          <w:szCs w:val="24"/>
          <w:lang w:val="en-AU" w:eastAsia="en-GB"/>
        </w:rPr>
        <w:t xml:space="preserve">NDIS </w:t>
      </w:r>
      <w:r w:rsidR="0089680A">
        <w:rPr>
          <w:rFonts w:cs="Arial"/>
          <w:b/>
          <w:bCs/>
          <w:sz w:val="24"/>
          <w:szCs w:val="24"/>
          <w:lang w:val="en-AU" w:eastAsia="en-GB"/>
        </w:rPr>
        <w:t>r</w:t>
      </w:r>
      <w:r w:rsidR="00520AA3" w:rsidRPr="00F231EA">
        <w:rPr>
          <w:rFonts w:cs="Arial"/>
          <w:b/>
          <w:bCs/>
          <w:sz w:val="24"/>
          <w:szCs w:val="24"/>
          <w:lang w:val="en-AU" w:eastAsia="en-GB"/>
        </w:rPr>
        <w:t>egional context and support</w:t>
      </w:r>
    </w:p>
    <w:p w14:paraId="5154E5C5" w14:textId="79EAAF6E" w:rsidR="0005382A" w:rsidRPr="00F231EA" w:rsidRDefault="0005382A" w:rsidP="003F1FCF">
      <w:pPr>
        <w:pStyle w:val="ListParagraph"/>
        <w:numPr>
          <w:ilvl w:val="0"/>
          <w:numId w:val="12"/>
        </w:numPr>
        <w:spacing w:before="0" w:after="0"/>
        <w:jc w:val="both"/>
        <w:rPr>
          <w:rFonts w:cs="Arial"/>
          <w:sz w:val="24"/>
          <w:szCs w:val="24"/>
          <w:lang w:val="en-AU" w:eastAsia="en-GB"/>
        </w:rPr>
      </w:pPr>
      <w:r w:rsidRPr="00F231EA">
        <w:rPr>
          <w:rFonts w:cs="Arial"/>
          <w:sz w:val="24"/>
          <w:szCs w:val="24"/>
          <w:lang w:val="en-AU" w:eastAsia="en-GB"/>
        </w:rPr>
        <w:t xml:space="preserve">Employ and develop local NDIS officers that understand the local context. </w:t>
      </w:r>
    </w:p>
    <w:p w14:paraId="02108304" w14:textId="0674FE85" w:rsidR="00520AA3" w:rsidRPr="00F231EA" w:rsidRDefault="00520AA3" w:rsidP="003F1FCF">
      <w:pPr>
        <w:pStyle w:val="ListParagraph"/>
        <w:numPr>
          <w:ilvl w:val="0"/>
          <w:numId w:val="12"/>
        </w:numPr>
        <w:spacing w:before="0" w:after="0"/>
        <w:jc w:val="both"/>
        <w:rPr>
          <w:rFonts w:cs="Arial"/>
          <w:sz w:val="24"/>
          <w:szCs w:val="24"/>
          <w:lang w:val="en-AU" w:eastAsia="en-GB"/>
        </w:rPr>
      </w:pPr>
      <w:r w:rsidRPr="00F231EA">
        <w:rPr>
          <w:rFonts w:cs="Arial"/>
          <w:sz w:val="24"/>
          <w:szCs w:val="24"/>
          <w:lang w:val="en-AU" w:eastAsia="en-GB"/>
        </w:rPr>
        <w:t>Provide better training for NDIA staff on regional challenges and needs.</w:t>
      </w:r>
    </w:p>
    <w:p w14:paraId="31072D3C" w14:textId="77777777" w:rsidR="0005382A" w:rsidRPr="00F231EA" w:rsidRDefault="00520AA3" w:rsidP="003F1FCF">
      <w:pPr>
        <w:pStyle w:val="ListParagraph"/>
        <w:numPr>
          <w:ilvl w:val="0"/>
          <w:numId w:val="12"/>
        </w:numPr>
        <w:spacing w:before="0" w:after="0"/>
        <w:jc w:val="both"/>
        <w:rPr>
          <w:rFonts w:cs="Arial"/>
          <w:sz w:val="24"/>
          <w:szCs w:val="24"/>
          <w:lang w:val="en-AU" w:eastAsia="en-GB"/>
        </w:rPr>
      </w:pPr>
      <w:r w:rsidRPr="00F231EA">
        <w:rPr>
          <w:rFonts w:cs="Arial"/>
          <w:sz w:val="24"/>
          <w:szCs w:val="24"/>
          <w:lang w:val="en-AU" w:eastAsia="en-GB"/>
        </w:rPr>
        <w:t>Ensure local NDIS offices are culturally appropriate, particularly in the Kimberly and Pilbara regions.</w:t>
      </w:r>
    </w:p>
    <w:p w14:paraId="0B5F3F2D" w14:textId="544F0E13" w:rsidR="00857447" w:rsidRPr="00F231EA" w:rsidRDefault="0005382A" w:rsidP="003F1FCF">
      <w:pPr>
        <w:pStyle w:val="ListParagraph"/>
        <w:numPr>
          <w:ilvl w:val="0"/>
          <w:numId w:val="12"/>
        </w:numPr>
        <w:spacing w:before="0" w:after="0"/>
        <w:jc w:val="both"/>
        <w:rPr>
          <w:rFonts w:cs="Arial"/>
          <w:sz w:val="24"/>
          <w:szCs w:val="24"/>
          <w:lang w:val="en-AU" w:eastAsia="en-GB"/>
        </w:rPr>
      </w:pPr>
      <w:r w:rsidRPr="00F231EA">
        <w:rPr>
          <w:rFonts w:cs="Arial"/>
          <w:sz w:val="24"/>
          <w:szCs w:val="24"/>
          <w:lang w:val="en-AU" w:eastAsia="en-GB"/>
        </w:rPr>
        <w:t>Do not co-locate the NDI</w:t>
      </w:r>
      <w:r w:rsidR="003F1FCF">
        <w:rPr>
          <w:rFonts w:cs="Arial"/>
          <w:sz w:val="24"/>
          <w:szCs w:val="24"/>
          <w:lang w:val="en-AU" w:eastAsia="en-GB"/>
        </w:rPr>
        <w:t>A</w:t>
      </w:r>
      <w:r w:rsidRPr="00F231EA">
        <w:rPr>
          <w:rFonts w:cs="Arial"/>
          <w:sz w:val="24"/>
          <w:szCs w:val="24"/>
          <w:lang w:val="en-AU" w:eastAsia="en-GB"/>
        </w:rPr>
        <w:t xml:space="preserve"> with Centrelink offices. </w:t>
      </w:r>
    </w:p>
    <w:p w14:paraId="133CE09D" w14:textId="77777777" w:rsidR="00857447" w:rsidRPr="00F231EA" w:rsidRDefault="00857447" w:rsidP="00F77B11">
      <w:pPr>
        <w:spacing w:before="0" w:after="0"/>
        <w:ind w:left="360"/>
        <w:jc w:val="both"/>
        <w:rPr>
          <w:rFonts w:cs="Arial"/>
          <w:b/>
          <w:bCs/>
          <w:sz w:val="24"/>
          <w:szCs w:val="24"/>
          <w:lang w:val="en-AU" w:eastAsia="en-GB"/>
        </w:rPr>
      </w:pPr>
    </w:p>
    <w:p w14:paraId="75304DEF" w14:textId="136BE3F7" w:rsidR="00857447" w:rsidRPr="00F231EA" w:rsidRDefault="003F1FCF" w:rsidP="00F77B11">
      <w:pPr>
        <w:spacing w:before="0" w:after="0"/>
        <w:jc w:val="both"/>
        <w:rPr>
          <w:rFonts w:cs="Arial"/>
          <w:b/>
          <w:bCs/>
          <w:sz w:val="24"/>
          <w:szCs w:val="24"/>
          <w:lang w:val="en-AU" w:eastAsia="en-GB"/>
        </w:rPr>
      </w:pPr>
      <w:r>
        <w:rPr>
          <w:rFonts w:cs="Arial"/>
          <w:b/>
          <w:bCs/>
          <w:sz w:val="24"/>
          <w:szCs w:val="24"/>
          <w:lang w:val="en-AU" w:eastAsia="en-GB"/>
        </w:rPr>
        <w:t>8</w:t>
      </w:r>
      <w:r w:rsidR="00394811" w:rsidRPr="00F231EA">
        <w:rPr>
          <w:rFonts w:cs="Arial"/>
          <w:b/>
          <w:bCs/>
          <w:sz w:val="24"/>
          <w:szCs w:val="24"/>
          <w:lang w:val="en-AU" w:eastAsia="en-GB"/>
        </w:rPr>
        <w:t>.</w:t>
      </w:r>
      <w:r w:rsidR="00F231EA">
        <w:rPr>
          <w:rFonts w:cs="Arial"/>
          <w:b/>
          <w:bCs/>
          <w:sz w:val="24"/>
          <w:szCs w:val="24"/>
          <w:lang w:val="en-AU" w:eastAsia="en-GB"/>
        </w:rPr>
        <w:t>5</w:t>
      </w:r>
      <w:r w:rsidR="00394811" w:rsidRPr="00F231EA">
        <w:rPr>
          <w:rFonts w:cs="Arial"/>
          <w:b/>
          <w:bCs/>
          <w:sz w:val="24"/>
          <w:szCs w:val="24"/>
          <w:lang w:val="en-AU" w:eastAsia="en-GB"/>
        </w:rPr>
        <w:t xml:space="preserve"> </w:t>
      </w:r>
      <w:r w:rsidR="00520AA3" w:rsidRPr="00F231EA">
        <w:rPr>
          <w:rFonts w:cs="Arial"/>
          <w:b/>
          <w:bCs/>
          <w:sz w:val="24"/>
          <w:szCs w:val="24"/>
          <w:lang w:val="en-AU" w:eastAsia="en-GB"/>
        </w:rPr>
        <w:t>A</w:t>
      </w:r>
      <w:r w:rsidR="0089680A">
        <w:rPr>
          <w:rFonts w:cs="Arial"/>
          <w:b/>
          <w:bCs/>
          <w:sz w:val="24"/>
          <w:szCs w:val="24"/>
          <w:lang w:val="en-AU" w:eastAsia="en-GB"/>
        </w:rPr>
        <w:t>ddress a</w:t>
      </w:r>
      <w:r w:rsidR="00520AA3" w:rsidRPr="00F231EA">
        <w:rPr>
          <w:rFonts w:cs="Arial"/>
          <w:b/>
          <w:bCs/>
          <w:sz w:val="24"/>
          <w:szCs w:val="24"/>
          <w:lang w:val="en-AU" w:eastAsia="en-GB"/>
        </w:rPr>
        <w:t>vailability</w:t>
      </w:r>
      <w:r w:rsidR="0089680A">
        <w:rPr>
          <w:rFonts w:cs="Arial"/>
          <w:b/>
          <w:bCs/>
          <w:sz w:val="24"/>
          <w:szCs w:val="24"/>
          <w:lang w:val="en-AU" w:eastAsia="en-GB"/>
        </w:rPr>
        <w:t xml:space="preserve">, </w:t>
      </w:r>
      <w:r w:rsidR="0005382A" w:rsidRPr="00F231EA">
        <w:rPr>
          <w:rFonts w:cs="Arial"/>
          <w:b/>
          <w:bCs/>
          <w:sz w:val="24"/>
          <w:szCs w:val="24"/>
          <w:lang w:val="en-AU" w:eastAsia="en-GB"/>
        </w:rPr>
        <w:t>quality</w:t>
      </w:r>
      <w:r w:rsidR="0089680A">
        <w:rPr>
          <w:rFonts w:cs="Arial"/>
          <w:b/>
          <w:bCs/>
          <w:sz w:val="24"/>
          <w:szCs w:val="24"/>
          <w:lang w:val="en-AU" w:eastAsia="en-GB"/>
        </w:rPr>
        <w:t xml:space="preserve"> and cost</w:t>
      </w:r>
      <w:r w:rsidR="0005382A" w:rsidRPr="00F231EA">
        <w:rPr>
          <w:rFonts w:cs="Arial"/>
          <w:b/>
          <w:bCs/>
          <w:sz w:val="24"/>
          <w:szCs w:val="24"/>
          <w:lang w:val="en-AU" w:eastAsia="en-GB"/>
        </w:rPr>
        <w:t xml:space="preserve"> </w:t>
      </w:r>
      <w:r w:rsidR="00520AA3" w:rsidRPr="00F231EA">
        <w:rPr>
          <w:rFonts w:cs="Arial"/>
          <w:b/>
          <w:bCs/>
          <w:sz w:val="24"/>
          <w:szCs w:val="24"/>
          <w:lang w:val="en-AU" w:eastAsia="en-GB"/>
        </w:rPr>
        <w:t xml:space="preserve">of </w:t>
      </w:r>
      <w:r w:rsidR="00A74BCB">
        <w:rPr>
          <w:rFonts w:cs="Arial"/>
          <w:b/>
          <w:bCs/>
          <w:sz w:val="24"/>
          <w:szCs w:val="24"/>
          <w:lang w:val="en-AU" w:eastAsia="en-GB"/>
        </w:rPr>
        <w:t xml:space="preserve">disability </w:t>
      </w:r>
      <w:r w:rsidR="00857447" w:rsidRPr="00F231EA">
        <w:rPr>
          <w:rFonts w:cs="Arial"/>
          <w:b/>
          <w:bCs/>
          <w:sz w:val="24"/>
          <w:szCs w:val="24"/>
          <w:lang w:val="en-AU" w:eastAsia="en-GB"/>
        </w:rPr>
        <w:t>s</w:t>
      </w:r>
      <w:r w:rsidR="00520AA3" w:rsidRPr="00F231EA">
        <w:rPr>
          <w:rFonts w:cs="Arial"/>
          <w:b/>
          <w:bCs/>
          <w:sz w:val="24"/>
          <w:szCs w:val="24"/>
          <w:lang w:val="en-AU" w:eastAsia="en-GB"/>
        </w:rPr>
        <w:t>ervices</w:t>
      </w:r>
    </w:p>
    <w:p w14:paraId="2233C12F" w14:textId="546CB793" w:rsidR="00857447" w:rsidRPr="00F231EA" w:rsidRDefault="00520AA3" w:rsidP="003F1FCF">
      <w:pPr>
        <w:pStyle w:val="ListParagraph"/>
        <w:numPr>
          <w:ilvl w:val="0"/>
          <w:numId w:val="13"/>
        </w:numPr>
        <w:spacing w:before="0" w:after="0"/>
        <w:jc w:val="both"/>
        <w:rPr>
          <w:rFonts w:cs="Arial"/>
          <w:b/>
          <w:bCs/>
          <w:sz w:val="24"/>
          <w:szCs w:val="24"/>
          <w:lang w:val="en-AU" w:eastAsia="en-GB"/>
        </w:rPr>
      </w:pPr>
      <w:r w:rsidRPr="00F231EA">
        <w:rPr>
          <w:rFonts w:cs="Arial"/>
          <w:sz w:val="24"/>
          <w:szCs w:val="24"/>
          <w:lang w:val="en-AU" w:eastAsia="en-GB"/>
        </w:rPr>
        <w:t>Address long wait times for</w:t>
      </w:r>
      <w:r w:rsidR="00394811" w:rsidRPr="00F231EA">
        <w:rPr>
          <w:rFonts w:cs="Arial"/>
          <w:sz w:val="24"/>
          <w:szCs w:val="24"/>
          <w:lang w:val="en-AU" w:eastAsia="en-GB"/>
        </w:rPr>
        <w:t xml:space="preserve"> NDIS enquires for </w:t>
      </w:r>
      <w:r w:rsidRPr="00F231EA">
        <w:rPr>
          <w:rFonts w:cs="Arial"/>
          <w:sz w:val="24"/>
          <w:szCs w:val="24"/>
          <w:lang w:val="en-AU" w:eastAsia="en-GB"/>
        </w:rPr>
        <w:t>equipment</w:t>
      </w:r>
      <w:r w:rsidR="00394811" w:rsidRPr="00F231EA">
        <w:rPr>
          <w:rFonts w:cs="Arial"/>
          <w:sz w:val="24"/>
          <w:szCs w:val="24"/>
          <w:lang w:val="en-AU" w:eastAsia="en-GB"/>
        </w:rPr>
        <w:t xml:space="preserve"> and changes to plans</w:t>
      </w:r>
      <w:r w:rsidRPr="00F231EA">
        <w:rPr>
          <w:rFonts w:cs="Arial"/>
          <w:sz w:val="24"/>
          <w:szCs w:val="24"/>
          <w:lang w:val="en-AU" w:eastAsia="en-GB"/>
        </w:rPr>
        <w:t>.</w:t>
      </w:r>
    </w:p>
    <w:p w14:paraId="15B9A473" w14:textId="059C0710" w:rsidR="00520AA3" w:rsidRPr="00F231EA" w:rsidRDefault="00520AA3" w:rsidP="003F1FCF">
      <w:pPr>
        <w:pStyle w:val="ListParagraph"/>
        <w:numPr>
          <w:ilvl w:val="0"/>
          <w:numId w:val="13"/>
        </w:numPr>
        <w:spacing w:before="0" w:after="0"/>
        <w:jc w:val="both"/>
        <w:rPr>
          <w:rFonts w:cs="Arial"/>
          <w:b/>
          <w:bCs/>
          <w:sz w:val="24"/>
          <w:szCs w:val="24"/>
          <w:lang w:val="en-AU" w:eastAsia="en-GB"/>
        </w:rPr>
      </w:pPr>
      <w:r w:rsidRPr="00F231EA">
        <w:rPr>
          <w:rFonts w:cs="Arial"/>
          <w:sz w:val="24"/>
          <w:szCs w:val="24"/>
          <w:lang w:val="en-AU" w:eastAsia="en-GB"/>
        </w:rPr>
        <w:t xml:space="preserve">Improve accessibility to therapists and support workers in all </w:t>
      </w:r>
      <w:r w:rsidR="00394811" w:rsidRPr="00F231EA">
        <w:rPr>
          <w:rFonts w:cs="Arial"/>
          <w:sz w:val="24"/>
          <w:szCs w:val="24"/>
          <w:lang w:val="en-AU" w:eastAsia="en-GB"/>
        </w:rPr>
        <w:t>regional and remote areas</w:t>
      </w:r>
      <w:r w:rsidRPr="00F231EA">
        <w:rPr>
          <w:rFonts w:cs="Arial"/>
          <w:sz w:val="24"/>
          <w:szCs w:val="24"/>
          <w:lang w:val="en-AU" w:eastAsia="en-GB"/>
        </w:rPr>
        <w:t>, considering the specific needs of Aboriginal communities.</w:t>
      </w:r>
    </w:p>
    <w:p w14:paraId="324FDAFE" w14:textId="77777777" w:rsidR="0005382A" w:rsidRPr="00F231EA" w:rsidRDefault="0005382A" w:rsidP="003F1FCF">
      <w:pPr>
        <w:pStyle w:val="ListParagraph"/>
        <w:numPr>
          <w:ilvl w:val="0"/>
          <w:numId w:val="13"/>
        </w:numPr>
        <w:spacing w:before="0" w:after="0"/>
        <w:jc w:val="both"/>
        <w:rPr>
          <w:rFonts w:cs="Arial"/>
          <w:sz w:val="24"/>
          <w:szCs w:val="24"/>
          <w:lang w:val="en-AU" w:eastAsia="en-GB"/>
        </w:rPr>
      </w:pPr>
      <w:r w:rsidRPr="00F231EA">
        <w:rPr>
          <w:rFonts w:cs="Arial"/>
          <w:sz w:val="24"/>
          <w:szCs w:val="24"/>
          <w:lang w:val="en-AU" w:eastAsia="en-GB"/>
        </w:rPr>
        <w:t>Develop the quality of support workers and reduce turnover rates through sector support and professional development opportunities.</w:t>
      </w:r>
    </w:p>
    <w:p w14:paraId="4E1C64B2" w14:textId="50F00549" w:rsidR="0005382A" w:rsidRPr="00F231EA" w:rsidRDefault="0005382A" w:rsidP="003F1FCF">
      <w:pPr>
        <w:pStyle w:val="ListParagraph"/>
        <w:numPr>
          <w:ilvl w:val="0"/>
          <w:numId w:val="13"/>
        </w:numPr>
        <w:spacing w:before="0" w:after="0"/>
        <w:jc w:val="both"/>
        <w:rPr>
          <w:rFonts w:cs="Arial"/>
          <w:sz w:val="24"/>
          <w:szCs w:val="24"/>
          <w:lang w:val="en-AU" w:eastAsia="en-GB"/>
        </w:rPr>
      </w:pPr>
      <w:r w:rsidRPr="00F231EA">
        <w:rPr>
          <w:rFonts w:cs="Arial"/>
          <w:sz w:val="24"/>
          <w:szCs w:val="24"/>
          <w:lang w:val="en-AU" w:eastAsia="en-GB"/>
        </w:rPr>
        <w:t>Provide opportunities to empower participants to have more control over their funding and support choices, including the ability to hire independent support workers.</w:t>
      </w:r>
    </w:p>
    <w:p w14:paraId="3D65F13A" w14:textId="77777777" w:rsidR="0005382A" w:rsidRPr="00F231EA" w:rsidRDefault="0005382A" w:rsidP="003F1FCF">
      <w:pPr>
        <w:pStyle w:val="ListParagraph"/>
        <w:numPr>
          <w:ilvl w:val="0"/>
          <w:numId w:val="13"/>
        </w:numPr>
        <w:spacing w:before="0" w:after="0"/>
        <w:jc w:val="both"/>
        <w:rPr>
          <w:rFonts w:cs="Arial"/>
          <w:sz w:val="24"/>
          <w:szCs w:val="24"/>
          <w:lang w:val="en-AU" w:eastAsia="en-GB"/>
        </w:rPr>
      </w:pPr>
      <w:r w:rsidRPr="00F231EA">
        <w:rPr>
          <w:rFonts w:cs="Arial"/>
          <w:sz w:val="24"/>
          <w:szCs w:val="24"/>
          <w:lang w:val="en-AU" w:eastAsia="en-GB"/>
        </w:rPr>
        <w:t>Address cost barriers and inflated prices in very remote areas.</w:t>
      </w:r>
    </w:p>
    <w:p w14:paraId="0DE695EA" w14:textId="05825CF6" w:rsidR="00520AA3" w:rsidRPr="00F231EA" w:rsidRDefault="0005382A" w:rsidP="003F1FCF">
      <w:pPr>
        <w:pStyle w:val="ListParagraph"/>
        <w:numPr>
          <w:ilvl w:val="0"/>
          <w:numId w:val="13"/>
        </w:numPr>
        <w:spacing w:before="0" w:after="0"/>
        <w:jc w:val="both"/>
        <w:rPr>
          <w:rFonts w:cs="Arial"/>
          <w:sz w:val="24"/>
          <w:szCs w:val="24"/>
          <w:lang w:val="en-AU" w:eastAsia="en-GB"/>
        </w:rPr>
      </w:pPr>
      <w:r w:rsidRPr="00F231EA">
        <w:rPr>
          <w:rFonts w:cs="Arial"/>
          <w:sz w:val="24"/>
          <w:szCs w:val="24"/>
          <w:lang w:val="en-AU" w:eastAsia="en-GB"/>
        </w:rPr>
        <w:t xml:space="preserve">Address unscrupulous providers exploiting vulnerable participants. </w:t>
      </w:r>
    </w:p>
    <w:p w14:paraId="6211E615" w14:textId="21668FBF" w:rsidR="00520AA3" w:rsidRPr="00F231EA" w:rsidRDefault="003F1FCF" w:rsidP="00F77B11">
      <w:pPr>
        <w:spacing w:before="0" w:after="0"/>
        <w:jc w:val="both"/>
        <w:rPr>
          <w:rFonts w:cs="Arial"/>
          <w:b/>
          <w:bCs/>
          <w:sz w:val="24"/>
          <w:szCs w:val="24"/>
          <w:lang w:val="en-AU" w:eastAsia="en-GB"/>
        </w:rPr>
      </w:pPr>
      <w:r>
        <w:rPr>
          <w:rFonts w:cs="Arial"/>
          <w:b/>
          <w:bCs/>
          <w:sz w:val="24"/>
          <w:szCs w:val="24"/>
          <w:lang w:val="en-AU" w:eastAsia="en-GB"/>
        </w:rPr>
        <w:lastRenderedPageBreak/>
        <w:t>8</w:t>
      </w:r>
      <w:r w:rsidR="00394811" w:rsidRPr="00F231EA">
        <w:rPr>
          <w:rFonts w:cs="Arial"/>
          <w:b/>
          <w:bCs/>
          <w:sz w:val="24"/>
          <w:szCs w:val="24"/>
          <w:lang w:val="en-AU" w:eastAsia="en-GB"/>
        </w:rPr>
        <w:t>.</w:t>
      </w:r>
      <w:r w:rsidR="008C53C2">
        <w:rPr>
          <w:rFonts w:cs="Arial"/>
          <w:b/>
          <w:bCs/>
          <w:sz w:val="24"/>
          <w:szCs w:val="24"/>
          <w:lang w:val="en-AU" w:eastAsia="en-GB"/>
        </w:rPr>
        <w:t>6</w:t>
      </w:r>
      <w:r w:rsidR="00394811" w:rsidRPr="00F231EA">
        <w:rPr>
          <w:rFonts w:cs="Arial"/>
          <w:b/>
          <w:bCs/>
          <w:sz w:val="24"/>
          <w:szCs w:val="24"/>
          <w:lang w:val="en-AU" w:eastAsia="en-GB"/>
        </w:rPr>
        <w:t xml:space="preserve"> </w:t>
      </w:r>
      <w:r w:rsidR="0089680A">
        <w:rPr>
          <w:rFonts w:cs="Arial"/>
          <w:b/>
          <w:bCs/>
          <w:sz w:val="24"/>
          <w:szCs w:val="24"/>
          <w:lang w:val="en-AU" w:eastAsia="en-GB"/>
        </w:rPr>
        <w:t>NDI</w:t>
      </w:r>
      <w:r w:rsidR="00A74BCB">
        <w:rPr>
          <w:rFonts w:cs="Arial"/>
          <w:b/>
          <w:bCs/>
          <w:sz w:val="24"/>
          <w:szCs w:val="24"/>
          <w:lang w:val="en-AU" w:eastAsia="en-GB"/>
        </w:rPr>
        <w:t>A</w:t>
      </w:r>
      <w:r w:rsidR="0089680A">
        <w:rPr>
          <w:rFonts w:cs="Arial"/>
          <w:b/>
          <w:bCs/>
          <w:sz w:val="24"/>
          <w:szCs w:val="24"/>
          <w:lang w:val="en-AU" w:eastAsia="en-GB"/>
        </w:rPr>
        <w:t xml:space="preserve"> to become </w:t>
      </w:r>
      <w:r w:rsidR="00A74BCB">
        <w:rPr>
          <w:rFonts w:cs="Arial"/>
          <w:b/>
          <w:bCs/>
          <w:sz w:val="24"/>
          <w:szCs w:val="24"/>
          <w:lang w:val="en-AU" w:eastAsia="en-GB"/>
        </w:rPr>
        <w:t xml:space="preserve">a </w:t>
      </w:r>
      <w:r w:rsidR="0089680A">
        <w:rPr>
          <w:rFonts w:cs="Arial"/>
          <w:b/>
          <w:bCs/>
          <w:sz w:val="24"/>
          <w:szCs w:val="24"/>
          <w:lang w:val="en-AU" w:eastAsia="en-GB"/>
        </w:rPr>
        <w:t xml:space="preserve">more culturally appropriate </w:t>
      </w:r>
      <w:r w:rsidR="00A74BCB">
        <w:rPr>
          <w:rFonts w:cs="Arial"/>
          <w:b/>
          <w:bCs/>
          <w:sz w:val="24"/>
          <w:szCs w:val="24"/>
          <w:lang w:val="en-AU" w:eastAsia="en-GB"/>
        </w:rPr>
        <w:t xml:space="preserve">agency </w:t>
      </w:r>
    </w:p>
    <w:p w14:paraId="63B496AF" w14:textId="1C46A9EA" w:rsidR="00520AA3" w:rsidRPr="00F231EA" w:rsidRDefault="00520AA3" w:rsidP="003F1FCF">
      <w:pPr>
        <w:pStyle w:val="ListParagraph"/>
        <w:numPr>
          <w:ilvl w:val="0"/>
          <w:numId w:val="14"/>
        </w:numPr>
        <w:spacing w:before="0" w:after="0"/>
        <w:jc w:val="both"/>
        <w:rPr>
          <w:rFonts w:cs="Arial"/>
          <w:sz w:val="24"/>
          <w:szCs w:val="24"/>
          <w:lang w:val="en-AU" w:eastAsia="en-GB"/>
        </w:rPr>
      </w:pPr>
      <w:r w:rsidRPr="00F231EA">
        <w:rPr>
          <w:rFonts w:cs="Arial"/>
          <w:sz w:val="24"/>
          <w:szCs w:val="24"/>
          <w:lang w:val="en-AU" w:eastAsia="en-GB"/>
        </w:rPr>
        <w:t>Enhance cultural sensitivity and understanding within the NDIA, including employing local staff with local knowledge.</w:t>
      </w:r>
    </w:p>
    <w:p w14:paraId="4E2A5ADA" w14:textId="6E0346AB" w:rsidR="00857447" w:rsidRPr="00F231EA" w:rsidRDefault="00520AA3" w:rsidP="003F1FCF">
      <w:pPr>
        <w:pStyle w:val="ListParagraph"/>
        <w:numPr>
          <w:ilvl w:val="0"/>
          <w:numId w:val="14"/>
        </w:numPr>
        <w:spacing w:before="0" w:after="0"/>
        <w:jc w:val="both"/>
        <w:rPr>
          <w:rFonts w:cs="Arial"/>
          <w:sz w:val="24"/>
          <w:szCs w:val="24"/>
          <w:lang w:val="en-AU" w:eastAsia="en-GB"/>
        </w:rPr>
      </w:pPr>
      <w:r w:rsidRPr="00F231EA">
        <w:rPr>
          <w:rFonts w:cs="Arial"/>
          <w:sz w:val="24"/>
          <w:szCs w:val="24"/>
          <w:lang w:val="en-AU" w:eastAsia="en-GB"/>
        </w:rPr>
        <w:t>Develop alternative communication methods and provide face-to-face interactions to overcome language barriers and improve understanding.</w:t>
      </w:r>
    </w:p>
    <w:p w14:paraId="40F19668" w14:textId="77777777" w:rsidR="0005382A" w:rsidRPr="00F231EA" w:rsidRDefault="0005382A" w:rsidP="00F77B11">
      <w:pPr>
        <w:spacing w:before="0" w:after="0"/>
        <w:jc w:val="both"/>
        <w:rPr>
          <w:rFonts w:cs="Arial"/>
          <w:sz w:val="24"/>
          <w:szCs w:val="24"/>
          <w:lang w:val="en-AU" w:eastAsia="en-GB"/>
        </w:rPr>
      </w:pPr>
    </w:p>
    <w:p w14:paraId="50C43AD4" w14:textId="3F89C908" w:rsidR="0005382A" w:rsidRPr="00F231EA" w:rsidRDefault="003F1FCF" w:rsidP="00F77B11">
      <w:pPr>
        <w:spacing w:before="0" w:after="0"/>
        <w:jc w:val="both"/>
        <w:rPr>
          <w:rFonts w:cs="Arial"/>
          <w:b/>
          <w:bCs/>
          <w:sz w:val="24"/>
          <w:szCs w:val="24"/>
          <w:lang w:val="en-AU" w:eastAsia="en-GB"/>
        </w:rPr>
      </w:pPr>
      <w:r>
        <w:rPr>
          <w:rFonts w:cs="Arial"/>
          <w:b/>
          <w:bCs/>
          <w:sz w:val="24"/>
          <w:szCs w:val="24"/>
          <w:lang w:val="en-AU" w:eastAsia="en-GB"/>
        </w:rPr>
        <w:t>8</w:t>
      </w:r>
      <w:r w:rsidR="0005382A" w:rsidRPr="00F231EA">
        <w:rPr>
          <w:rFonts w:cs="Arial"/>
          <w:b/>
          <w:bCs/>
          <w:sz w:val="24"/>
          <w:szCs w:val="24"/>
          <w:lang w:val="en-AU" w:eastAsia="en-GB"/>
        </w:rPr>
        <w:t>.</w:t>
      </w:r>
      <w:r w:rsidR="008C53C2">
        <w:rPr>
          <w:rFonts w:cs="Arial"/>
          <w:b/>
          <w:bCs/>
          <w:sz w:val="24"/>
          <w:szCs w:val="24"/>
          <w:lang w:val="en-AU" w:eastAsia="en-GB"/>
        </w:rPr>
        <w:t>7</w:t>
      </w:r>
      <w:r w:rsidR="0005382A" w:rsidRPr="00F231EA">
        <w:rPr>
          <w:rFonts w:cs="Arial"/>
          <w:b/>
          <w:bCs/>
          <w:sz w:val="24"/>
          <w:szCs w:val="24"/>
          <w:lang w:val="en-AU" w:eastAsia="en-GB"/>
        </w:rPr>
        <w:t xml:space="preserve"> </w:t>
      </w:r>
      <w:r w:rsidR="0089680A">
        <w:rPr>
          <w:rFonts w:cs="Arial"/>
          <w:b/>
          <w:bCs/>
          <w:sz w:val="24"/>
          <w:szCs w:val="24"/>
          <w:lang w:val="en-AU" w:eastAsia="en-GB"/>
        </w:rPr>
        <w:t xml:space="preserve">Fairness in </w:t>
      </w:r>
      <w:r w:rsidR="0005382A" w:rsidRPr="00F231EA">
        <w:rPr>
          <w:rFonts w:cs="Arial"/>
          <w:b/>
          <w:bCs/>
          <w:sz w:val="24"/>
          <w:szCs w:val="24"/>
          <w:lang w:val="en-AU" w:eastAsia="en-GB"/>
        </w:rPr>
        <w:t xml:space="preserve">Administrative Appeals Tribunal (AAT) </w:t>
      </w:r>
    </w:p>
    <w:p w14:paraId="1311C59D" w14:textId="77777777" w:rsidR="0005382A" w:rsidRPr="00F231EA" w:rsidRDefault="0005382A" w:rsidP="003F1FCF">
      <w:pPr>
        <w:pStyle w:val="ListParagraph"/>
        <w:numPr>
          <w:ilvl w:val="0"/>
          <w:numId w:val="15"/>
        </w:numPr>
        <w:spacing w:before="0" w:after="0"/>
        <w:jc w:val="both"/>
        <w:rPr>
          <w:rFonts w:cs="Arial"/>
          <w:b/>
          <w:bCs/>
          <w:sz w:val="24"/>
          <w:szCs w:val="24"/>
          <w:lang w:val="en-AU" w:eastAsia="en-GB"/>
        </w:rPr>
      </w:pPr>
      <w:r w:rsidRPr="00F231EA">
        <w:rPr>
          <w:rFonts w:cs="Arial"/>
          <w:sz w:val="24"/>
          <w:szCs w:val="24"/>
          <w:lang w:val="en-AU" w:eastAsia="en-GB"/>
        </w:rPr>
        <w:t xml:space="preserve">Ensure fair legal representation for participants during the AAT process, including access to funded lawyers. </w:t>
      </w:r>
    </w:p>
    <w:p w14:paraId="3209E6BF" w14:textId="77777777" w:rsidR="00520AA3" w:rsidRPr="00F231EA" w:rsidRDefault="00520AA3" w:rsidP="00F77B11">
      <w:pPr>
        <w:spacing w:before="0" w:after="0"/>
        <w:jc w:val="both"/>
        <w:rPr>
          <w:rFonts w:cs="Arial"/>
          <w:sz w:val="24"/>
          <w:szCs w:val="24"/>
          <w:lang w:val="en-AU" w:eastAsia="en-GB"/>
        </w:rPr>
      </w:pPr>
    </w:p>
    <w:p w14:paraId="34826E41" w14:textId="3A6FFEF3" w:rsidR="00857447" w:rsidRPr="00F231EA" w:rsidRDefault="00857447" w:rsidP="00F77B11">
      <w:pPr>
        <w:spacing w:before="0" w:after="0"/>
        <w:jc w:val="both"/>
        <w:rPr>
          <w:rFonts w:cs="Arial"/>
          <w:b/>
          <w:bCs/>
          <w:sz w:val="24"/>
          <w:szCs w:val="24"/>
          <w:lang w:val="en-AU" w:eastAsia="en-GB"/>
        </w:rPr>
      </w:pPr>
      <w:r w:rsidRPr="00F231EA">
        <w:rPr>
          <w:rFonts w:cs="Arial"/>
          <w:b/>
          <w:bCs/>
          <w:sz w:val="24"/>
          <w:szCs w:val="24"/>
          <w:lang w:val="en-AU" w:eastAsia="en-GB"/>
        </w:rPr>
        <w:t xml:space="preserve">Conclusion </w:t>
      </w:r>
    </w:p>
    <w:p w14:paraId="21EAF452" w14:textId="76E57187" w:rsidR="000D4A10" w:rsidRPr="00F231EA" w:rsidRDefault="00857447" w:rsidP="00F77B11">
      <w:pPr>
        <w:spacing w:before="0" w:after="0"/>
        <w:jc w:val="both"/>
        <w:rPr>
          <w:rFonts w:cs="Arial"/>
          <w:sz w:val="24"/>
          <w:szCs w:val="24"/>
          <w:lang w:val="en-AU" w:eastAsia="en-GB"/>
        </w:rPr>
      </w:pPr>
      <w:r w:rsidRPr="00F231EA">
        <w:rPr>
          <w:rFonts w:cs="Arial"/>
          <w:sz w:val="24"/>
          <w:szCs w:val="24"/>
          <w:lang w:val="en-AU" w:eastAsia="en-GB"/>
        </w:rPr>
        <w:t>T</w:t>
      </w:r>
      <w:r w:rsidR="000D4A10" w:rsidRPr="00F231EA">
        <w:rPr>
          <w:rFonts w:cs="Arial"/>
          <w:sz w:val="24"/>
          <w:szCs w:val="24"/>
          <w:lang w:val="en-AU" w:eastAsia="en-GB"/>
        </w:rPr>
        <w:t>he</w:t>
      </w:r>
      <w:r w:rsidR="00394811" w:rsidRPr="00F231EA">
        <w:rPr>
          <w:rFonts w:cs="Arial"/>
          <w:sz w:val="24"/>
          <w:szCs w:val="24"/>
          <w:lang w:val="en-AU" w:eastAsia="en-GB"/>
        </w:rPr>
        <w:t xml:space="preserve"> </w:t>
      </w:r>
      <w:r w:rsidR="0005382A" w:rsidRPr="00F231EA">
        <w:rPr>
          <w:rFonts w:cs="Arial"/>
          <w:sz w:val="24"/>
          <w:szCs w:val="24"/>
          <w:lang w:val="en-AU" w:eastAsia="en-GB"/>
        </w:rPr>
        <w:t>results</w:t>
      </w:r>
      <w:r w:rsidR="00394811" w:rsidRPr="00F231EA">
        <w:rPr>
          <w:rFonts w:cs="Arial"/>
          <w:sz w:val="24"/>
          <w:szCs w:val="24"/>
          <w:lang w:val="en-AU" w:eastAsia="en-GB"/>
        </w:rPr>
        <w:t xml:space="preserve"> of this</w:t>
      </w:r>
      <w:r w:rsidR="000D4A10" w:rsidRPr="00F231EA">
        <w:rPr>
          <w:rFonts w:cs="Arial"/>
          <w:sz w:val="24"/>
          <w:szCs w:val="24"/>
          <w:lang w:val="en-AU" w:eastAsia="en-GB"/>
        </w:rPr>
        <w:t xml:space="preserve"> consultation </w:t>
      </w:r>
      <w:r w:rsidR="0005382A" w:rsidRPr="00F231EA">
        <w:rPr>
          <w:rFonts w:cs="Arial"/>
          <w:sz w:val="24"/>
          <w:szCs w:val="24"/>
          <w:lang w:val="en-AU" w:eastAsia="en-GB"/>
        </w:rPr>
        <w:t>suggest</w:t>
      </w:r>
      <w:r w:rsidR="000D4A10" w:rsidRPr="00F231EA">
        <w:rPr>
          <w:rFonts w:cs="Arial"/>
          <w:sz w:val="24"/>
          <w:szCs w:val="24"/>
          <w:lang w:val="en-AU" w:eastAsia="en-GB"/>
        </w:rPr>
        <w:t xml:space="preserve"> the need for a more </w:t>
      </w:r>
      <w:r w:rsidRPr="00F231EA">
        <w:rPr>
          <w:rFonts w:cs="Arial"/>
          <w:sz w:val="24"/>
          <w:szCs w:val="24"/>
          <w:lang w:val="en-AU" w:eastAsia="en-GB"/>
        </w:rPr>
        <w:t>integrated</w:t>
      </w:r>
      <w:r w:rsidR="000D4A10" w:rsidRPr="00F231EA">
        <w:rPr>
          <w:rFonts w:cs="Arial"/>
          <w:sz w:val="24"/>
          <w:szCs w:val="24"/>
          <w:lang w:val="en-AU" w:eastAsia="en-GB"/>
        </w:rPr>
        <w:t xml:space="preserve"> and responsive approach in</w:t>
      </w:r>
      <w:r w:rsidR="00394811" w:rsidRPr="00F231EA">
        <w:rPr>
          <w:rFonts w:cs="Arial"/>
          <w:sz w:val="24"/>
          <w:szCs w:val="24"/>
          <w:lang w:val="en-AU" w:eastAsia="en-GB"/>
        </w:rPr>
        <w:t xml:space="preserve"> rural,</w:t>
      </w:r>
      <w:r w:rsidR="000D4A10" w:rsidRPr="00F231EA">
        <w:rPr>
          <w:rFonts w:cs="Arial"/>
          <w:sz w:val="24"/>
          <w:szCs w:val="24"/>
          <w:lang w:val="en-AU" w:eastAsia="en-GB"/>
        </w:rPr>
        <w:t xml:space="preserve"> regional, and remote Western Australia. </w:t>
      </w:r>
      <w:r w:rsidRPr="00F231EA">
        <w:rPr>
          <w:rFonts w:cs="Arial"/>
          <w:sz w:val="24"/>
          <w:szCs w:val="24"/>
          <w:lang w:val="en-AU" w:eastAsia="en-GB"/>
        </w:rPr>
        <w:t>The</w:t>
      </w:r>
      <w:r w:rsidR="00CA0404" w:rsidRPr="00F231EA">
        <w:rPr>
          <w:rFonts w:cs="Arial"/>
          <w:sz w:val="24"/>
          <w:szCs w:val="24"/>
          <w:lang w:val="en-AU" w:eastAsia="en-GB"/>
        </w:rPr>
        <w:t xml:space="preserve"> NDIA</w:t>
      </w:r>
      <w:r w:rsidRPr="00F231EA">
        <w:rPr>
          <w:rFonts w:cs="Arial"/>
          <w:sz w:val="24"/>
          <w:szCs w:val="24"/>
          <w:lang w:val="en-AU" w:eastAsia="en-GB"/>
        </w:rPr>
        <w:t xml:space="preserve"> should give attention to improving</w:t>
      </w:r>
      <w:r w:rsidR="000D4A10" w:rsidRPr="00F231EA">
        <w:rPr>
          <w:rFonts w:cs="Arial"/>
          <w:sz w:val="24"/>
          <w:szCs w:val="24"/>
          <w:lang w:val="en-AU" w:eastAsia="en-GB"/>
        </w:rPr>
        <w:t xml:space="preserve"> communication gaps, </w:t>
      </w:r>
      <w:r w:rsidRPr="00F231EA">
        <w:rPr>
          <w:rFonts w:cs="Arial"/>
          <w:sz w:val="24"/>
          <w:szCs w:val="24"/>
          <w:lang w:val="en-AU" w:eastAsia="en-GB"/>
        </w:rPr>
        <w:t>developing agency</w:t>
      </w:r>
      <w:r w:rsidR="000D4A10" w:rsidRPr="00F231EA">
        <w:rPr>
          <w:rFonts w:cs="Arial"/>
          <w:sz w:val="24"/>
          <w:szCs w:val="24"/>
          <w:lang w:val="en-AU" w:eastAsia="en-GB"/>
        </w:rPr>
        <w:t xml:space="preserve"> understanding </w:t>
      </w:r>
      <w:r w:rsidRPr="00F231EA">
        <w:rPr>
          <w:rFonts w:cs="Arial"/>
          <w:sz w:val="24"/>
          <w:szCs w:val="24"/>
          <w:lang w:val="en-AU" w:eastAsia="en-GB"/>
        </w:rPr>
        <w:t xml:space="preserve">of regional markets and </w:t>
      </w:r>
      <w:r w:rsidR="000D4A10" w:rsidRPr="00F231EA">
        <w:rPr>
          <w:rFonts w:cs="Arial"/>
          <w:sz w:val="24"/>
          <w:szCs w:val="24"/>
          <w:lang w:val="en-AU" w:eastAsia="en-GB"/>
        </w:rPr>
        <w:t>enhancing cultural sensitivity</w:t>
      </w:r>
      <w:r w:rsidRPr="00F231EA">
        <w:rPr>
          <w:rFonts w:cs="Arial"/>
          <w:sz w:val="24"/>
          <w:szCs w:val="24"/>
          <w:lang w:val="en-AU" w:eastAsia="en-GB"/>
        </w:rPr>
        <w:t xml:space="preserve">.  NDIS access and </w:t>
      </w:r>
      <w:r w:rsidR="00A803D9" w:rsidRPr="00F231EA">
        <w:rPr>
          <w:rFonts w:cs="Arial"/>
          <w:sz w:val="24"/>
          <w:szCs w:val="24"/>
          <w:lang w:val="en-AU" w:eastAsia="en-GB"/>
        </w:rPr>
        <w:t>implementation</w:t>
      </w:r>
      <w:r w:rsidRPr="00F231EA">
        <w:rPr>
          <w:rFonts w:cs="Arial"/>
          <w:sz w:val="24"/>
          <w:szCs w:val="24"/>
          <w:lang w:val="en-AU" w:eastAsia="en-GB"/>
        </w:rPr>
        <w:t xml:space="preserve"> should be </w:t>
      </w:r>
      <w:r w:rsidR="00A803D9" w:rsidRPr="00F231EA">
        <w:rPr>
          <w:rFonts w:cs="Arial"/>
          <w:sz w:val="24"/>
          <w:szCs w:val="24"/>
          <w:lang w:val="en-AU" w:eastAsia="en-GB"/>
        </w:rPr>
        <w:t>better</w:t>
      </w:r>
      <w:r w:rsidRPr="00F231EA">
        <w:rPr>
          <w:rFonts w:cs="Arial"/>
          <w:sz w:val="24"/>
          <w:szCs w:val="24"/>
          <w:lang w:val="en-AU" w:eastAsia="en-GB"/>
        </w:rPr>
        <w:t xml:space="preserve"> integrated with health, education and justice systems to </w:t>
      </w:r>
      <w:r w:rsidR="00A803D9" w:rsidRPr="00F231EA">
        <w:rPr>
          <w:rFonts w:cs="Arial"/>
          <w:sz w:val="24"/>
          <w:szCs w:val="24"/>
          <w:lang w:val="en-AU" w:eastAsia="en-GB"/>
        </w:rPr>
        <w:t>prevent</w:t>
      </w:r>
      <w:r w:rsidRPr="00F231EA">
        <w:rPr>
          <w:rFonts w:cs="Arial"/>
          <w:sz w:val="24"/>
          <w:szCs w:val="24"/>
          <w:lang w:val="en-AU" w:eastAsia="en-GB"/>
        </w:rPr>
        <w:t xml:space="preserve"> people falling through the gaps. Importantly for the NDIS to develop</w:t>
      </w:r>
      <w:r w:rsidR="00394811" w:rsidRPr="00F231EA">
        <w:rPr>
          <w:rFonts w:cs="Arial"/>
          <w:sz w:val="24"/>
          <w:szCs w:val="24"/>
          <w:lang w:val="en-AU" w:eastAsia="en-GB"/>
        </w:rPr>
        <w:t xml:space="preserve"> in the regions,</w:t>
      </w:r>
      <w:r w:rsidRPr="00F231EA">
        <w:rPr>
          <w:rFonts w:cs="Arial"/>
          <w:sz w:val="24"/>
          <w:szCs w:val="24"/>
          <w:lang w:val="en-AU" w:eastAsia="en-GB"/>
        </w:rPr>
        <w:t xml:space="preserve"> </w:t>
      </w:r>
      <w:r w:rsidR="00A803D9" w:rsidRPr="00F231EA">
        <w:rPr>
          <w:rFonts w:cs="Arial"/>
          <w:sz w:val="24"/>
          <w:szCs w:val="24"/>
          <w:lang w:val="en-AU" w:eastAsia="en-GB"/>
        </w:rPr>
        <w:t>individuals</w:t>
      </w:r>
      <w:r w:rsidRPr="00F231EA">
        <w:rPr>
          <w:rFonts w:cs="Arial"/>
          <w:sz w:val="24"/>
          <w:szCs w:val="24"/>
          <w:lang w:val="en-AU" w:eastAsia="en-GB"/>
        </w:rPr>
        <w:t xml:space="preserve"> </w:t>
      </w:r>
      <w:r w:rsidR="00394811" w:rsidRPr="00F231EA">
        <w:rPr>
          <w:rFonts w:cs="Arial"/>
          <w:sz w:val="24"/>
          <w:szCs w:val="24"/>
          <w:lang w:val="en-AU" w:eastAsia="en-GB"/>
        </w:rPr>
        <w:t>should be supported</w:t>
      </w:r>
      <w:r w:rsidR="00A803D9" w:rsidRPr="00F231EA">
        <w:rPr>
          <w:rFonts w:cs="Arial"/>
          <w:sz w:val="24"/>
          <w:szCs w:val="24"/>
          <w:lang w:val="en-AU" w:eastAsia="en-GB"/>
        </w:rPr>
        <w:t xml:space="preserve"> to develop their capacity to use the scheme,</w:t>
      </w:r>
      <w:r w:rsidRPr="00F231EA">
        <w:rPr>
          <w:rFonts w:cs="Arial"/>
          <w:sz w:val="24"/>
          <w:szCs w:val="24"/>
          <w:lang w:val="en-AU" w:eastAsia="en-GB"/>
        </w:rPr>
        <w:t xml:space="preserve"> </w:t>
      </w:r>
      <w:r w:rsidR="000D4A10" w:rsidRPr="00F231EA">
        <w:rPr>
          <w:rFonts w:cs="Arial"/>
          <w:sz w:val="24"/>
          <w:szCs w:val="24"/>
          <w:lang w:val="en-AU" w:eastAsia="en-GB"/>
        </w:rPr>
        <w:t>prioriti</w:t>
      </w:r>
      <w:r w:rsidR="00CA0404" w:rsidRPr="00F231EA">
        <w:rPr>
          <w:rFonts w:cs="Arial"/>
          <w:sz w:val="24"/>
          <w:szCs w:val="24"/>
          <w:lang w:val="en-AU" w:eastAsia="en-GB"/>
        </w:rPr>
        <w:t>s</w:t>
      </w:r>
      <w:r w:rsidR="000D4A10" w:rsidRPr="00F231EA">
        <w:rPr>
          <w:rFonts w:cs="Arial"/>
          <w:sz w:val="24"/>
          <w:szCs w:val="24"/>
          <w:lang w:val="en-AU" w:eastAsia="en-GB"/>
        </w:rPr>
        <w:t>ing participant involvement and empowerment</w:t>
      </w:r>
      <w:r w:rsidR="00A803D9" w:rsidRPr="00F231EA">
        <w:rPr>
          <w:rFonts w:cs="Arial"/>
          <w:sz w:val="24"/>
          <w:szCs w:val="24"/>
          <w:lang w:val="en-AU" w:eastAsia="en-GB"/>
        </w:rPr>
        <w:t xml:space="preserve">, however this must be done at a local level using a relationship-based approach. </w:t>
      </w:r>
      <w:r w:rsidR="000D4A10" w:rsidRPr="00F231EA">
        <w:rPr>
          <w:rFonts w:cs="Arial"/>
          <w:sz w:val="24"/>
          <w:szCs w:val="24"/>
          <w:lang w:val="en-AU" w:eastAsia="en-GB"/>
        </w:rPr>
        <w:t xml:space="preserve"> </w:t>
      </w:r>
      <w:r w:rsidR="00A803D9" w:rsidRPr="00F231EA">
        <w:rPr>
          <w:rFonts w:cs="Arial"/>
          <w:sz w:val="24"/>
          <w:szCs w:val="24"/>
          <w:lang w:val="en-AU" w:eastAsia="en-GB"/>
        </w:rPr>
        <w:t>Giving</w:t>
      </w:r>
      <w:r w:rsidR="000D4A10" w:rsidRPr="00F231EA">
        <w:rPr>
          <w:rFonts w:cs="Arial"/>
          <w:sz w:val="24"/>
          <w:szCs w:val="24"/>
          <w:lang w:val="en-AU" w:eastAsia="en-GB"/>
        </w:rPr>
        <w:t xml:space="preserve"> attention to</w:t>
      </w:r>
      <w:r w:rsidR="00A803D9" w:rsidRPr="00F231EA">
        <w:rPr>
          <w:rFonts w:cs="Arial"/>
          <w:sz w:val="24"/>
          <w:szCs w:val="24"/>
          <w:lang w:val="en-AU" w:eastAsia="en-GB"/>
        </w:rPr>
        <w:t xml:space="preserve"> these recommendations will</w:t>
      </w:r>
      <w:r w:rsidR="000D4A10" w:rsidRPr="00F231EA">
        <w:rPr>
          <w:rFonts w:cs="Arial"/>
          <w:sz w:val="24"/>
          <w:szCs w:val="24"/>
          <w:lang w:val="en-AU" w:eastAsia="en-GB"/>
        </w:rPr>
        <w:t xml:space="preserve"> enhance the overall participant experience and outcomes under the N</w:t>
      </w:r>
      <w:r w:rsidRPr="00F231EA">
        <w:rPr>
          <w:rFonts w:cs="Arial"/>
          <w:sz w:val="24"/>
          <w:szCs w:val="24"/>
          <w:lang w:val="en-AU" w:eastAsia="en-GB"/>
        </w:rPr>
        <w:t xml:space="preserve">ational Disability Insurance Scheme. </w:t>
      </w:r>
    </w:p>
    <w:p w14:paraId="52B98695" w14:textId="0C0B2083" w:rsidR="00F56432" w:rsidRPr="00F231EA" w:rsidRDefault="00BF2B37" w:rsidP="003F1FCF">
      <w:pPr>
        <w:numPr>
          <w:ilvl w:val="0"/>
          <w:numId w:val="1"/>
        </w:numPr>
        <w:spacing w:before="0" w:after="0"/>
        <w:ind w:hanging="720"/>
        <w:jc w:val="both"/>
        <w:rPr>
          <w:rFonts w:cs="Arial"/>
          <w:sz w:val="24"/>
          <w:szCs w:val="24"/>
          <w:lang w:val="en-AU" w:eastAsia="en-GB"/>
        </w:rPr>
      </w:pPr>
      <w:r w:rsidRPr="00F231EA">
        <w:rPr>
          <w:rFonts w:cs="Arial"/>
          <w:sz w:val="24"/>
          <w:szCs w:val="24"/>
          <w:lang w:val="en-AU" w:eastAsia="en-GB"/>
        </w:rPr>
        <w:br w:type="page"/>
      </w:r>
      <w:r w:rsidR="00367DD8" w:rsidRPr="00F231EA">
        <w:rPr>
          <w:rFonts w:cs="Arial"/>
          <w:b/>
          <w:bCs/>
          <w:sz w:val="24"/>
          <w:szCs w:val="24"/>
          <w:lang w:val="en-AU" w:eastAsia="en-GB"/>
        </w:rPr>
        <w:lastRenderedPageBreak/>
        <w:t xml:space="preserve"> </w:t>
      </w:r>
      <w:r w:rsidR="00F56432" w:rsidRPr="00F231EA">
        <w:rPr>
          <w:rFonts w:cs="Arial"/>
          <w:b/>
          <w:bCs/>
          <w:sz w:val="24"/>
          <w:szCs w:val="24"/>
          <w:lang w:val="en-AU" w:eastAsia="en-GB"/>
        </w:rPr>
        <w:t>Word List</w:t>
      </w:r>
    </w:p>
    <w:p w14:paraId="161724DF" w14:textId="77DBD6D3" w:rsidR="00857447" w:rsidRPr="00F231EA" w:rsidRDefault="0092361B" w:rsidP="00F77B11">
      <w:pPr>
        <w:spacing w:before="0" w:after="0"/>
        <w:jc w:val="both"/>
        <w:rPr>
          <w:rFonts w:cs="Arial"/>
          <w:sz w:val="24"/>
          <w:szCs w:val="24"/>
        </w:rPr>
      </w:pPr>
      <w:r w:rsidRPr="00F231EA">
        <w:rPr>
          <w:rFonts w:cs="Arial"/>
          <w:b/>
          <w:bCs/>
          <w:sz w:val="24"/>
          <w:szCs w:val="24"/>
        </w:rPr>
        <w:t>Accessible</w:t>
      </w:r>
      <w:r w:rsidRPr="00F231EA">
        <w:rPr>
          <w:rFonts w:cs="Arial"/>
          <w:sz w:val="24"/>
          <w:szCs w:val="24"/>
        </w:rPr>
        <w:t>: refers to environments, resources, or services that are designed or modified to be usable by people with disabilities.</w:t>
      </w:r>
    </w:p>
    <w:p w14:paraId="44F628EB" w14:textId="6C0AB2D6" w:rsidR="00520AA3" w:rsidRPr="00F231EA" w:rsidRDefault="00857447" w:rsidP="00F77B11">
      <w:pPr>
        <w:spacing w:before="0" w:after="0"/>
        <w:jc w:val="both"/>
        <w:rPr>
          <w:rFonts w:cs="Arial"/>
          <w:sz w:val="24"/>
          <w:szCs w:val="24"/>
        </w:rPr>
      </w:pPr>
      <w:r w:rsidRPr="00F231EA">
        <w:rPr>
          <w:rFonts w:cs="Arial"/>
          <w:b/>
          <w:bCs/>
          <w:sz w:val="24"/>
          <w:szCs w:val="24"/>
        </w:rPr>
        <w:t>AAT:</w:t>
      </w:r>
      <w:r w:rsidRPr="00F231EA">
        <w:rPr>
          <w:rFonts w:cs="Arial"/>
          <w:sz w:val="24"/>
          <w:szCs w:val="24"/>
        </w:rPr>
        <w:t xml:space="preserve"> </w:t>
      </w:r>
      <w:r w:rsidRPr="00F231EA">
        <w:rPr>
          <w:rFonts w:cs="Arial"/>
          <w:sz w:val="24"/>
          <w:szCs w:val="24"/>
          <w:lang w:val="en-AU" w:eastAsia="en-GB"/>
        </w:rPr>
        <w:t>Administrative Appeals Tribunal</w:t>
      </w:r>
      <w:r w:rsidRPr="00F231EA">
        <w:rPr>
          <w:rFonts w:cs="Arial"/>
          <w:b/>
          <w:bCs/>
          <w:sz w:val="24"/>
          <w:szCs w:val="24"/>
          <w:lang w:val="en-AU" w:eastAsia="en-GB"/>
        </w:rPr>
        <w:t xml:space="preserve">  </w:t>
      </w:r>
    </w:p>
    <w:p w14:paraId="777DDBE4" w14:textId="3068F119" w:rsidR="0092361B" w:rsidRPr="00F231EA" w:rsidRDefault="0092361B" w:rsidP="00F77B11">
      <w:pPr>
        <w:spacing w:before="0" w:after="0"/>
        <w:jc w:val="both"/>
        <w:rPr>
          <w:rFonts w:cs="Arial"/>
          <w:sz w:val="24"/>
          <w:szCs w:val="24"/>
        </w:rPr>
      </w:pPr>
      <w:r w:rsidRPr="00F231EA">
        <w:rPr>
          <w:rFonts w:cs="Arial"/>
          <w:b/>
          <w:bCs/>
          <w:sz w:val="24"/>
          <w:szCs w:val="24"/>
        </w:rPr>
        <w:t>Carer</w:t>
      </w:r>
      <w:r w:rsidRPr="00F231EA">
        <w:rPr>
          <w:rFonts w:cs="Arial"/>
          <w:sz w:val="24"/>
          <w:szCs w:val="24"/>
        </w:rPr>
        <w:t xml:space="preserve">: </w:t>
      </w:r>
      <w:r w:rsidRPr="00F231EA">
        <w:rPr>
          <w:rFonts w:eastAsia="Calibri" w:cs="Arial"/>
          <w:color w:val="000000"/>
          <w:sz w:val="24"/>
          <w:szCs w:val="24"/>
        </w:rPr>
        <w:t>Friends or family who support the person with disability. Carers are people who provide support that is unpaid and not part of a paid work or community work arrangement.</w:t>
      </w:r>
    </w:p>
    <w:p w14:paraId="1D6BB2B9" w14:textId="12EC627E" w:rsidR="0092361B" w:rsidRPr="00F231EA" w:rsidRDefault="0092361B" w:rsidP="00F77B11">
      <w:pPr>
        <w:spacing w:before="0" w:after="0"/>
        <w:jc w:val="both"/>
        <w:rPr>
          <w:rFonts w:cs="Arial"/>
          <w:sz w:val="24"/>
          <w:szCs w:val="24"/>
        </w:rPr>
      </w:pPr>
      <w:r w:rsidRPr="00F231EA">
        <w:rPr>
          <w:rFonts w:cs="Arial"/>
          <w:b/>
          <w:bCs/>
          <w:sz w:val="24"/>
          <w:szCs w:val="24"/>
        </w:rPr>
        <w:t xml:space="preserve">Disability </w:t>
      </w:r>
      <w:r w:rsidR="0005382A" w:rsidRPr="00F231EA">
        <w:rPr>
          <w:rFonts w:cs="Arial"/>
          <w:b/>
          <w:bCs/>
          <w:sz w:val="24"/>
          <w:szCs w:val="24"/>
        </w:rPr>
        <w:t>n</w:t>
      </w:r>
      <w:r w:rsidRPr="00F231EA">
        <w:rPr>
          <w:rFonts w:cs="Arial"/>
          <w:b/>
          <w:bCs/>
          <w:sz w:val="24"/>
          <w:szCs w:val="24"/>
        </w:rPr>
        <w:t>eeds:</w:t>
      </w:r>
      <w:r w:rsidRPr="00F231EA">
        <w:rPr>
          <w:rFonts w:cs="Arial"/>
          <w:sz w:val="24"/>
          <w:szCs w:val="24"/>
        </w:rPr>
        <w:t xml:space="preserve"> </w:t>
      </w:r>
      <w:r w:rsidRPr="00F231EA">
        <w:rPr>
          <w:rFonts w:eastAsia="Calibri" w:cs="Arial"/>
          <w:color w:val="000000"/>
          <w:sz w:val="24"/>
          <w:szCs w:val="24"/>
        </w:rPr>
        <w:t>assistance, equipment and adjustments to help a person with disability in their daily living and in their community.</w:t>
      </w:r>
    </w:p>
    <w:p w14:paraId="47B41782" w14:textId="77777777" w:rsidR="0092361B" w:rsidRDefault="0092361B" w:rsidP="00F77B11">
      <w:pPr>
        <w:spacing w:before="0" w:after="0"/>
        <w:jc w:val="both"/>
        <w:rPr>
          <w:rFonts w:cs="Arial"/>
          <w:sz w:val="24"/>
          <w:szCs w:val="24"/>
        </w:rPr>
      </w:pPr>
      <w:r w:rsidRPr="00F231EA">
        <w:rPr>
          <w:rFonts w:cs="Arial"/>
          <w:b/>
          <w:bCs/>
          <w:sz w:val="24"/>
          <w:szCs w:val="24"/>
        </w:rPr>
        <w:t>Disability:</w:t>
      </w:r>
      <w:r w:rsidRPr="00F231EA">
        <w:rPr>
          <w:rFonts w:cs="Arial"/>
          <w:sz w:val="24"/>
          <w:szCs w:val="24"/>
        </w:rPr>
        <w:t xml:space="preserve"> This paper speaks to the social model of disability. </w:t>
      </w:r>
    </w:p>
    <w:p w14:paraId="1B564783" w14:textId="06149BF2" w:rsidR="00F86CD6" w:rsidRPr="00F231EA" w:rsidRDefault="00F86CD6" w:rsidP="00F77B11">
      <w:pPr>
        <w:spacing w:before="0" w:after="0"/>
        <w:jc w:val="both"/>
        <w:rPr>
          <w:rFonts w:cs="Arial"/>
          <w:sz w:val="24"/>
          <w:szCs w:val="24"/>
        </w:rPr>
      </w:pPr>
      <w:r w:rsidRPr="003F1FCF">
        <w:rPr>
          <w:rFonts w:cs="Arial"/>
          <w:b/>
          <w:bCs/>
          <w:sz w:val="24"/>
          <w:szCs w:val="24"/>
        </w:rPr>
        <w:t>DoC</w:t>
      </w:r>
      <w:r>
        <w:rPr>
          <w:rFonts w:cs="Arial"/>
          <w:sz w:val="24"/>
          <w:szCs w:val="24"/>
        </w:rPr>
        <w:t xml:space="preserve">: Department of Communities Western Australia </w:t>
      </w:r>
    </w:p>
    <w:p w14:paraId="62F6A7D2" w14:textId="77777777" w:rsidR="0092361B" w:rsidRPr="00F231EA" w:rsidRDefault="0092361B" w:rsidP="00F77B11">
      <w:pPr>
        <w:spacing w:before="0" w:after="0"/>
        <w:jc w:val="both"/>
        <w:rPr>
          <w:rFonts w:cs="Arial"/>
          <w:sz w:val="24"/>
          <w:szCs w:val="24"/>
        </w:rPr>
      </w:pPr>
      <w:r w:rsidRPr="00F231EA">
        <w:rPr>
          <w:rFonts w:cs="Arial"/>
          <w:b/>
          <w:bCs/>
          <w:sz w:val="24"/>
          <w:szCs w:val="24"/>
        </w:rPr>
        <w:t>Inclusive</w:t>
      </w:r>
      <w:r w:rsidRPr="00F231EA">
        <w:rPr>
          <w:rFonts w:cs="Arial"/>
          <w:sz w:val="24"/>
          <w:szCs w:val="24"/>
        </w:rPr>
        <w:t>: people with disabilities are fully integrated and actively participate in all aspects of society without barriers.</w:t>
      </w:r>
    </w:p>
    <w:p w14:paraId="2B911C13" w14:textId="77777777" w:rsidR="0092361B" w:rsidRPr="00F231EA" w:rsidRDefault="0092361B" w:rsidP="00F77B11">
      <w:pPr>
        <w:spacing w:before="0" w:after="0"/>
        <w:jc w:val="both"/>
        <w:rPr>
          <w:rFonts w:cs="Arial"/>
          <w:sz w:val="24"/>
          <w:szCs w:val="24"/>
        </w:rPr>
      </w:pPr>
      <w:r w:rsidRPr="00F231EA">
        <w:rPr>
          <w:rFonts w:cs="Arial"/>
          <w:b/>
          <w:bCs/>
          <w:sz w:val="24"/>
          <w:szCs w:val="24"/>
        </w:rPr>
        <w:t>NDIA:</w:t>
      </w:r>
      <w:r w:rsidRPr="00F231EA">
        <w:rPr>
          <w:rFonts w:cs="Arial"/>
          <w:sz w:val="24"/>
          <w:szCs w:val="24"/>
        </w:rPr>
        <w:t xml:space="preserve"> National Disability Insurance Agency </w:t>
      </w:r>
    </w:p>
    <w:p w14:paraId="78EED73F" w14:textId="77777777" w:rsidR="0092361B" w:rsidRPr="00F231EA" w:rsidRDefault="0092361B" w:rsidP="00F77B11">
      <w:pPr>
        <w:spacing w:before="0" w:after="0"/>
        <w:jc w:val="both"/>
        <w:rPr>
          <w:rFonts w:cs="Arial"/>
          <w:sz w:val="24"/>
          <w:szCs w:val="24"/>
        </w:rPr>
      </w:pPr>
      <w:r w:rsidRPr="00F231EA">
        <w:rPr>
          <w:rFonts w:cs="Arial"/>
          <w:b/>
          <w:bCs/>
          <w:sz w:val="24"/>
          <w:szCs w:val="24"/>
        </w:rPr>
        <w:t>NDIS:</w:t>
      </w:r>
      <w:r w:rsidRPr="00F231EA">
        <w:rPr>
          <w:rFonts w:cs="Arial"/>
          <w:sz w:val="24"/>
          <w:szCs w:val="24"/>
        </w:rPr>
        <w:t xml:space="preserve"> National Disability Insurance Scheme</w:t>
      </w:r>
    </w:p>
    <w:p w14:paraId="7DC47DA0" w14:textId="77777777" w:rsidR="0092361B" w:rsidRPr="00F231EA" w:rsidRDefault="0092361B" w:rsidP="00F77B11">
      <w:pPr>
        <w:spacing w:before="0" w:after="0"/>
        <w:jc w:val="both"/>
        <w:rPr>
          <w:rFonts w:cs="Arial"/>
          <w:sz w:val="24"/>
          <w:szCs w:val="24"/>
        </w:rPr>
      </w:pPr>
      <w:r w:rsidRPr="00F231EA">
        <w:rPr>
          <w:rFonts w:cs="Arial"/>
          <w:b/>
          <w:bCs/>
          <w:sz w:val="24"/>
          <w:szCs w:val="24"/>
        </w:rPr>
        <w:t>PWdWA</w:t>
      </w:r>
      <w:r w:rsidRPr="00F231EA">
        <w:rPr>
          <w:rFonts w:cs="Arial"/>
          <w:sz w:val="24"/>
          <w:szCs w:val="24"/>
        </w:rPr>
        <w:t>: Western Australian disability advocacy organisation People with Disabilities WA</w:t>
      </w:r>
    </w:p>
    <w:p w14:paraId="76145922" w14:textId="77777777" w:rsidR="0092361B" w:rsidRPr="00F231EA" w:rsidRDefault="0092361B" w:rsidP="00F77B11">
      <w:pPr>
        <w:spacing w:before="0" w:after="0"/>
        <w:jc w:val="both"/>
        <w:rPr>
          <w:rFonts w:cs="Arial"/>
          <w:sz w:val="24"/>
          <w:szCs w:val="24"/>
        </w:rPr>
      </w:pPr>
      <w:r w:rsidRPr="00F231EA">
        <w:rPr>
          <w:rFonts w:cs="Arial"/>
          <w:b/>
          <w:bCs/>
          <w:sz w:val="24"/>
          <w:szCs w:val="24"/>
        </w:rPr>
        <w:t>Support Person</w:t>
      </w:r>
      <w:r w:rsidRPr="00F231EA">
        <w:rPr>
          <w:rFonts w:cs="Arial"/>
          <w:sz w:val="24"/>
          <w:szCs w:val="24"/>
        </w:rPr>
        <w:t xml:space="preserve">: either a Carer or Support Worker </w:t>
      </w:r>
    </w:p>
    <w:p w14:paraId="05AC70DB" w14:textId="77777777" w:rsidR="0092361B" w:rsidRDefault="0092361B" w:rsidP="00F77B11">
      <w:pPr>
        <w:spacing w:before="0" w:after="0"/>
        <w:jc w:val="both"/>
        <w:rPr>
          <w:rFonts w:eastAsia="Calibri" w:cs="Arial"/>
          <w:color w:val="000000"/>
          <w:sz w:val="24"/>
          <w:szCs w:val="24"/>
        </w:rPr>
      </w:pPr>
      <w:r w:rsidRPr="00F231EA">
        <w:rPr>
          <w:rFonts w:cs="Arial"/>
          <w:b/>
          <w:bCs/>
          <w:sz w:val="24"/>
          <w:szCs w:val="24"/>
        </w:rPr>
        <w:t>Support Worker:</w:t>
      </w:r>
      <w:r w:rsidRPr="00F231EA">
        <w:rPr>
          <w:rFonts w:cs="Arial"/>
          <w:sz w:val="24"/>
          <w:szCs w:val="24"/>
        </w:rPr>
        <w:t xml:space="preserve"> </w:t>
      </w:r>
      <w:r w:rsidRPr="00F231EA">
        <w:rPr>
          <w:rFonts w:eastAsia="Calibri" w:cs="Arial"/>
          <w:color w:val="000000"/>
          <w:sz w:val="24"/>
          <w:szCs w:val="24"/>
        </w:rPr>
        <w:t>A person employed or otherwise engaged to provide disability supports and services for people with disability.</w:t>
      </w:r>
    </w:p>
    <w:p w14:paraId="72E20699" w14:textId="1BCAB3F7" w:rsidR="00F86CD6" w:rsidRPr="00F231EA" w:rsidRDefault="00F86CD6" w:rsidP="00F77B11">
      <w:pPr>
        <w:spacing w:before="0" w:after="0"/>
        <w:jc w:val="both"/>
        <w:rPr>
          <w:rFonts w:cs="Arial"/>
          <w:sz w:val="24"/>
          <w:szCs w:val="24"/>
        </w:rPr>
      </w:pPr>
      <w:r w:rsidRPr="00F86CD6">
        <w:rPr>
          <w:rFonts w:cs="Arial"/>
          <w:b/>
          <w:bCs/>
          <w:sz w:val="24"/>
          <w:szCs w:val="24"/>
        </w:rPr>
        <w:t>Therapist:</w:t>
      </w:r>
      <w:r>
        <w:rPr>
          <w:rFonts w:cs="Arial"/>
          <w:sz w:val="24"/>
          <w:szCs w:val="24"/>
        </w:rPr>
        <w:t xml:space="preserve"> referring to Occupational Therapist, Speech Pathologist, Physiotherapist, Podiatrist and Psychologist. </w:t>
      </w:r>
    </w:p>
    <w:p w14:paraId="4E36288D" w14:textId="1B3BA9AD" w:rsidR="00F56432" w:rsidRPr="00F231EA" w:rsidRDefault="00F56432" w:rsidP="00F77B11">
      <w:pPr>
        <w:spacing w:before="0" w:after="0"/>
        <w:jc w:val="both"/>
        <w:rPr>
          <w:rFonts w:cs="Arial"/>
          <w:b/>
          <w:bCs/>
          <w:sz w:val="24"/>
          <w:szCs w:val="24"/>
          <w:lang w:val="en-AU" w:eastAsia="en-GB"/>
        </w:rPr>
      </w:pPr>
      <w:r w:rsidRPr="00F231EA">
        <w:rPr>
          <w:rFonts w:cs="Arial"/>
          <w:b/>
          <w:bCs/>
          <w:sz w:val="24"/>
          <w:szCs w:val="24"/>
          <w:lang w:val="en-AU" w:eastAsia="en-GB"/>
        </w:rPr>
        <w:br w:type="page"/>
      </w:r>
    </w:p>
    <w:p w14:paraId="3C012255" w14:textId="77777777" w:rsidR="00F56432" w:rsidRPr="00F231EA" w:rsidRDefault="00F56432" w:rsidP="00F77B11">
      <w:pPr>
        <w:spacing w:before="0" w:after="0"/>
        <w:jc w:val="both"/>
        <w:rPr>
          <w:rFonts w:cs="Arial"/>
          <w:b/>
          <w:bCs/>
          <w:sz w:val="24"/>
          <w:szCs w:val="24"/>
          <w:lang w:val="en-AU" w:eastAsia="en-GB"/>
        </w:rPr>
      </w:pPr>
    </w:p>
    <w:p w14:paraId="5E48B52F" w14:textId="088469EB" w:rsidR="00BF2B37" w:rsidRPr="00F231EA" w:rsidRDefault="00367DD8" w:rsidP="003F1FCF">
      <w:pPr>
        <w:numPr>
          <w:ilvl w:val="0"/>
          <w:numId w:val="1"/>
        </w:numPr>
        <w:spacing w:before="0" w:after="0"/>
        <w:ind w:hanging="720"/>
        <w:jc w:val="both"/>
        <w:rPr>
          <w:rFonts w:cs="Arial"/>
          <w:b/>
          <w:bCs/>
          <w:sz w:val="24"/>
          <w:szCs w:val="24"/>
          <w:lang w:val="en-AU" w:eastAsia="en-GB"/>
        </w:rPr>
      </w:pPr>
      <w:r w:rsidRPr="00F231EA">
        <w:rPr>
          <w:rFonts w:cs="Arial"/>
          <w:b/>
          <w:bCs/>
          <w:sz w:val="24"/>
          <w:szCs w:val="24"/>
          <w:lang w:val="en-AU" w:eastAsia="en-GB"/>
        </w:rPr>
        <w:t xml:space="preserve"> </w:t>
      </w:r>
      <w:r w:rsidR="00F56432" w:rsidRPr="00F231EA">
        <w:rPr>
          <w:rFonts w:cs="Arial"/>
          <w:b/>
          <w:bCs/>
          <w:sz w:val="24"/>
          <w:szCs w:val="24"/>
          <w:lang w:val="en-AU" w:eastAsia="en-GB"/>
        </w:rPr>
        <w:t>References</w:t>
      </w:r>
    </w:p>
    <w:p w14:paraId="0CD5A368" w14:textId="47F950E0" w:rsidR="0092361B" w:rsidRPr="00F231EA" w:rsidRDefault="0092361B" w:rsidP="003F1FCF">
      <w:pPr>
        <w:numPr>
          <w:ilvl w:val="0"/>
          <w:numId w:val="2"/>
        </w:numPr>
        <w:pBdr>
          <w:top w:val="nil"/>
          <w:left w:val="nil"/>
          <w:bottom w:val="nil"/>
          <w:right w:val="nil"/>
          <w:between w:val="nil"/>
        </w:pBdr>
        <w:spacing w:before="0" w:after="0"/>
        <w:jc w:val="both"/>
        <w:rPr>
          <w:rFonts w:eastAsia="Calibri" w:cs="Arial"/>
          <w:color w:val="000000"/>
          <w:sz w:val="24"/>
          <w:szCs w:val="24"/>
          <w:lang w:val="en-AU"/>
        </w:rPr>
      </w:pPr>
      <w:r w:rsidRPr="0092361B">
        <w:rPr>
          <w:rFonts w:eastAsia="Calibri" w:cs="Arial"/>
          <w:color w:val="000000"/>
          <w:sz w:val="24"/>
          <w:szCs w:val="24"/>
          <w:lang w:val="en-AU"/>
        </w:rPr>
        <w:t>A Western Australia for Everyone: State Disability Strategy 2020-2030</w:t>
      </w:r>
      <w:r w:rsidRPr="00F231EA">
        <w:rPr>
          <w:rFonts w:eastAsia="Calibri" w:cs="Arial"/>
          <w:color w:val="000000"/>
          <w:sz w:val="24"/>
          <w:szCs w:val="24"/>
          <w:lang w:val="en-AU"/>
        </w:rPr>
        <w:t>. Department of Communities</w:t>
      </w:r>
      <w:r w:rsidR="000D54BB" w:rsidRPr="00F231EA">
        <w:rPr>
          <w:rFonts w:eastAsia="Calibri" w:cs="Arial"/>
          <w:color w:val="000000"/>
          <w:sz w:val="24"/>
          <w:szCs w:val="24"/>
          <w:lang w:val="en-AU"/>
        </w:rPr>
        <w:t xml:space="preserve">. Government of Western Australia. </w:t>
      </w:r>
    </w:p>
    <w:p w14:paraId="376A033C" w14:textId="6AC7AAA8" w:rsidR="000D54BB" w:rsidRPr="00F231EA" w:rsidRDefault="000D54BB" w:rsidP="003F1FCF">
      <w:pPr>
        <w:numPr>
          <w:ilvl w:val="0"/>
          <w:numId w:val="2"/>
        </w:numPr>
        <w:pBdr>
          <w:top w:val="nil"/>
          <w:left w:val="nil"/>
          <w:bottom w:val="nil"/>
          <w:right w:val="nil"/>
          <w:between w:val="nil"/>
        </w:pBdr>
        <w:spacing w:before="0" w:after="0"/>
        <w:jc w:val="both"/>
        <w:rPr>
          <w:rFonts w:eastAsia="Calibri" w:cs="Arial"/>
          <w:color w:val="000000"/>
          <w:sz w:val="24"/>
          <w:szCs w:val="24"/>
          <w:lang w:val="en-AU"/>
        </w:rPr>
      </w:pPr>
      <w:r w:rsidRPr="00F231EA">
        <w:rPr>
          <w:rFonts w:eastAsia="Calibri" w:cs="Arial"/>
          <w:color w:val="000000"/>
          <w:sz w:val="24"/>
          <w:szCs w:val="24"/>
        </w:rPr>
        <w:t xml:space="preserve">Australian Bureau of Statistics. (2022, June 28). </w:t>
      </w:r>
      <w:r w:rsidRPr="00F231EA">
        <w:rPr>
          <w:rFonts w:eastAsia="Calibri" w:cs="Arial"/>
          <w:i/>
          <w:iCs/>
          <w:color w:val="000000"/>
          <w:sz w:val="24"/>
          <w:szCs w:val="24"/>
        </w:rPr>
        <w:t>Snapshot of Western Australia</w:t>
      </w:r>
      <w:r w:rsidRPr="00F231EA">
        <w:rPr>
          <w:rFonts w:eastAsia="Calibri" w:cs="Arial"/>
          <w:color w:val="000000"/>
          <w:sz w:val="24"/>
          <w:szCs w:val="24"/>
        </w:rPr>
        <w:t>. ABS. https://www.abs.gov.au/articles/snapshot-wa-2021.</w:t>
      </w:r>
    </w:p>
    <w:p w14:paraId="269AEAF8" w14:textId="73A144B4" w:rsidR="0092361B" w:rsidRDefault="0092361B" w:rsidP="003F1FCF">
      <w:pPr>
        <w:numPr>
          <w:ilvl w:val="0"/>
          <w:numId w:val="2"/>
        </w:numPr>
        <w:pBdr>
          <w:top w:val="nil"/>
          <w:left w:val="nil"/>
          <w:bottom w:val="nil"/>
          <w:right w:val="nil"/>
          <w:between w:val="nil"/>
        </w:pBdr>
        <w:spacing w:before="0" w:after="0"/>
        <w:jc w:val="both"/>
        <w:rPr>
          <w:rFonts w:eastAsia="Calibri" w:cs="Arial"/>
          <w:color w:val="000000"/>
          <w:sz w:val="24"/>
          <w:szCs w:val="24"/>
        </w:rPr>
      </w:pPr>
      <w:r w:rsidRPr="00F231EA">
        <w:rPr>
          <w:rFonts w:eastAsia="Calibri" w:cs="Arial"/>
          <w:color w:val="000000"/>
          <w:sz w:val="24"/>
          <w:szCs w:val="24"/>
        </w:rPr>
        <w:t>Rural and Remote Strategy 2016-2019. National Disability Insurance Agency. Commonwealth of Australia.</w:t>
      </w:r>
    </w:p>
    <w:p w14:paraId="7FB0CB02" w14:textId="484B0494" w:rsidR="008C53C2" w:rsidRPr="00F231EA" w:rsidRDefault="007874ED" w:rsidP="003F1FCF">
      <w:pPr>
        <w:numPr>
          <w:ilvl w:val="0"/>
          <w:numId w:val="2"/>
        </w:numPr>
        <w:pBdr>
          <w:top w:val="nil"/>
          <w:left w:val="nil"/>
          <w:bottom w:val="nil"/>
          <w:right w:val="nil"/>
          <w:between w:val="nil"/>
        </w:pBdr>
        <w:spacing w:before="0" w:after="0"/>
        <w:jc w:val="both"/>
        <w:rPr>
          <w:rFonts w:eastAsia="Calibri" w:cs="Arial"/>
          <w:color w:val="000000"/>
          <w:sz w:val="24"/>
          <w:szCs w:val="24"/>
        </w:rPr>
      </w:pPr>
      <w:r>
        <w:rPr>
          <w:rFonts w:eastAsia="Calibri" w:cs="Arial"/>
          <w:color w:val="000000"/>
          <w:sz w:val="24"/>
          <w:szCs w:val="24"/>
        </w:rPr>
        <w:t>National Disability Insurance Agency. Participant Service Guarantee.  Retrieved March 2024 [</w:t>
      </w:r>
      <w:r w:rsidRPr="007874ED">
        <w:rPr>
          <w:rFonts w:eastAsia="Calibri" w:cs="Arial"/>
          <w:color w:val="000000"/>
          <w:sz w:val="24"/>
          <w:szCs w:val="24"/>
        </w:rPr>
        <w:t>https://www.ndis.gov.au/about-us/policies/service-charter/participant-service-guarantee</w:t>
      </w:r>
      <w:r>
        <w:rPr>
          <w:rFonts w:eastAsia="Calibri" w:cs="Arial"/>
          <w:color w:val="000000"/>
          <w:sz w:val="24"/>
          <w:szCs w:val="24"/>
        </w:rPr>
        <w:t xml:space="preserve">]. </w:t>
      </w:r>
    </w:p>
    <w:p w14:paraId="6A63DD52" w14:textId="247B3B33" w:rsidR="00F56432" w:rsidRPr="00F231EA" w:rsidRDefault="00F56432" w:rsidP="003F1FCF">
      <w:pPr>
        <w:numPr>
          <w:ilvl w:val="0"/>
          <w:numId w:val="2"/>
        </w:numPr>
        <w:pBdr>
          <w:top w:val="nil"/>
          <w:left w:val="nil"/>
          <w:bottom w:val="nil"/>
          <w:right w:val="nil"/>
          <w:between w:val="nil"/>
        </w:pBdr>
        <w:spacing w:before="0" w:after="0"/>
        <w:jc w:val="both"/>
        <w:rPr>
          <w:rFonts w:eastAsia="Calibri" w:cs="Arial"/>
          <w:color w:val="000000"/>
          <w:sz w:val="24"/>
          <w:szCs w:val="24"/>
        </w:rPr>
      </w:pPr>
      <w:r w:rsidRPr="00F231EA">
        <w:rPr>
          <w:rFonts w:eastAsia="Calibri" w:cs="Arial"/>
          <w:color w:val="000000"/>
          <w:sz w:val="24"/>
          <w:szCs w:val="24"/>
        </w:rPr>
        <w:t xml:space="preserve">Australia’s Disability Strategy 2021-2031. Department of Social Services, Commonwealth of Australia. </w:t>
      </w:r>
    </w:p>
    <w:p w14:paraId="1D0D95AF" w14:textId="131274A3" w:rsidR="00BF2B37" w:rsidRPr="00F231EA" w:rsidRDefault="00F56432" w:rsidP="003F1FCF">
      <w:pPr>
        <w:pStyle w:val="ListParagraph"/>
        <w:numPr>
          <w:ilvl w:val="0"/>
          <w:numId w:val="2"/>
        </w:numPr>
        <w:spacing w:before="0" w:after="0"/>
        <w:jc w:val="both"/>
        <w:rPr>
          <w:rFonts w:cs="Arial"/>
          <w:sz w:val="24"/>
          <w:szCs w:val="24"/>
        </w:rPr>
      </w:pPr>
      <w:r w:rsidRPr="00F231EA">
        <w:rPr>
          <w:rFonts w:cs="Arial"/>
          <w:sz w:val="24"/>
          <w:szCs w:val="24"/>
        </w:rPr>
        <w:t>UN General Assembly, Convention on the Rights of Persons with Disabilities:</w:t>
      </w:r>
      <w:r w:rsidRPr="00F231EA">
        <w:rPr>
          <w:rFonts w:cs="Arial"/>
          <w:i/>
          <w:iCs/>
          <w:sz w:val="24"/>
          <w:szCs w:val="24"/>
        </w:rPr>
        <w:t xml:space="preserve"> </w:t>
      </w:r>
      <w:r w:rsidRPr="00F231EA">
        <w:rPr>
          <w:rFonts w:cs="Arial"/>
          <w:sz w:val="24"/>
          <w:szCs w:val="24"/>
        </w:rPr>
        <w:t xml:space="preserve">available at: https://www.refworld.org/docid/45f973632.html [accessed </w:t>
      </w:r>
      <w:r w:rsidR="00F86CD6">
        <w:rPr>
          <w:rFonts w:cs="Arial"/>
          <w:sz w:val="24"/>
          <w:szCs w:val="24"/>
        </w:rPr>
        <w:t>March 2024</w:t>
      </w:r>
      <w:r w:rsidRPr="00F231EA">
        <w:rPr>
          <w:rFonts w:cs="Arial"/>
          <w:sz w:val="24"/>
          <w:szCs w:val="24"/>
        </w:rPr>
        <w:t>]</w:t>
      </w:r>
      <w:r w:rsidR="00F231EA" w:rsidRPr="00F231EA">
        <w:rPr>
          <w:rFonts w:cs="Arial"/>
          <w:sz w:val="24"/>
          <w:szCs w:val="24"/>
        </w:rPr>
        <w:t>.</w:t>
      </w:r>
    </w:p>
    <w:p w14:paraId="31F73E73" w14:textId="2463B80B" w:rsidR="00BF2B37" w:rsidRPr="00F231EA" w:rsidRDefault="00BF2B37" w:rsidP="00F77B11">
      <w:pPr>
        <w:spacing w:before="0" w:after="0"/>
        <w:jc w:val="both"/>
        <w:rPr>
          <w:rFonts w:cs="Arial"/>
          <w:sz w:val="24"/>
          <w:szCs w:val="24"/>
        </w:rPr>
      </w:pPr>
    </w:p>
    <w:p w14:paraId="37542D64" w14:textId="77777777" w:rsidR="00BF2B37" w:rsidRPr="009D5B17" w:rsidRDefault="00BF2B37" w:rsidP="00F77B11">
      <w:pPr>
        <w:spacing w:before="0" w:after="0"/>
        <w:jc w:val="both"/>
        <w:rPr>
          <w:rFonts w:cs="Arial"/>
          <w:b/>
          <w:bCs/>
          <w:sz w:val="24"/>
          <w:szCs w:val="24"/>
          <w:lang w:val="en-AU"/>
        </w:rPr>
      </w:pPr>
    </w:p>
    <w:sectPr w:rsidR="00BF2B37" w:rsidRPr="009D5B17" w:rsidSect="008C5B0E">
      <w:headerReference w:type="default" r:id="rId17"/>
      <w:footerReference w:type="even" r:id="rId18"/>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4E2B" w14:textId="77777777" w:rsidR="008C5B0E" w:rsidRDefault="008C5B0E" w:rsidP="000B3622">
      <w:pPr>
        <w:spacing w:before="0" w:after="0" w:line="240" w:lineRule="auto"/>
      </w:pPr>
      <w:r>
        <w:separator/>
      </w:r>
    </w:p>
  </w:endnote>
  <w:endnote w:type="continuationSeparator" w:id="0">
    <w:p w14:paraId="08CBADE3" w14:textId="77777777" w:rsidR="008C5B0E" w:rsidRDefault="008C5B0E" w:rsidP="000B3622">
      <w:pPr>
        <w:spacing w:before="0" w:after="0" w:line="240" w:lineRule="auto"/>
      </w:pPr>
      <w:r>
        <w:continuationSeparator/>
      </w:r>
    </w:p>
  </w:endnote>
  <w:endnote w:type="continuationNotice" w:id="1">
    <w:p w14:paraId="44F713B6" w14:textId="77777777" w:rsidR="008C5B0E" w:rsidRDefault="008C5B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270862"/>
      <w:docPartObj>
        <w:docPartGallery w:val="Page Numbers (Bottom of Page)"/>
        <w:docPartUnique/>
      </w:docPartObj>
    </w:sdtPr>
    <w:sdtContent>
      <w:p w14:paraId="2C653B35" w14:textId="2074EE50" w:rsidR="00EC2FF5" w:rsidRDefault="00EC2FF5" w:rsidP="009C3D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07610975"/>
      <w:docPartObj>
        <w:docPartGallery w:val="Page Numbers (Bottom of Page)"/>
        <w:docPartUnique/>
      </w:docPartObj>
    </w:sdtPr>
    <w:sdtContent>
      <w:p w14:paraId="214E22FE" w14:textId="3B01A946" w:rsidR="0056681B" w:rsidRDefault="0056681B" w:rsidP="009C3D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35DC39" w14:textId="77777777" w:rsidR="0056681B" w:rsidRDefault="00566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szCs w:val="24"/>
      </w:rPr>
      <w:id w:val="1273208270"/>
      <w:docPartObj>
        <w:docPartGallery w:val="Page Numbers (Bottom of Page)"/>
        <w:docPartUnique/>
      </w:docPartObj>
    </w:sdtPr>
    <w:sdtContent>
      <w:p w14:paraId="0C456D51" w14:textId="572FE0B6" w:rsidR="0056681B" w:rsidRPr="0056681B" w:rsidRDefault="0056681B" w:rsidP="00EC2FF5">
        <w:pPr>
          <w:pStyle w:val="Footer"/>
          <w:framePr w:wrap="none" w:vAnchor="text" w:hAnchor="margin" w:xAlign="center" w:y="1"/>
          <w:rPr>
            <w:rStyle w:val="PageNumber"/>
            <w:sz w:val="24"/>
            <w:szCs w:val="24"/>
          </w:rPr>
        </w:pPr>
        <w:r w:rsidRPr="0056681B">
          <w:rPr>
            <w:rStyle w:val="PageNumber"/>
            <w:sz w:val="24"/>
            <w:szCs w:val="24"/>
          </w:rPr>
          <w:fldChar w:fldCharType="begin"/>
        </w:r>
        <w:r w:rsidRPr="0056681B">
          <w:rPr>
            <w:rStyle w:val="PageNumber"/>
            <w:sz w:val="24"/>
            <w:szCs w:val="24"/>
          </w:rPr>
          <w:instrText xml:space="preserve"> PAGE </w:instrText>
        </w:r>
        <w:r w:rsidRPr="0056681B">
          <w:rPr>
            <w:rStyle w:val="PageNumber"/>
            <w:sz w:val="24"/>
            <w:szCs w:val="24"/>
          </w:rPr>
          <w:fldChar w:fldCharType="separate"/>
        </w:r>
        <w:r w:rsidRPr="0056681B">
          <w:rPr>
            <w:rStyle w:val="PageNumber"/>
            <w:noProof/>
            <w:sz w:val="24"/>
            <w:szCs w:val="24"/>
          </w:rPr>
          <w:t>0</w:t>
        </w:r>
        <w:r w:rsidRPr="0056681B">
          <w:rPr>
            <w:rStyle w:val="PageNumber"/>
            <w:sz w:val="24"/>
            <w:szCs w:val="24"/>
          </w:rPr>
          <w:fldChar w:fldCharType="end"/>
        </w:r>
      </w:p>
    </w:sdtContent>
  </w:sdt>
  <w:p w14:paraId="717E1054" w14:textId="77777777" w:rsidR="0056681B" w:rsidRDefault="0056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7D55" w14:textId="77777777" w:rsidR="008C5B0E" w:rsidRDefault="008C5B0E" w:rsidP="000B3622">
      <w:pPr>
        <w:spacing w:before="0" w:after="0" w:line="240" w:lineRule="auto"/>
      </w:pPr>
      <w:r>
        <w:separator/>
      </w:r>
    </w:p>
  </w:footnote>
  <w:footnote w:type="continuationSeparator" w:id="0">
    <w:p w14:paraId="70016808" w14:textId="77777777" w:rsidR="008C5B0E" w:rsidRDefault="008C5B0E" w:rsidP="000B3622">
      <w:pPr>
        <w:spacing w:before="0" w:after="0" w:line="240" w:lineRule="auto"/>
      </w:pPr>
      <w:r>
        <w:continuationSeparator/>
      </w:r>
    </w:p>
  </w:footnote>
  <w:footnote w:type="continuationNotice" w:id="1">
    <w:p w14:paraId="1D71D5B6" w14:textId="77777777" w:rsidR="008C5B0E" w:rsidRDefault="008C5B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31441E" w14:paraId="71703083" w14:textId="77777777" w:rsidTr="2231441E">
      <w:tc>
        <w:tcPr>
          <w:tcW w:w="3005" w:type="dxa"/>
        </w:tcPr>
        <w:p w14:paraId="76632ACF" w14:textId="3AA72F7B" w:rsidR="2231441E" w:rsidRDefault="2231441E" w:rsidP="2231441E">
          <w:pPr>
            <w:pStyle w:val="Header"/>
            <w:ind w:left="-115"/>
            <w:rPr>
              <w:szCs w:val="28"/>
            </w:rPr>
          </w:pPr>
        </w:p>
      </w:tc>
      <w:tc>
        <w:tcPr>
          <w:tcW w:w="3005" w:type="dxa"/>
        </w:tcPr>
        <w:p w14:paraId="647541DE" w14:textId="670B2B65" w:rsidR="2231441E" w:rsidRDefault="2231441E" w:rsidP="2231441E">
          <w:pPr>
            <w:pStyle w:val="Header"/>
            <w:jc w:val="center"/>
            <w:rPr>
              <w:szCs w:val="28"/>
            </w:rPr>
          </w:pPr>
        </w:p>
      </w:tc>
      <w:tc>
        <w:tcPr>
          <w:tcW w:w="3005" w:type="dxa"/>
        </w:tcPr>
        <w:p w14:paraId="3CE476C9" w14:textId="50A0DFA6" w:rsidR="2231441E" w:rsidRDefault="2231441E" w:rsidP="2231441E">
          <w:pPr>
            <w:pStyle w:val="Header"/>
            <w:ind w:right="-115"/>
            <w:jc w:val="right"/>
            <w:rPr>
              <w:szCs w:val="28"/>
            </w:rPr>
          </w:pPr>
        </w:p>
      </w:tc>
    </w:tr>
  </w:tbl>
  <w:p w14:paraId="0863C3BD" w14:textId="774892F3" w:rsidR="2231441E" w:rsidRDefault="2231441E" w:rsidP="2231441E">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EDF"/>
    <w:multiLevelType w:val="hybridMultilevel"/>
    <w:tmpl w:val="4A40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345ED"/>
    <w:multiLevelType w:val="hybridMultilevel"/>
    <w:tmpl w:val="9626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10437"/>
    <w:multiLevelType w:val="hybridMultilevel"/>
    <w:tmpl w:val="DFD0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A18C5"/>
    <w:multiLevelType w:val="hybridMultilevel"/>
    <w:tmpl w:val="B51C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020DF"/>
    <w:multiLevelType w:val="hybridMultilevel"/>
    <w:tmpl w:val="B9BA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B6F6B"/>
    <w:multiLevelType w:val="hybridMultilevel"/>
    <w:tmpl w:val="35CC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E67AB"/>
    <w:multiLevelType w:val="hybridMultilevel"/>
    <w:tmpl w:val="8D8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70DBD"/>
    <w:multiLevelType w:val="hybridMultilevel"/>
    <w:tmpl w:val="618E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F4597"/>
    <w:multiLevelType w:val="hybridMultilevel"/>
    <w:tmpl w:val="CBCC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F018B"/>
    <w:multiLevelType w:val="hybridMultilevel"/>
    <w:tmpl w:val="9F5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03AD7"/>
    <w:multiLevelType w:val="hybridMultilevel"/>
    <w:tmpl w:val="26D6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046AD"/>
    <w:multiLevelType w:val="hybridMultilevel"/>
    <w:tmpl w:val="44EA2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970406"/>
    <w:multiLevelType w:val="hybridMultilevel"/>
    <w:tmpl w:val="088A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56BCA"/>
    <w:multiLevelType w:val="hybridMultilevel"/>
    <w:tmpl w:val="BFB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85E01"/>
    <w:multiLevelType w:val="hybridMultilevel"/>
    <w:tmpl w:val="21EC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70459"/>
    <w:multiLevelType w:val="hybridMultilevel"/>
    <w:tmpl w:val="1248B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1D60C2"/>
    <w:multiLevelType w:val="hybridMultilevel"/>
    <w:tmpl w:val="FC7EF854"/>
    <w:lvl w:ilvl="0" w:tplc="A4CA8B6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672A96"/>
    <w:multiLevelType w:val="hybridMultilevel"/>
    <w:tmpl w:val="F67A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04FA5"/>
    <w:multiLevelType w:val="multilevel"/>
    <w:tmpl w:val="8DDA5FEA"/>
    <w:lvl w:ilvl="0">
      <w:start w:val="1"/>
      <w:numFmt w:val="decimal"/>
      <w:lvlText w:val="%1."/>
      <w:lvlJc w:val="left"/>
      <w:pPr>
        <w:tabs>
          <w:tab w:val="num" w:pos="786"/>
        </w:tabs>
        <w:ind w:left="786"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154C3D"/>
    <w:multiLevelType w:val="multilevel"/>
    <w:tmpl w:val="F5CAE1CC"/>
    <w:lvl w:ilvl="0">
      <w:start w:val="1"/>
      <w:numFmt w:val="decimal"/>
      <w:lvlText w:val="%1."/>
      <w:lvlJc w:val="left"/>
      <w:pPr>
        <w:ind w:left="786"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6D1C86"/>
    <w:multiLevelType w:val="hybridMultilevel"/>
    <w:tmpl w:val="E2E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4445C"/>
    <w:multiLevelType w:val="hybridMultilevel"/>
    <w:tmpl w:val="777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013659">
    <w:abstractNumId w:val="18"/>
  </w:num>
  <w:num w:numId="2" w16cid:durableId="167211428">
    <w:abstractNumId w:val="15"/>
  </w:num>
  <w:num w:numId="3" w16cid:durableId="1261336516">
    <w:abstractNumId w:val="16"/>
  </w:num>
  <w:num w:numId="4" w16cid:durableId="540164924">
    <w:abstractNumId w:val="7"/>
  </w:num>
  <w:num w:numId="5" w16cid:durableId="300382480">
    <w:abstractNumId w:val="8"/>
  </w:num>
  <w:num w:numId="6" w16cid:durableId="1605186492">
    <w:abstractNumId w:val="2"/>
  </w:num>
  <w:num w:numId="7" w16cid:durableId="1237592658">
    <w:abstractNumId w:val="10"/>
  </w:num>
  <w:num w:numId="8" w16cid:durableId="1637369206">
    <w:abstractNumId w:val="21"/>
  </w:num>
  <w:num w:numId="9" w16cid:durableId="1315723898">
    <w:abstractNumId w:val="9"/>
  </w:num>
  <w:num w:numId="10" w16cid:durableId="771627085">
    <w:abstractNumId w:val="17"/>
  </w:num>
  <w:num w:numId="11" w16cid:durableId="1819954072">
    <w:abstractNumId w:val="12"/>
  </w:num>
  <w:num w:numId="12" w16cid:durableId="625622740">
    <w:abstractNumId w:val="3"/>
  </w:num>
  <w:num w:numId="13" w16cid:durableId="221530163">
    <w:abstractNumId w:val="6"/>
  </w:num>
  <w:num w:numId="14" w16cid:durableId="448282843">
    <w:abstractNumId w:val="13"/>
  </w:num>
  <w:num w:numId="15" w16cid:durableId="656768282">
    <w:abstractNumId w:val="4"/>
  </w:num>
  <w:num w:numId="16" w16cid:durableId="1121802972">
    <w:abstractNumId w:val="0"/>
  </w:num>
  <w:num w:numId="17" w16cid:durableId="1751384867">
    <w:abstractNumId w:val="1"/>
  </w:num>
  <w:num w:numId="18" w16cid:durableId="399208060">
    <w:abstractNumId w:val="14"/>
  </w:num>
  <w:num w:numId="19" w16cid:durableId="904072570">
    <w:abstractNumId w:val="5"/>
  </w:num>
  <w:num w:numId="20" w16cid:durableId="2121224066">
    <w:abstractNumId w:val="20"/>
  </w:num>
  <w:num w:numId="21" w16cid:durableId="2118599417">
    <w:abstractNumId w:val="19"/>
  </w:num>
  <w:num w:numId="22" w16cid:durableId="158757492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ED4D86-22D0-46F7-B3A6-BA1749D99144}"/>
    <w:docVar w:name="dgnword-eventsink" w:val="195208280"/>
  </w:docVars>
  <w:rsids>
    <w:rsidRoot w:val="00A366C4"/>
    <w:rsid w:val="000042B4"/>
    <w:rsid w:val="000060CD"/>
    <w:rsid w:val="00010121"/>
    <w:rsid w:val="000135DB"/>
    <w:rsid w:val="00013D48"/>
    <w:rsid w:val="00015938"/>
    <w:rsid w:val="00032DA9"/>
    <w:rsid w:val="00036FF5"/>
    <w:rsid w:val="0005277C"/>
    <w:rsid w:val="0005382A"/>
    <w:rsid w:val="000561FD"/>
    <w:rsid w:val="000610C4"/>
    <w:rsid w:val="00063FD6"/>
    <w:rsid w:val="0006650E"/>
    <w:rsid w:val="00066B09"/>
    <w:rsid w:val="00067F03"/>
    <w:rsid w:val="000757BD"/>
    <w:rsid w:val="00077E7E"/>
    <w:rsid w:val="0008131C"/>
    <w:rsid w:val="00081E72"/>
    <w:rsid w:val="0008290C"/>
    <w:rsid w:val="00084BC6"/>
    <w:rsid w:val="0008713C"/>
    <w:rsid w:val="000918A1"/>
    <w:rsid w:val="000937F5"/>
    <w:rsid w:val="000A71CF"/>
    <w:rsid w:val="000A7A50"/>
    <w:rsid w:val="000B3622"/>
    <w:rsid w:val="000B6000"/>
    <w:rsid w:val="000C093A"/>
    <w:rsid w:val="000C5BEF"/>
    <w:rsid w:val="000C74E2"/>
    <w:rsid w:val="000D10FF"/>
    <w:rsid w:val="000D27EB"/>
    <w:rsid w:val="000D4A10"/>
    <w:rsid w:val="000D54BB"/>
    <w:rsid w:val="000E213E"/>
    <w:rsid w:val="000E78E4"/>
    <w:rsid w:val="000F2873"/>
    <w:rsid w:val="000F7ACF"/>
    <w:rsid w:val="00101A0F"/>
    <w:rsid w:val="00104B12"/>
    <w:rsid w:val="00104EC8"/>
    <w:rsid w:val="001101A3"/>
    <w:rsid w:val="001111BB"/>
    <w:rsid w:val="00115007"/>
    <w:rsid w:val="001160B3"/>
    <w:rsid w:val="001161FA"/>
    <w:rsid w:val="0011670B"/>
    <w:rsid w:val="00117C8B"/>
    <w:rsid w:val="00120976"/>
    <w:rsid w:val="00123531"/>
    <w:rsid w:val="00125755"/>
    <w:rsid w:val="00126964"/>
    <w:rsid w:val="001305F6"/>
    <w:rsid w:val="001306C3"/>
    <w:rsid w:val="001306E5"/>
    <w:rsid w:val="00132D02"/>
    <w:rsid w:val="00133B7A"/>
    <w:rsid w:val="0013690B"/>
    <w:rsid w:val="00141BCE"/>
    <w:rsid w:val="00142FC6"/>
    <w:rsid w:val="0014319E"/>
    <w:rsid w:val="001460FB"/>
    <w:rsid w:val="0014750F"/>
    <w:rsid w:val="001507CE"/>
    <w:rsid w:val="00150E97"/>
    <w:rsid w:val="00157139"/>
    <w:rsid w:val="00160E1C"/>
    <w:rsid w:val="00163A15"/>
    <w:rsid w:val="00174C0C"/>
    <w:rsid w:val="00175AFC"/>
    <w:rsid w:val="001868C0"/>
    <w:rsid w:val="00186D60"/>
    <w:rsid w:val="0018712E"/>
    <w:rsid w:val="0019313A"/>
    <w:rsid w:val="0019336C"/>
    <w:rsid w:val="00196D00"/>
    <w:rsid w:val="001B007E"/>
    <w:rsid w:val="001B577F"/>
    <w:rsid w:val="001B7DA1"/>
    <w:rsid w:val="001C0436"/>
    <w:rsid w:val="001C335C"/>
    <w:rsid w:val="001C3FF9"/>
    <w:rsid w:val="001C67AC"/>
    <w:rsid w:val="001D05AD"/>
    <w:rsid w:val="001D06F0"/>
    <w:rsid w:val="001D2144"/>
    <w:rsid w:val="001D5564"/>
    <w:rsid w:val="001D57EF"/>
    <w:rsid w:val="001D6403"/>
    <w:rsid w:val="001D7314"/>
    <w:rsid w:val="001E156E"/>
    <w:rsid w:val="001E1D02"/>
    <w:rsid w:val="001E28C5"/>
    <w:rsid w:val="001F1A77"/>
    <w:rsid w:val="001F3785"/>
    <w:rsid w:val="001F6418"/>
    <w:rsid w:val="001F656B"/>
    <w:rsid w:val="001F6BB9"/>
    <w:rsid w:val="001F74FF"/>
    <w:rsid w:val="001F7B5E"/>
    <w:rsid w:val="0020706E"/>
    <w:rsid w:val="00212369"/>
    <w:rsid w:val="00220C9C"/>
    <w:rsid w:val="002213FA"/>
    <w:rsid w:val="002215FE"/>
    <w:rsid w:val="002216E4"/>
    <w:rsid w:val="0022430A"/>
    <w:rsid w:val="002325D3"/>
    <w:rsid w:val="00233CFA"/>
    <w:rsid w:val="00236246"/>
    <w:rsid w:val="00236E4A"/>
    <w:rsid w:val="00240E23"/>
    <w:rsid w:val="002415FB"/>
    <w:rsid w:val="0024377A"/>
    <w:rsid w:val="0024665D"/>
    <w:rsid w:val="00250A55"/>
    <w:rsid w:val="00252F24"/>
    <w:rsid w:val="00256E5A"/>
    <w:rsid w:val="00262C50"/>
    <w:rsid w:val="002654FB"/>
    <w:rsid w:val="00276423"/>
    <w:rsid w:val="00276B43"/>
    <w:rsid w:val="00276DCB"/>
    <w:rsid w:val="002770B3"/>
    <w:rsid w:val="00281728"/>
    <w:rsid w:val="00282AC0"/>
    <w:rsid w:val="00283D36"/>
    <w:rsid w:val="0028549F"/>
    <w:rsid w:val="00285DF3"/>
    <w:rsid w:val="00295BF0"/>
    <w:rsid w:val="00297AD3"/>
    <w:rsid w:val="002A22B0"/>
    <w:rsid w:val="002A76FC"/>
    <w:rsid w:val="002B07C9"/>
    <w:rsid w:val="002B6AA8"/>
    <w:rsid w:val="002B767D"/>
    <w:rsid w:val="002C1589"/>
    <w:rsid w:val="002C629D"/>
    <w:rsid w:val="002C6A61"/>
    <w:rsid w:val="002D13E3"/>
    <w:rsid w:val="002D1C00"/>
    <w:rsid w:val="002E07DF"/>
    <w:rsid w:val="002E2C62"/>
    <w:rsid w:val="002E64CD"/>
    <w:rsid w:val="002E7A15"/>
    <w:rsid w:val="002F0BBB"/>
    <w:rsid w:val="002F1BCE"/>
    <w:rsid w:val="00303655"/>
    <w:rsid w:val="003051A5"/>
    <w:rsid w:val="00305F7D"/>
    <w:rsid w:val="00310C24"/>
    <w:rsid w:val="00312586"/>
    <w:rsid w:val="00313FC5"/>
    <w:rsid w:val="0031491F"/>
    <w:rsid w:val="00321E45"/>
    <w:rsid w:val="003268BF"/>
    <w:rsid w:val="003272D7"/>
    <w:rsid w:val="003306CB"/>
    <w:rsid w:val="00333235"/>
    <w:rsid w:val="00334EDE"/>
    <w:rsid w:val="00342313"/>
    <w:rsid w:val="00342922"/>
    <w:rsid w:val="0034373B"/>
    <w:rsid w:val="0034689F"/>
    <w:rsid w:val="00346A41"/>
    <w:rsid w:val="00346F30"/>
    <w:rsid w:val="00347E29"/>
    <w:rsid w:val="00351FE8"/>
    <w:rsid w:val="00352568"/>
    <w:rsid w:val="003528B4"/>
    <w:rsid w:val="003549F0"/>
    <w:rsid w:val="00355AA7"/>
    <w:rsid w:val="00355C8E"/>
    <w:rsid w:val="003579EA"/>
    <w:rsid w:val="00360D84"/>
    <w:rsid w:val="0036182A"/>
    <w:rsid w:val="00364505"/>
    <w:rsid w:val="00367DD8"/>
    <w:rsid w:val="0037407E"/>
    <w:rsid w:val="003772BC"/>
    <w:rsid w:val="00380722"/>
    <w:rsid w:val="003815F2"/>
    <w:rsid w:val="003819E4"/>
    <w:rsid w:val="003823EA"/>
    <w:rsid w:val="00384222"/>
    <w:rsid w:val="00384D57"/>
    <w:rsid w:val="00386075"/>
    <w:rsid w:val="0039197F"/>
    <w:rsid w:val="003946FD"/>
    <w:rsid w:val="00394811"/>
    <w:rsid w:val="003A00DF"/>
    <w:rsid w:val="003A1193"/>
    <w:rsid w:val="003A1C94"/>
    <w:rsid w:val="003A1FC6"/>
    <w:rsid w:val="003A31A9"/>
    <w:rsid w:val="003A67CA"/>
    <w:rsid w:val="003A72A3"/>
    <w:rsid w:val="003A7D41"/>
    <w:rsid w:val="003C2B14"/>
    <w:rsid w:val="003C359C"/>
    <w:rsid w:val="003C50C6"/>
    <w:rsid w:val="003C6C11"/>
    <w:rsid w:val="003D18AF"/>
    <w:rsid w:val="003D277A"/>
    <w:rsid w:val="003D2CAB"/>
    <w:rsid w:val="003D2FB1"/>
    <w:rsid w:val="003D44CF"/>
    <w:rsid w:val="003D4D0D"/>
    <w:rsid w:val="003D53BB"/>
    <w:rsid w:val="003D5A28"/>
    <w:rsid w:val="003E02E6"/>
    <w:rsid w:val="003E0F50"/>
    <w:rsid w:val="003E130F"/>
    <w:rsid w:val="003E325C"/>
    <w:rsid w:val="003E4F89"/>
    <w:rsid w:val="003F1FCF"/>
    <w:rsid w:val="003F49E5"/>
    <w:rsid w:val="003F5C0D"/>
    <w:rsid w:val="003F5DFC"/>
    <w:rsid w:val="003F622A"/>
    <w:rsid w:val="003F7A13"/>
    <w:rsid w:val="0040785E"/>
    <w:rsid w:val="00410209"/>
    <w:rsid w:val="00414E77"/>
    <w:rsid w:val="004178D7"/>
    <w:rsid w:val="004219D0"/>
    <w:rsid w:val="00423435"/>
    <w:rsid w:val="0042650F"/>
    <w:rsid w:val="004275AA"/>
    <w:rsid w:val="004315F3"/>
    <w:rsid w:val="00433A79"/>
    <w:rsid w:val="004402AF"/>
    <w:rsid w:val="00441485"/>
    <w:rsid w:val="00443DC6"/>
    <w:rsid w:val="00445AC1"/>
    <w:rsid w:val="00445B6A"/>
    <w:rsid w:val="004479C1"/>
    <w:rsid w:val="004504E9"/>
    <w:rsid w:val="00451698"/>
    <w:rsid w:val="00452DC0"/>
    <w:rsid w:val="004535F6"/>
    <w:rsid w:val="0045381B"/>
    <w:rsid w:val="004555E6"/>
    <w:rsid w:val="00457121"/>
    <w:rsid w:val="004665E5"/>
    <w:rsid w:val="00471CD9"/>
    <w:rsid w:val="00474F7E"/>
    <w:rsid w:val="00485468"/>
    <w:rsid w:val="0049399F"/>
    <w:rsid w:val="004954F1"/>
    <w:rsid w:val="004A0889"/>
    <w:rsid w:val="004A0F75"/>
    <w:rsid w:val="004A5B0A"/>
    <w:rsid w:val="004A685C"/>
    <w:rsid w:val="004B1459"/>
    <w:rsid w:val="004B5ED7"/>
    <w:rsid w:val="004B5F9A"/>
    <w:rsid w:val="004C049C"/>
    <w:rsid w:val="004C575B"/>
    <w:rsid w:val="004D6A60"/>
    <w:rsid w:val="004E4DE1"/>
    <w:rsid w:val="004E4E25"/>
    <w:rsid w:val="004E70EE"/>
    <w:rsid w:val="004F06C7"/>
    <w:rsid w:val="004F380D"/>
    <w:rsid w:val="005014D3"/>
    <w:rsid w:val="00502B24"/>
    <w:rsid w:val="00505611"/>
    <w:rsid w:val="00514FF6"/>
    <w:rsid w:val="005179AE"/>
    <w:rsid w:val="00520AA3"/>
    <w:rsid w:val="0052325D"/>
    <w:rsid w:val="00525AF4"/>
    <w:rsid w:val="00526636"/>
    <w:rsid w:val="00527765"/>
    <w:rsid w:val="0053277A"/>
    <w:rsid w:val="00535037"/>
    <w:rsid w:val="00537A86"/>
    <w:rsid w:val="00546A5B"/>
    <w:rsid w:val="00552A72"/>
    <w:rsid w:val="00552FDA"/>
    <w:rsid w:val="00561748"/>
    <w:rsid w:val="00561B15"/>
    <w:rsid w:val="00562EA7"/>
    <w:rsid w:val="00563540"/>
    <w:rsid w:val="00565532"/>
    <w:rsid w:val="0056681B"/>
    <w:rsid w:val="00571FC6"/>
    <w:rsid w:val="00572990"/>
    <w:rsid w:val="00574D16"/>
    <w:rsid w:val="005756B3"/>
    <w:rsid w:val="00575CBE"/>
    <w:rsid w:val="00576E4C"/>
    <w:rsid w:val="00577716"/>
    <w:rsid w:val="0057784C"/>
    <w:rsid w:val="00586F25"/>
    <w:rsid w:val="00590462"/>
    <w:rsid w:val="00590B4A"/>
    <w:rsid w:val="005A2949"/>
    <w:rsid w:val="005A2CB6"/>
    <w:rsid w:val="005A318C"/>
    <w:rsid w:val="005B3D18"/>
    <w:rsid w:val="005C2136"/>
    <w:rsid w:val="005C2F7F"/>
    <w:rsid w:val="005C34F9"/>
    <w:rsid w:val="005C3F25"/>
    <w:rsid w:val="005C5F22"/>
    <w:rsid w:val="005C7667"/>
    <w:rsid w:val="005D6975"/>
    <w:rsid w:val="005E1A2E"/>
    <w:rsid w:val="005E278E"/>
    <w:rsid w:val="005E3E8D"/>
    <w:rsid w:val="005E6A12"/>
    <w:rsid w:val="005F1702"/>
    <w:rsid w:val="005F3FC2"/>
    <w:rsid w:val="005F4B13"/>
    <w:rsid w:val="005F4C8C"/>
    <w:rsid w:val="005F4DAC"/>
    <w:rsid w:val="005F6327"/>
    <w:rsid w:val="005F780C"/>
    <w:rsid w:val="00600C4E"/>
    <w:rsid w:val="00604EB2"/>
    <w:rsid w:val="006153E9"/>
    <w:rsid w:val="00621676"/>
    <w:rsid w:val="00626110"/>
    <w:rsid w:val="00626E6E"/>
    <w:rsid w:val="006330EE"/>
    <w:rsid w:val="006342B1"/>
    <w:rsid w:val="00634ED6"/>
    <w:rsid w:val="006374F9"/>
    <w:rsid w:val="006417A6"/>
    <w:rsid w:val="0064293E"/>
    <w:rsid w:val="00645EB8"/>
    <w:rsid w:val="00650992"/>
    <w:rsid w:val="0065101E"/>
    <w:rsid w:val="00652B54"/>
    <w:rsid w:val="00662FC3"/>
    <w:rsid w:val="00663297"/>
    <w:rsid w:val="0066505B"/>
    <w:rsid w:val="0067334B"/>
    <w:rsid w:val="00673C00"/>
    <w:rsid w:val="0067466E"/>
    <w:rsid w:val="00674D5E"/>
    <w:rsid w:val="00676C30"/>
    <w:rsid w:val="00676C91"/>
    <w:rsid w:val="006846E1"/>
    <w:rsid w:val="006852D4"/>
    <w:rsid w:val="0068655E"/>
    <w:rsid w:val="00687F10"/>
    <w:rsid w:val="006947A8"/>
    <w:rsid w:val="006963EE"/>
    <w:rsid w:val="006979BB"/>
    <w:rsid w:val="006A1B26"/>
    <w:rsid w:val="006A386C"/>
    <w:rsid w:val="006A397C"/>
    <w:rsid w:val="006A3E4A"/>
    <w:rsid w:val="006A5368"/>
    <w:rsid w:val="006A6162"/>
    <w:rsid w:val="006A7E60"/>
    <w:rsid w:val="006B057A"/>
    <w:rsid w:val="006B1B19"/>
    <w:rsid w:val="006B328D"/>
    <w:rsid w:val="006C3836"/>
    <w:rsid w:val="006C5CD8"/>
    <w:rsid w:val="006C6444"/>
    <w:rsid w:val="006C6FF5"/>
    <w:rsid w:val="006D2849"/>
    <w:rsid w:val="006D307B"/>
    <w:rsid w:val="006D7832"/>
    <w:rsid w:val="006E110F"/>
    <w:rsid w:val="006E5762"/>
    <w:rsid w:val="006E6E4E"/>
    <w:rsid w:val="006F4DB8"/>
    <w:rsid w:val="0070142C"/>
    <w:rsid w:val="00704252"/>
    <w:rsid w:val="00704592"/>
    <w:rsid w:val="00704D67"/>
    <w:rsid w:val="007051D2"/>
    <w:rsid w:val="007111D1"/>
    <w:rsid w:val="00711D2D"/>
    <w:rsid w:val="00712B13"/>
    <w:rsid w:val="007142E0"/>
    <w:rsid w:val="00714797"/>
    <w:rsid w:val="00714DC5"/>
    <w:rsid w:val="00716078"/>
    <w:rsid w:val="007212AC"/>
    <w:rsid w:val="0072270D"/>
    <w:rsid w:val="007361E4"/>
    <w:rsid w:val="00742593"/>
    <w:rsid w:val="00743061"/>
    <w:rsid w:val="00745AD9"/>
    <w:rsid w:val="00747FA9"/>
    <w:rsid w:val="00755CCE"/>
    <w:rsid w:val="00757016"/>
    <w:rsid w:val="0075792A"/>
    <w:rsid w:val="007602E8"/>
    <w:rsid w:val="0076338D"/>
    <w:rsid w:val="00767053"/>
    <w:rsid w:val="007750D3"/>
    <w:rsid w:val="0077561B"/>
    <w:rsid w:val="00776581"/>
    <w:rsid w:val="007765E3"/>
    <w:rsid w:val="0078109F"/>
    <w:rsid w:val="00783765"/>
    <w:rsid w:val="007844CD"/>
    <w:rsid w:val="007847EE"/>
    <w:rsid w:val="00786229"/>
    <w:rsid w:val="00786FD0"/>
    <w:rsid w:val="007874ED"/>
    <w:rsid w:val="00787B70"/>
    <w:rsid w:val="007910F0"/>
    <w:rsid w:val="00794562"/>
    <w:rsid w:val="007950E4"/>
    <w:rsid w:val="007A1F8F"/>
    <w:rsid w:val="007A2A6F"/>
    <w:rsid w:val="007A432B"/>
    <w:rsid w:val="007A4BDC"/>
    <w:rsid w:val="007A5EE6"/>
    <w:rsid w:val="007B44D9"/>
    <w:rsid w:val="007B4C25"/>
    <w:rsid w:val="007B5998"/>
    <w:rsid w:val="007C47D9"/>
    <w:rsid w:val="007D0C99"/>
    <w:rsid w:val="007D121C"/>
    <w:rsid w:val="007D1459"/>
    <w:rsid w:val="007D1D17"/>
    <w:rsid w:val="007D48F0"/>
    <w:rsid w:val="007D5F35"/>
    <w:rsid w:val="007E0574"/>
    <w:rsid w:val="007E2258"/>
    <w:rsid w:val="007E78D4"/>
    <w:rsid w:val="007E7BB5"/>
    <w:rsid w:val="00803F0F"/>
    <w:rsid w:val="00803FC0"/>
    <w:rsid w:val="00804D2F"/>
    <w:rsid w:val="0080504E"/>
    <w:rsid w:val="008107BF"/>
    <w:rsid w:val="0081081E"/>
    <w:rsid w:val="00811B33"/>
    <w:rsid w:val="00817D99"/>
    <w:rsid w:val="00817F22"/>
    <w:rsid w:val="00820CFB"/>
    <w:rsid w:val="008236BB"/>
    <w:rsid w:val="00826796"/>
    <w:rsid w:val="00830E0B"/>
    <w:rsid w:val="00833E12"/>
    <w:rsid w:val="00833F46"/>
    <w:rsid w:val="008408B4"/>
    <w:rsid w:val="0084570D"/>
    <w:rsid w:val="00845FAD"/>
    <w:rsid w:val="008476BD"/>
    <w:rsid w:val="00850BF9"/>
    <w:rsid w:val="008514CC"/>
    <w:rsid w:val="008530F1"/>
    <w:rsid w:val="0085507A"/>
    <w:rsid w:val="0085740C"/>
    <w:rsid w:val="00857447"/>
    <w:rsid w:val="00862AFC"/>
    <w:rsid w:val="00863DA1"/>
    <w:rsid w:val="008643A6"/>
    <w:rsid w:val="008664F8"/>
    <w:rsid w:val="008670C5"/>
    <w:rsid w:val="00871221"/>
    <w:rsid w:val="008725BB"/>
    <w:rsid w:val="0087399B"/>
    <w:rsid w:val="00874568"/>
    <w:rsid w:val="00874F5B"/>
    <w:rsid w:val="00882B18"/>
    <w:rsid w:val="00882D25"/>
    <w:rsid w:val="0089680A"/>
    <w:rsid w:val="00897E42"/>
    <w:rsid w:val="008A73A4"/>
    <w:rsid w:val="008A79CB"/>
    <w:rsid w:val="008C0EAA"/>
    <w:rsid w:val="008C5091"/>
    <w:rsid w:val="008C53C2"/>
    <w:rsid w:val="008C5B0E"/>
    <w:rsid w:val="008C6CAD"/>
    <w:rsid w:val="008D060F"/>
    <w:rsid w:val="008D09E9"/>
    <w:rsid w:val="008D3D32"/>
    <w:rsid w:val="008D4155"/>
    <w:rsid w:val="008E4278"/>
    <w:rsid w:val="008E4599"/>
    <w:rsid w:val="008E7D59"/>
    <w:rsid w:val="008F475B"/>
    <w:rsid w:val="008F5C9B"/>
    <w:rsid w:val="008F78A3"/>
    <w:rsid w:val="009027C4"/>
    <w:rsid w:val="00903389"/>
    <w:rsid w:val="00903C57"/>
    <w:rsid w:val="00911E28"/>
    <w:rsid w:val="0091514D"/>
    <w:rsid w:val="009164FD"/>
    <w:rsid w:val="0092167D"/>
    <w:rsid w:val="0092361B"/>
    <w:rsid w:val="00925168"/>
    <w:rsid w:val="009267D4"/>
    <w:rsid w:val="00931AB9"/>
    <w:rsid w:val="009327BE"/>
    <w:rsid w:val="00933368"/>
    <w:rsid w:val="009347BC"/>
    <w:rsid w:val="009373E4"/>
    <w:rsid w:val="009412D4"/>
    <w:rsid w:val="0094246D"/>
    <w:rsid w:val="00951B86"/>
    <w:rsid w:val="00951E62"/>
    <w:rsid w:val="009520A1"/>
    <w:rsid w:val="00957116"/>
    <w:rsid w:val="00961E5E"/>
    <w:rsid w:val="00962DF0"/>
    <w:rsid w:val="0096446D"/>
    <w:rsid w:val="009670B6"/>
    <w:rsid w:val="00973726"/>
    <w:rsid w:val="00974430"/>
    <w:rsid w:val="00982E0A"/>
    <w:rsid w:val="00983D00"/>
    <w:rsid w:val="00984220"/>
    <w:rsid w:val="00986A4A"/>
    <w:rsid w:val="00991441"/>
    <w:rsid w:val="009914F8"/>
    <w:rsid w:val="00992C5D"/>
    <w:rsid w:val="00995630"/>
    <w:rsid w:val="00995DDA"/>
    <w:rsid w:val="009A5FBB"/>
    <w:rsid w:val="009A61B9"/>
    <w:rsid w:val="009A7637"/>
    <w:rsid w:val="009A77BE"/>
    <w:rsid w:val="009A7944"/>
    <w:rsid w:val="009B2A5A"/>
    <w:rsid w:val="009B3021"/>
    <w:rsid w:val="009B3D0F"/>
    <w:rsid w:val="009B6837"/>
    <w:rsid w:val="009B73B9"/>
    <w:rsid w:val="009C409A"/>
    <w:rsid w:val="009C4983"/>
    <w:rsid w:val="009C7874"/>
    <w:rsid w:val="009D02B9"/>
    <w:rsid w:val="009D5B17"/>
    <w:rsid w:val="009D6F39"/>
    <w:rsid w:val="009E0F33"/>
    <w:rsid w:val="009E2C7E"/>
    <w:rsid w:val="009E2EA3"/>
    <w:rsid w:val="009E2FC3"/>
    <w:rsid w:val="009F205C"/>
    <w:rsid w:val="009F2F88"/>
    <w:rsid w:val="009F3824"/>
    <w:rsid w:val="009F4371"/>
    <w:rsid w:val="009F4D38"/>
    <w:rsid w:val="009F51ED"/>
    <w:rsid w:val="009F5986"/>
    <w:rsid w:val="009F7058"/>
    <w:rsid w:val="009F7474"/>
    <w:rsid w:val="00A03A84"/>
    <w:rsid w:val="00A041DA"/>
    <w:rsid w:val="00A05647"/>
    <w:rsid w:val="00A06292"/>
    <w:rsid w:val="00A0655D"/>
    <w:rsid w:val="00A0696C"/>
    <w:rsid w:val="00A10827"/>
    <w:rsid w:val="00A13E70"/>
    <w:rsid w:val="00A155D6"/>
    <w:rsid w:val="00A16C2E"/>
    <w:rsid w:val="00A22B1E"/>
    <w:rsid w:val="00A3228C"/>
    <w:rsid w:val="00A366C4"/>
    <w:rsid w:val="00A3748E"/>
    <w:rsid w:val="00A467A3"/>
    <w:rsid w:val="00A47FE1"/>
    <w:rsid w:val="00A50E9C"/>
    <w:rsid w:val="00A5241B"/>
    <w:rsid w:val="00A55321"/>
    <w:rsid w:val="00A56DED"/>
    <w:rsid w:val="00A5784E"/>
    <w:rsid w:val="00A619D5"/>
    <w:rsid w:val="00A6296F"/>
    <w:rsid w:val="00A63587"/>
    <w:rsid w:val="00A66048"/>
    <w:rsid w:val="00A715D6"/>
    <w:rsid w:val="00A74BCB"/>
    <w:rsid w:val="00A75E2D"/>
    <w:rsid w:val="00A80364"/>
    <w:rsid w:val="00A803D9"/>
    <w:rsid w:val="00A80A82"/>
    <w:rsid w:val="00A8280D"/>
    <w:rsid w:val="00A83DA7"/>
    <w:rsid w:val="00A8449D"/>
    <w:rsid w:val="00A906DF"/>
    <w:rsid w:val="00A940FB"/>
    <w:rsid w:val="00A941E0"/>
    <w:rsid w:val="00A94B58"/>
    <w:rsid w:val="00A974C6"/>
    <w:rsid w:val="00AA009F"/>
    <w:rsid w:val="00AA1F5F"/>
    <w:rsid w:val="00AA30A9"/>
    <w:rsid w:val="00AA3CF1"/>
    <w:rsid w:val="00AB17CF"/>
    <w:rsid w:val="00AB29AE"/>
    <w:rsid w:val="00AB2B76"/>
    <w:rsid w:val="00AB391D"/>
    <w:rsid w:val="00AB5CE9"/>
    <w:rsid w:val="00AB7B68"/>
    <w:rsid w:val="00AC14A2"/>
    <w:rsid w:val="00AC3FA5"/>
    <w:rsid w:val="00AC4DBB"/>
    <w:rsid w:val="00AD15C7"/>
    <w:rsid w:val="00AD1D35"/>
    <w:rsid w:val="00AD2338"/>
    <w:rsid w:val="00AD47EF"/>
    <w:rsid w:val="00AE1EA7"/>
    <w:rsid w:val="00AE486A"/>
    <w:rsid w:val="00AE5087"/>
    <w:rsid w:val="00AE50B1"/>
    <w:rsid w:val="00AE74A7"/>
    <w:rsid w:val="00AF5FBD"/>
    <w:rsid w:val="00AF69BD"/>
    <w:rsid w:val="00B065E1"/>
    <w:rsid w:val="00B133EF"/>
    <w:rsid w:val="00B14453"/>
    <w:rsid w:val="00B14731"/>
    <w:rsid w:val="00B14D35"/>
    <w:rsid w:val="00B1624F"/>
    <w:rsid w:val="00B166A4"/>
    <w:rsid w:val="00B17C96"/>
    <w:rsid w:val="00B2203A"/>
    <w:rsid w:val="00B25408"/>
    <w:rsid w:val="00B267A1"/>
    <w:rsid w:val="00B27CA7"/>
    <w:rsid w:val="00B34242"/>
    <w:rsid w:val="00B35585"/>
    <w:rsid w:val="00B46C23"/>
    <w:rsid w:val="00B512F3"/>
    <w:rsid w:val="00B5149C"/>
    <w:rsid w:val="00B51B45"/>
    <w:rsid w:val="00B61022"/>
    <w:rsid w:val="00B650AD"/>
    <w:rsid w:val="00B75AAF"/>
    <w:rsid w:val="00B77FFD"/>
    <w:rsid w:val="00B80119"/>
    <w:rsid w:val="00B92DBF"/>
    <w:rsid w:val="00B94DED"/>
    <w:rsid w:val="00B95681"/>
    <w:rsid w:val="00B965EF"/>
    <w:rsid w:val="00B96AC2"/>
    <w:rsid w:val="00BA0F2E"/>
    <w:rsid w:val="00BA14AA"/>
    <w:rsid w:val="00BA3212"/>
    <w:rsid w:val="00BA761E"/>
    <w:rsid w:val="00BB0359"/>
    <w:rsid w:val="00BB12BE"/>
    <w:rsid w:val="00BB223C"/>
    <w:rsid w:val="00BB330F"/>
    <w:rsid w:val="00BB4697"/>
    <w:rsid w:val="00BC1453"/>
    <w:rsid w:val="00BC30E6"/>
    <w:rsid w:val="00BC5466"/>
    <w:rsid w:val="00BC5C4E"/>
    <w:rsid w:val="00BC626B"/>
    <w:rsid w:val="00BC78D2"/>
    <w:rsid w:val="00BD05E5"/>
    <w:rsid w:val="00BD06A8"/>
    <w:rsid w:val="00BD1EDE"/>
    <w:rsid w:val="00BD65FB"/>
    <w:rsid w:val="00BD7856"/>
    <w:rsid w:val="00BE03A5"/>
    <w:rsid w:val="00BF1547"/>
    <w:rsid w:val="00BF20BE"/>
    <w:rsid w:val="00BF254B"/>
    <w:rsid w:val="00BF2B37"/>
    <w:rsid w:val="00BF378D"/>
    <w:rsid w:val="00BF3D35"/>
    <w:rsid w:val="00C044F6"/>
    <w:rsid w:val="00C0485F"/>
    <w:rsid w:val="00C05867"/>
    <w:rsid w:val="00C05C2F"/>
    <w:rsid w:val="00C11300"/>
    <w:rsid w:val="00C13214"/>
    <w:rsid w:val="00C232E3"/>
    <w:rsid w:val="00C24A75"/>
    <w:rsid w:val="00C3283F"/>
    <w:rsid w:val="00C356B4"/>
    <w:rsid w:val="00C3600D"/>
    <w:rsid w:val="00C3602B"/>
    <w:rsid w:val="00C36C64"/>
    <w:rsid w:val="00C41E5F"/>
    <w:rsid w:val="00C43006"/>
    <w:rsid w:val="00C45DDC"/>
    <w:rsid w:val="00C520B6"/>
    <w:rsid w:val="00C65E8F"/>
    <w:rsid w:val="00C71CC8"/>
    <w:rsid w:val="00C74B1C"/>
    <w:rsid w:val="00C80993"/>
    <w:rsid w:val="00C80F6C"/>
    <w:rsid w:val="00C84252"/>
    <w:rsid w:val="00C86248"/>
    <w:rsid w:val="00C915F2"/>
    <w:rsid w:val="00C92577"/>
    <w:rsid w:val="00C962CE"/>
    <w:rsid w:val="00C9749A"/>
    <w:rsid w:val="00CA0404"/>
    <w:rsid w:val="00CA2C86"/>
    <w:rsid w:val="00CA7603"/>
    <w:rsid w:val="00CB054A"/>
    <w:rsid w:val="00CB1152"/>
    <w:rsid w:val="00CB1CB1"/>
    <w:rsid w:val="00CB4054"/>
    <w:rsid w:val="00CB7289"/>
    <w:rsid w:val="00CD0511"/>
    <w:rsid w:val="00CD3388"/>
    <w:rsid w:val="00CD6A6A"/>
    <w:rsid w:val="00CD74D9"/>
    <w:rsid w:val="00CD79A9"/>
    <w:rsid w:val="00CE0174"/>
    <w:rsid w:val="00CE147F"/>
    <w:rsid w:val="00CE1B25"/>
    <w:rsid w:val="00CE3137"/>
    <w:rsid w:val="00CE34A4"/>
    <w:rsid w:val="00CE3AE8"/>
    <w:rsid w:val="00CE4DFB"/>
    <w:rsid w:val="00CF0992"/>
    <w:rsid w:val="00CF25F1"/>
    <w:rsid w:val="00D00DA7"/>
    <w:rsid w:val="00D02CA4"/>
    <w:rsid w:val="00D02E04"/>
    <w:rsid w:val="00D05638"/>
    <w:rsid w:val="00D14D84"/>
    <w:rsid w:val="00D2009A"/>
    <w:rsid w:val="00D26CA1"/>
    <w:rsid w:val="00D27A12"/>
    <w:rsid w:val="00D30675"/>
    <w:rsid w:val="00D328AC"/>
    <w:rsid w:val="00D32FC6"/>
    <w:rsid w:val="00D337C5"/>
    <w:rsid w:val="00D371C2"/>
    <w:rsid w:val="00D41391"/>
    <w:rsid w:val="00D44024"/>
    <w:rsid w:val="00D47F25"/>
    <w:rsid w:val="00D5044F"/>
    <w:rsid w:val="00D56276"/>
    <w:rsid w:val="00D60B48"/>
    <w:rsid w:val="00D61330"/>
    <w:rsid w:val="00D62878"/>
    <w:rsid w:val="00D6381B"/>
    <w:rsid w:val="00D63A8E"/>
    <w:rsid w:val="00D63FDF"/>
    <w:rsid w:val="00D674E1"/>
    <w:rsid w:val="00D70B70"/>
    <w:rsid w:val="00D71BA4"/>
    <w:rsid w:val="00D71FAC"/>
    <w:rsid w:val="00D72561"/>
    <w:rsid w:val="00D80B6B"/>
    <w:rsid w:val="00D80F2F"/>
    <w:rsid w:val="00D8135A"/>
    <w:rsid w:val="00D81DC5"/>
    <w:rsid w:val="00D81E4F"/>
    <w:rsid w:val="00D82013"/>
    <w:rsid w:val="00D84B67"/>
    <w:rsid w:val="00D84BAD"/>
    <w:rsid w:val="00D85B95"/>
    <w:rsid w:val="00D8786E"/>
    <w:rsid w:val="00D9374E"/>
    <w:rsid w:val="00D93B89"/>
    <w:rsid w:val="00D9514B"/>
    <w:rsid w:val="00DA0256"/>
    <w:rsid w:val="00DA2D27"/>
    <w:rsid w:val="00DA52E2"/>
    <w:rsid w:val="00DA5D63"/>
    <w:rsid w:val="00DA6FE4"/>
    <w:rsid w:val="00DA70DF"/>
    <w:rsid w:val="00DB0072"/>
    <w:rsid w:val="00DB01AC"/>
    <w:rsid w:val="00DC1A27"/>
    <w:rsid w:val="00DC2E94"/>
    <w:rsid w:val="00DD06AE"/>
    <w:rsid w:val="00DD7A11"/>
    <w:rsid w:val="00DE7785"/>
    <w:rsid w:val="00DF2F4A"/>
    <w:rsid w:val="00E00802"/>
    <w:rsid w:val="00E01E89"/>
    <w:rsid w:val="00E021B0"/>
    <w:rsid w:val="00E02360"/>
    <w:rsid w:val="00E0575B"/>
    <w:rsid w:val="00E06A11"/>
    <w:rsid w:val="00E11582"/>
    <w:rsid w:val="00E118E0"/>
    <w:rsid w:val="00E1342F"/>
    <w:rsid w:val="00E13872"/>
    <w:rsid w:val="00E16910"/>
    <w:rsid w:val="00E16C25"/>
    <w:rsid w:val="00E21D64"/>
    <w:rsid w:val="00E233C4"/>
    <w:rsid w:val="00E30827"/>
    <w:rsid w:val="00E30F0D"/>
    <w:rsid w:val="00E32247"/>
    <w:rsid w:val="00E3459E"/>
    <w:rsid w:val="00E36DCE"/>
    <w:rsid w:val="00E40577"/>
    <w:rsid w:val="00E41A5E"/>
    <w:rsid w:val="00E41B85"/>
    <w:rsid w:val="00E43843"/>
    <w:rsid w:val="00E45038"/>
    <w:rsid w:val="00E45730"/>
    <w:rsid w:val="00E46F99"/>
    <w:rsid w:val="00E53A6D"/>
    <w:rsid w:val="00E54074"/>
    <w:rsid w:val="00E5787C"/>
    <w:rsid w:val="00E6506E"/>
    <w:rsid w:val="00E73DF1"/>
    <w:rsid w:val="00E77FB4"/>
    <w:rsid w:val="00E871F6"/>
    <w:rsid w:val="00E90BB5"/>
    <w:rsid w:val="00E93239"/>
    <w:rsid w:val="00E933DA"/>
    <w:rsid w:val="00E93936"/>
    <w:rsid w:val="00E969DF"/>
    <w:rsid w:val="00E9785C"/>
    <w:rsid w:val="00EA1B93"/>
    <w:rsid w:val="00EA3ACE"/>
    <w:rsid w:val="00EA4C41"/>
    <w:rsid w:val="00EB1F93"/>
    <w:rsid w:val="00EB209F"/>
    <w:rsid w:val="00EB4269"/>
    <w:rsid w:val="00EB6F0C"/>
    <w:rsid w:val="00EC0B25"/>
    <w:rsid w:val="00EC2FF5"/>
    <w:rsid w:val="00ED1209"/>
    <w:rsid w:val="00ED3EE5"/>
    <w:rsid w:val="00EE205F"/>
    <w:rsid w:val="00EE410F"/>
    <w:rsid w:val="00EE4FCE"/>
    <w:rsid w:val="00EE5257"/>
    <w:rsid w:val="00EE7FD6"/>
    <w:rsid w:val="00EF0FC7"/>
    <w:rsid w:val="00EF2597"/>
    <w:rsid w:val="00EF561B"/>
    <w:rsid w:val="00EF6690"/>
    <w:rsid w:val="00F02DA2"/>
    <w:rsid w:val="00F04D06"/>
    <w:rsid w:val="00F10007"/>
    <w:rsid w:val="00F1021A"/>
    <w:rsid w:val="00F130B9"/>
    <w:rsid w:val="00F14A41"/>
    <w:rsid w:val="00F16E71"/>
    <w:rsid w:val="00F21C66"/>
    <w:rsid w:val="00F226D0"/>
    <w:rsid w:val="00F231EA"/>
    <w:rsid w:val="00F23319"/>
    <w:rsid w:val="00F24413"/>
    <w:rsid w:val="00F24D23"/>
    <w:rsid w:val="00F25F1C"/>
    <w:rsid w:val="00F26282"/>
    <w:rsid w:val="00F31CEE"/>
    <w:rsid w:val="00F32D98"/>
    <w:rsid w:val="00F32E6D"/>
    <w:rsid w:val="00F330AC"/>
    <w:rsid w:val="00F337C1"/>
    <w:rsid w:val="00F34AFB"/>
    <w:rsid w:val="00F402F4"/>
    <w:rsid w:val="00F42846"/>
    <w:rsid w:val="00F42A11"/>
    <w:rsid w:val="00F4333D"/>
    <w:rsid w:val="00F45F80"/>
    <w:rsid w:val="00F473F2"/>
    <w:rsid w:val="00F51C9A"/>
    <w:rsid w:val="00F5243A"/>
    <w:rsid w:val="00F541BE"/>
    <w:rsid w:val="00F55BEF"/>
    <w:rsid w:val="00F55E8C"/>
    <w:rsid w:val="00F56008"/>
    <w:rsid w:val="00F5602B"/>
    <w:rsid w:val="00F56432"/>
    <w:rsid w:val="00F57EB0"/>
    <w:rsid w:val="00F61D34"/>
    <w:rsid w:val="00F626AF"/>
    <w:rsid w:val="00F70BE3"/>
    <w:rsid w:val="00F74B75"/>
    <w:rsid w:val="00F7513E"/>
    <w:rsid w:val="00F75FAF"/>
    <w:rsid w:val="00F766FC"/>
    <w:rsid w:val="00F77B11"/>
    <w:rsid w:val="00F80675"/>
    <w:rsid w:val="00F81AF4"/>
    <w:rsid w:val="00F86101"/>
    <w:rsid w:val="00F86CD6"/>
    <w:rsid w:val="00F91543"/>
    <w:rsid w:val="00F942C8"/>
    <w:rsid w:val="00F97465"/>
    <w:rsid w:val="00FA420C"/>
    <w:rsid w:val="00FA4B85"/>
    <w:rsid w:val="00FA5DD0"/>
    <w:rsid w:val="00FA71B5"/>
    <w:rsid w:val="00FB0AF5"/>
    <w:rsid w:val="00FB1D24"/>
    <w:rsid w:val="00FB2EF2"/>
    <w:rsid w:val="00FB3198"/>
    <w:rsid w:val="00FB7AF6"/>
    <w:rsid w:val="00FC5501"/>
    <w:rsid w:val="00FC5AA3"/>
    <w:rsid w:val="00FD2FD5"/>
    <w:rsid w:val="00FD301C"/>
    <w:rsid w:val="00FD52D0"/>
    <w:rsid w:val="00FD7BE2"/>
    <w:rsid w:val="00FE0500"/>
    <w:rsid w:val="00FE067F"/>
    <w:rsid w:val="00FE0A87"/>
    <w:rsid w:val="00FE27D7"/>
    <w:rsid w:val="00FE5D1B"/>
    <w:rsid w:val="00FF0285"/>
    <w:rsid w:val="00FF1471"/>
    <w:rsid w:val="00FF3EF3"/>
    <w:rsid w:val="00FF6FA5"/>
    <w:rsid w:val="05703162"/>
    <w:rsid w:val="05E7089A"/>
    <w:rsid w:val="09D4D84B"/>
    <w:rsid w:val="1246F12F"/>
    <w:rsid w:val="1287FF12"/>
    <w:rsid w:val="16A74090"/>
    <w:rsid w:val="1819DE2F"/>
    <w:rsid w:val="1CE30498"/>
    <w:rsid w:val="1F2AA7A1"/>
    <w:rsid w:val="2231441E"/>
    <w:rsid w:val="23162FB3"/>
    <w:rsid w:val="2459FFC2"/>
    <w:rsid w:val="305B68C6"/>
    <w:rsid w:val="32A16980"/>
    <w:rsid w:val="35E5E867"/>
    <w:rsid w:val="3B5E5690"/>
    <w:rsid w:val="3BBCA09F"/>
    <w:rsid w:val="3D0213DC"/>
    <w:rsid w:val="3D7A3783"/>
    <w:rsid w:val="4099B5FD"/>
    <w:rsid w:val="468AAA3F"/>
    <w:rsid w:val="488C05A8"/>
    <w:rsid w:val="4AECFDBD"/>
    <w:rsid w:val="4D354A2C"/>
    <w:rsid w:val="4DA413DB"/>
    <w:rsid w:val="503D3059"/>
    <w:rsid w:val="58701D60"/>
    <w:rsid w:val="5DD1F76C"/>
    <w:rsid w:val="66112BBB"/>
    <w:rsid w:val="66CA832D"/>
    <w:rsid w:val="67B4A075"/>
    <w:rsid w:val="71EAE98D"/>
    <w:rsid w:val="7341517B"/>
    <w:rsid w:val="74DD21DC"/>
    <w:rsid w:val="7678F23D"/>
    <w:rsid w:val="776C50C7"/>
    <w:rsid w:val="78DB7598"/>
    <w:rsid w:val="7ABDA495"/>
    <w:rsid w:val="7C5974F6"/>
    <w:rsid w:val="7F30A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2BEE"/>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paragraph" w:styleId="Heading1">
    <w:name w:val="heading 1"/>
    <w:basedOn w:val="Normal"/>
    <w:next w:val="Normal"/>
    <w:link w:val="Heading1Char"/>
    <w:uiPriority w:val="9"/>
    <w:qFormat/>
    <w:rsid w:val="00575C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F2B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character" w:customStyle="1" w:styleId="Heading1Char">
    <w:name w:val="Heading 1 Char"/>
    <w:basedOn w:val="DefaultParagraphFont"/>
    <w:link w:val="Heading1"/>
    <w:uiPriority w:val="9"/>
    <w:rsid w:val="00575CBE"/>
    <w:rPr>
      <w:rFonts w:ascii="Arial" w:eastAsiaTheme="majorEastAsia" w:hAnsi="Arial" w:cstheme="majorBidi"/>
      <w:b/>
      <w:sz w:val="32"/>
      <w:szCs w:val="32"/>
      <w:lang w:val="en-GB"/>
    </w:rPr>
  </w:style>
  <w:style w:type="paragraph" w:styleId="FootnoteText">
    <w:name w:val="footnote text"/>
    <w:basedOn w:val="Normal"/>
    <w:link w:val="FootnoteTextChar"/>
    <w:uiPriority w:val="99"/>
    <w:semiHidden/>
    <w:unhideWhenUsed/>
    <w:rsid w:val="00A5784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5784E"/>
    <w:rPr>
      <w:rFonts w:ascii="Arial" w:eastAsia="Times New Roman" w:hAnsi="Arial" w:cs="Tahoma"/>
      <w:sz w:val="20"/>
      <w:szCs w:val="20"/>
      <w:lang w:val="en-GB"/>
    </w:rPr>
  </w:style>
  <w:style w:type="character" w:styleId="FootnoteReference">
    <w:name w:val="footnote reference"/>
    <w:basedOn w:val="DefaultParagraphFont"/>
    <w:uiPriority w:val="99"/>
    <w:semiHidden/>
    <w:unhideWhenUsed/>
    <w:rsid w:val="00A5784E"/>
    <w:rPr>
      <w:vertAlign w:val="superscript"/>
    </w:rPr>
  </w:style>
  <w:style w:type="character" w:styleId="UnresolvedMention">
    <w:name w:val="Unresolved Mention"/>
    <w:basedOn w:val="DefaultParagraphFont"/>
    <w:uiPriority w:val="99"/>
    <w:semiHidden/>
    <w:unhideWhenUsed/>
    <w:rsid w:val="00EA1B93"/>
    <w:rPr>
      <w:color w:val="605E5C"/>
      <w:shd w:val="clear" w:color="auto" w:fill="E1DFDD"/>
    </w:rPr>
  </w:style>
  <w:style w:type="character" w:customStyle="1" w:styleId="normaltextrun">
    <w:name w:val="normaltextrun"/>
    <w:basedOn w:val="DefaultParagraphFont"/>
    <w:rsid w:val="00DA70DF"/>
  </w:style>
  <w:style w:type="character" w:customStyle="1" w:styleId="eop">
    <w:name w:val="eop"/>
    <w:basedOn w:val="DefaultParagraphFont"/>
    <w:rsid w:val="00DA70DF"/>
  </w:style>
  <w:style w:type="character" w:styleId="CommentReference">
    <w:name w:val="annotation reference"/>
    <w:basedOn w:val="DefaultParagraphFont"/>
    <w:uiPriority w:val="99"/>
    <w:semiHidden/>
    <w:unhideWhenUsed/>
    <w:rsid w:val="00010121"/>
    <w:rPr>
      <w:sz w:val="16"/>
      <w:szCs w:val="16"/>
    </w:rPr>
  </w:style>
  <w:style w:type="paragraph" w:styleId="CommentText">
    <w:name w:val="annotation text"/>
    <w:basedOn w:val="Normal"/>
    <w:link w:val="CommentTextChar"/>
    <w:uiPriority w:val="99"/>
    <w:unhideWhenUsed/>
    <w:rsid w:val="00010121"/>
    <w:pPr>
      <w:spacing w:line="240" w:lineRule="auto"/>
    </w:pPr>
    <w:rPr>
      <w:sz w:val="20"/>
      <w:szCs w:val="20"/>
    </w:rPr>
  </w:style>
  <w:style w:type="character" w:customStyle="1" w:styleId="CommentTextChar">
    <w:name w:val="Comment Text Char"/>
    <w:basedOn w:val="DefaultParagraphFont"/>
    <w:link w:val="CommentText"/>
    <w:uiPriority w:val="99"/>
    <w:rsid w:val="00010121"/>
    <w:rPr>
      <w:rFonts w:ascii="Arial" w:eastAsia="Times New Roman" w:hAnsi="Arial" w:cs="Tahoma"/>
      <w:sz w:val="20"/>
      <w:szCs w:val="20"/>
      <w:lang w:val="en-GB"/>
    </w:rPr>
  </w:style>
  <w:style w:type="paragraph" w:styleId="CommentSubject">
    <w:name w:val="annotation subject"/>
    <w:basedOn w:val="CommentText"/>
    <w:next w:val="CommentText"/>
    <w:link w:val="CommentSubjectChar"/>
    <w:uiPriority w:val="99"/>
    <w:semiHidden/>
    <w:unhideWhenUsed/>
    <w:rsid w:val="00010121"/>
    <w:rPr>
      <w:b/>
      <w:bCs/>
    </w:rPr>
  </w:style>
  <w:style w:type="character" w:customStyle="1" w:styleId="CommentSubjectChar">
    <w:name w:val="Comment Subject Char"/>
    <w:basedOn w:val="CommentTextChar"/>
    <w:link w:val="CommentSubject"/>
    <w:uiPriority w:val="99"/>
    <w:semiHidden/>
    <w:rsid w:val="00010121"/>
    <w:rPr>
      <w:rFonts w:ascii="Arial" w:eastAsia="Times New Roman" w:hAnsi="Arial" w:cs="Tahoma"/>
      <w:b/>
      <w:bCs/>
      <w:sz w:val="20"/>
      <w:szCs w:val="20"/>
      <w:lang w:val="en-GB"/>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BF2B37"/>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unhideWhenUsed/>
    <w:rsid w:val="00BF2B37"/>
    <w:pPr>
      <w:spacing w:before="100" w:beforeAutospacing="1" w:after="100" w:afterAutospacing="1" w:line="240" w:lineRule="auto"/>
    </w:pPr>
    <w:rPr>
      <w:rFonts w:ascii="Times New Roman" w:hAnsi="Times New Roman" w:cs="Times New Roman"/>
      <w:sz w:val="24"/>
      <w:szCs w:val="24"/>
      <w:lang w:val="en-AU" w:eastAsia="en-GB"/>
    </w:rPr>
  </w:style>
  <w:style w:type="character" w:styleId="Strong">
    <w:name w:val="Strong"/>
    <w:basedOn w:val="DefaultParagraphFont"/>
    <w:uiPriority w:val="22"/>
    <w:qFormat/>
    <w:rsid w:val="00BF2B37"/>
    <w:rPr>
      <w:b/>
      <w:bCs/>
    </w:rPr>
  </w:style>
  <w:style w:type="character" w:customStyle="1" w:styleId="apple-converted-space">
    <w:name w:val="apple-converted-space"/>
    <w:basedOn w:val="DefaultParagraphFont"/>
    <w:rsid w:val="00BF2B37"/>
  </w:style>
  <w:style w:type="paragraph" w:styleId="TOCHeading">
    <w:name w:val="TOC Heading"/>
    <w:basedOn w:val="Heading1"/>
    <w:next w:val="Normal"/>
    <w:uiPriority w:val="39"/>
    <w:unhideWhenUsed/>
    <w:qFormat/>
    <w:rsid w:val="00BF2B37"/>
    <w:pPr>
      <w:spacing w:before="480" w:line="276" w:lineRule="auto"/>
      <w:outlineLvl w:val="9"/>
    </w:pPr>
    <w:rPr>
      <w:rFonts w:asciiTheme="majorHAnsi" w:hAnsiTheme="majorHAnsi" w:cstheme="minorHAnsi"/>
      <w:b w:val="0"/>
      <w:color w:val="365F91" w:themeColor="accent1" w:themeShade="BF"/>
      <w:sz w:val="28"/>
      <w:szCs w:val="28"/>
      <w:lang w:val="en-US"/>
    </w:rPr>
  </w:style>
  <w:style w:type="paragraph" w:styleId="TOC1">
    <w:name w:val="toc 1"/>
    <w:basedOn w:val="Normal"/>
    <w:next w:val="Normal"/>
    <w:autoRedefine/>
    <w:uiPriority w:val="39"/>
    <w:unhideWhenUsed/>
    <w:rsid w:val="00BF2B37"/>
    <w:pPr>
      <w:spacing w:before="240"/>
    </w:pPr>
    <w:rPr>
      <w:rFonts w:asciiTheme="minorHAnsi" w:hAnsiTheme="minorHAnsi" w:cstheme="minorHAnsi"/>
      <w:b/>
      <w:bCs/>
      <w:sz w:val="20"/>
      <w:szCs w:val="20"/>
    </w:rPr>
  </w:style>
  <w:style w:type="paragraph" w:styleId="TOC2">
    <w:name w:val="toc 2"/>
    <w:basedOn w:val="Normal"/>
    <w:next w:val="Normal"/>
    <w:autoRedefine/>
    <w:uiPriority w:val="39"/>
    <w:unhideWhenUsed/>
    <w:rsid w:val="00BF2B37"/>
    <w:pPr>
      <w:spacing w:after="0"/>
      <w:ind w:left="280"/>
    </w:pPr>
    <w:rPr>
      <w:rFonts w:asciiTheme="minorHAnsi" w:hAnsiTheme="minorHAnsi" w:cstheme="minorHAnsi"/>
      <w:i/>
      <w:iCs/>
      <w:sz w:val="20"/>
      <w:szCs w:val="20"/>
    </w:rPr>
  </w:style>
  <w:style w:type="paragraph" w:styleId="TOC3">
    <w:name w:val="toc 3"/>
    <w:basedOn w:val="Normal"/>
    <w:next w:val="Normal"/>
    <w:autoRedefine/>
    <w:uiPriority w:val="39"/>
    <w:unhideWhenUsed/>
    <w:rsid w:val="00BF2B37"/>
    <w:pPr>
      <w:spacing w:before="0" w:after="0"/>
      <w:ind w:left="560"/>
    </w:pPr>
    <w:rPr>
      <w:rFonts w:asciiTheme="minorHAnsi" w:hAnsiTheme="minorHAnsi" w:cstheme="minorHAnsi"/>
      <w:sz w:val="20"/>
      <w:szCs w:val="20"/>
    </w:rPr>
  </w:style>
  <w:style w:type="paragraph" w:styleId="TOC4">
    <w:name w:val="toc 4"/>
    <w:basedOn w:val="Normal"/>
    <w:next w:val="Normal"/>
    <w:autoRedefine/>
    <w:uiPriority w:val="39"/>
    <w:unhideWhenUsed/>
    <w:rsid w:val="00BF2B37"/>
    <w:pPr>
      <w:spacing w:before="0" w:after="0"/>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BF2B37"/>
    <w:pPr>
      <w:spacing w:before="0" w:after="0"/>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BF2B37"/>
    <w:pPr>
      <w:spacing w:before="0" w:after="0"/>
      <w:ind w:left="1400"/>
    </w:pPr>
    <w:rPr>
      <w:rFonts w:asciiTheme="minorHAnsi" w:hAnsiTheme="minorHAnsi" w:cstheme="minorHAnsi"/>
      <w:sz w:val="20"/>
      <w:szCs w:val="20"/>
    </w:rPr>
  </w:style>
  <w:style w:type="paragraph" w:styleId="TOC7">
    <w:name w:val="toc 7"/>
    <w:basedOn w:val="Normal"/>
    <w:next w:val="Normal"/>
    <w:autoRedefine/>
    <w:uiPriority w:val="39"/>
    <w:unhideWhenUsed/>
    <w:rsid w:val="00BF2B37"/>
    <w:pPr>
      <w:spacing w:before="0" w:after="0"/>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BF2B37"/>
    <w:pPr>
      <w:spacing w:before="0" w:after="0"/>
      <w:ind w:left="1960"/>
    </w:pPr>
    <w:rPr>
      <w:rFonts w:asciiTheme="minorHAnsi" w:hAnsiTheme="minorHAnsi" w:cstheme="minorHAnsi"/>
      <w:sz w:val="20"/>
      <w:szCs w:val="20"/>
    </w:rPr>
  </w:style>
  <w:style w:type="paragraph" w:styleId="TOC9">
    <w:name w:val="toc 9"/>
    <w:basedOn w:val="Normal"/>
    <w:next w:val="Normal"/>
    <w:autoRedefine/>
    <w:uiPriority w:val="39"/>
    <w:unhideWhenUsed/>
    <w:rsid w:val="00BF2B37"/>
    <w:pPr>
      <w:spacing w:before="0" w:after="0"/>
      <w:ind w:left="2240"/>
    </w:pPr>
    <w:rPr>
      <w:rFonts w:asciiTheme="minorHAnsi" w:hAnsiTheme="minorHAnsi" w:cstheme="minorHAnsi"/>
      <w:sz w:val="20"/>
      <w:szCs w:val="20"/>
    </w:rPr>
  </w:style>
  <w:style w:type="character" w:customStyle="1" w:styleId="hgkelc">
    <w:name w:val="hgkelc"/>
    <w:basedOn w:val="DefaultParagraphFont"/>
    <w:rsid w:val="00BF2B37"/>
  </w:style>
  <w:style w:type="paragraph" w:customStyle="1" w:styleId="Style1">
    <w:name w:val="Style1"/>
    <w:basedOn w:val="Heading2"/>
    <w:qFormat/>
    <w:rsid w:val="00BF2B37"/>
    <w:pPr>
      <w:spacing w:before="0" w:line="276" w:lineRule="auto"/>
      <w:ind w:left="720" w:hanging="360"/>
    </w:pPr>
    <w:rPr>
      <w:rFonts w:asciiTheme="minorHAnsi" w:hAnsiTheme="minorHAnsi"/>
      <w:color w:val="auto"/>
      <w:kern w:val="2"/>
      <w:sz w:val="24"/>
      <w14:ligatures w14:val="standardContextual"/>
    </w:rPr>
  </w:style>
  <w:style w:type="character" w:styleId="PageNumber">
    <w:name w:val="page number"/>
    <w:basedOn w:val="DefaultParagraphFont"/>
    <w:uiPriority w:val="99"/>
    <w:semiHidden/>
    <w:unhideWhenUsed/>
    <w:rsid w:val="00BF2B37"/>
  </w:style>
  <w:style w:type="paragraph" w:styleId="Revision">
    <w:name w:val="Revision"/>
    <w:hidden/>
    <w:uiPriority w:val="99"/>
    <w:semiHidden/>
    <w:rsid w:val="00BF2B37"/>
    <w:pPr>
      <w:spacing w:after="0" w:line="240" w:lineRule="auto"/>
    </w:pPr>
    <w:rPr>
      <w:kern w:val="2"/>
      <w:sz w:val="24"/>
      <w:szCs w:val="24"/>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89118">
      <w:bodyDiv w:val="1"/>
      <w:marLeft w:val="0"/>
      <w:marRight w:val="0"/>
      <w:marTop w:val="0"/>
      <w:marBottom w:val="0"/>
      <w:divBdr>
        <w:top w:val="none" w:sz="0" w:space="0" w:color="auto"/>
        <w:left w:val="none" w:sz="0" w:space="0" w:color="auto"/>
        <w:bottom w:val="none" w:sz="0" w:space="0" w:color="auto"/>
        <w:right w:val="none" w:sz="0" w:space="0" w:color="auto"/>
      </w:divBdr>
      <w:divsChild>
        <w:div w:id="239406885">
          <w:marLeft w:val="0"/>
          <w:marRight w:val="0"/>
          <w:marTop w:val="0"/>
          <w:marBottom w:val="0"/>
          <w:divBdr>
            <w:top w:val="none" w:sz="0" w:space="0" w:color="auto"/>
            <w:left w:val="none" w:sz="0" w:space="0" w:color="auto"/>
            <w:bottom w:val="none" w:sz="0" w:space="0" w:color="auto"/>
            <w:right w:val="none" w:sz="0" w:space="0" w:color="auto"/>
          </w:divBdr>
          <w:divsChild>
            <w:div w:id="1756123976">
              <w:marLeft w:val="0"/>
              <w:marRight w:val="0"/>
              <w:marTop w:val="0"/>
              <w:marBottom w:val="0"/>
              <w:divBdr>
                <w:top w:val="none" w:sz="0" w:space="0" w:color="auto"/>
                <w:left w:val="none" w:sz="0" w:space="0" w:color="auto"/>
                <w:bottom w:val="none" w:sz="0" w:space="0" w:color="auto"/>
                <w:right w:val="none" w:sz="0" w:space="0" w:color="auto"/>
              </w:divBdr>
              <w:divsChild>
                <w:div w:id="373045662">
                  <w:marLeft w:val="0"/>
                  <w:marRight w:val="0"/>
                  <w:marTop w:val="0"/>
                  <w:marBottom w:val="0"/>
                  <w:divBdr>
                    <w:top w:val="none" w:sz="0" w:space="0" w:color="auto"/>
                    <w:left w:val="none" w:sz="0" w:space="0" w:color="auto"/>
                    <w:bottom w:val="none" w:sz="0" w:space="0" w:color="auto"/>
                    <w:right w:val="none" w:sz="0" w:space="0" w:color="auto"/>
                  </w:divBdr>
                  <w:divsChild>
                    <w:div w:id="11484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2162">
      <w:bodyDiv w:val="1"/>
      <w:marLeft w:val="0"/>
      <w:marRight w:val="0"/>
      <w:marTop w:val="0"/>
      <w:marBottom w:val="0"/>
      <w:divBdr>
        <w:top w:val="none" w:sz="0" w:space="0" w:color="auto"/>
        <w:left w:val="none" w:sz="0" w:space="0" w:color="auto"/>
        <w:bottom w:val="none" w:sz="0" w:space="0" w:color="auto"/>
        <w:right w:val="none" w:sz="0" w:space="0" w:color="auto"/>
      </w:divBdr>
      <w:divsChild>
        <w:div w:id="129633732">
          <w:marLeft w:val="0"/>
          <w:marRight w:val="0"/>
          <w:marTop w:val="0"/>
          <w:marBottom w:val="0"/>
          <w:divBdr>
            <w:top w:val="none" w:sz="0" w:space="0" w:color="auto"/>
            <w:left w:val="none" w:sz="0" w:space="0" w:color="auto"/>
            <w:bottom w:val="none" w:sz="0" w:space="0" w:color="auto"/>
            <w:right w:val="none" w:sz="0" w:space="0" w:color="auto"/>
          </w:divBdr>
          <w:divsChild>
            <w:div w:id="556013913">
              <w:marLeft w:val="0"/>
              <w:marRight w:val="0"/>
              <w:marTop w:val="0"/>
              <w:marBottom w:val="0"/>
              <w:divBdr>
                <w:top w:val="none" w:sz="0" w:space="0" w:color="auto"/>
                <w:left w:val="none" w:sz="0" w:space="0" w:color="auto"/>
                <w:bottom w:val="none" w:sz="0" w:space="0" w:color="auto"/>
                <w:right w:val="none" w:sz="0" w:space="0" w:color="auto"/>
              </w:divBdr>
              <w:divsChild>
                <w:div w:id="867839203">
                  <w:marLeft w:val="0"/>
                  <w:marRight w:val="0"/>
                  <w:marTop w:val="0"/>
                  <w:marBottom w:val="0"/>
                  <w:divBdr>
                    <w:top w:val="none" w:sz="0" w:space="0" w:color="auto"/>
                    <w:left w:val="none" w:sz="0" w:space="0" w:color="auto"/>
                    <w:bottom w:val="none" w:sz="0" w:space="0" w:color="auto"/>
                    <w:right w:val="none" w:sz="0" w:space="0" w:color="auto"/>
                  </w:divBdr>
                  <w:divsChild>
                    <w:div w:id="1134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6392">
      <w:bodyDiv w:val="1"/>
      <w:marLeft w:val="0"/>
      <w:marRight w:val="0"/>
      <w:marTop w:val="0"/>
      <w:marBottom w:val="0"/>
      <w:divBdr>
        <w:top w:val="none" w:sz="0" w:space="0" w:color="auto"/>
        <w:left w:val="none" w:sz="0" w:space="0" w:color="auto"/>
        <w:bottom w:val="none" w:sz="0" w:space="0" w:color="auto"/>
        <w:right w:val="none" w:sz="0" w:space="0" w:color="auto"/>
      </w:divBdr>
      <w:divsChild>
        <w:div w:id="734859373">
          <w:marLeft w:val="0"/>
          <w:marRight w:val="0"/>
          <w:marTop w:val="0"/>
          <w:marBottom w:val="0"/>
          <w:divBdr>
            <w:top w:val="none" w:sz="0" w:space="0" w:color="auto"/>
            <w:left w:val="none" w:sz="0" w:space="0" w:color="auto"/>
            <w:bottom w:val="none" w:sz="0" w:space="0" w:color="auto"/>
            <w:right w:val="none" w:sz="0" w:space="0" w:color="auto"/>
          </w:divBdr>
          <w:divsChild>
            <w:div w:id="924532424">
              <w:marLeft w:val="0"/>
              <w:marRight w:val="0"/>
              <w:marTop w:val="0"/>
              <w:marBottom w:val="0"/>
              <w:divBdr>
                <w:top w:val="none" w:sz="0" w:space="0" w:color="auto"/>
                <w:left w:val="none" w:sz="0" w:space="0" w:color="auto"/>
                <w:bottom w:val="none" w:sz="0" w:space="0" w:color="auto"/>
                <w:right w:val="none" w:sz="0" w:space="0" w:color="auto"/>
              </w:divBdr>
              <w:divsChild>
                <w:div w:id="1082873036">
                  <w:marLeft w:val="0"/>
                  <w:marRight w:val="0"/>
                  <w:marTop w:val="0"/>
                  <w:marBottom w:val="0"/>
                  <w:divBdr>
                    <w:top w:val="none" w:sz="0" w:space="0" w:color="auto"/>
                    <w:left w:val="none" w:sz="0" w:space="0" w:color="auto"/>
                    <w:bottom w:val="none" w:sz="0" w:space="0" w:color="auto"/>
                    <w:right w:val="none" w:sz="0" w:space="0" w:color="auto"/>
                  </w:divBdr>
                  <w:divsChild>
                    <w:div w:id="9953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83581">
      <w:bodyDiv w:val="1"/>
      <w:marLeft w:val="0"/>
      <w:marRight w:val="0"/>
      <w:marTop w:val="0"/>
      <w:marBottom w:val="0"/>
      <w:divBdr>
        <w:top w:val="none" w:sz="0" w:space="0" w:color="auto"/>
        <w:left w:val="none" w:sz="0" w:space="0" w:color="auto"/>
        <w:bottom w:val="none" w:sz="0" w:space="0" w:color="auto"/>
        <w:right w:val="none" w:sz="0" w:space="0" w:color="auto"/>
      </w:divBdr>
      <w:divsChild>
        <w:div w:id="507594695">
          <w:marLeft w:val="0"/>
          <w:marRight w:val="0"/>
          <w:marTop w:val="0"/>
          <w:marBottom w:val="0"/>
          <w:divBdr>
            <w:top w:val="none" w:sz="0" w:space="0" w:color="auto"/>
            <w:left w:val="none" w:sz="0" w:space="0" w:color="auto"/>
            <w:bottom w:val="none" w:sz="0" w:space="0" w:color="auto"/>
            <w:right w:val="none" w:sz="0" w:space="0" w:color="auto"/>
          </w:divBdr>
          <w:divsChild>
            <w:div w:id="1276715651">
              <w:marLeft w:val="0"/>
              <w:marRight w:val="0"/>
              <w:marTop w:val="0"/>
              <w:marBottom w:val="0"/>
              <w:divBdr>
                <w:top w:val="none" w:sz="0" w:space="0" w:color="auto"/>
                <w:left w:val="none" w:sz="0" w:space="0" w:color="auto"/>
                <w:bottom w:val="none" w:sz="0" w:space="0" w:color="auto"/>
                <w:right w:val="none" w:sz="0" w:space="0" w:color="auto"/>
              </w:divBdr>
              <w:divsChild>
                <w:div w:id="657685448">
                  <w:marLeft w:val="0"/>
                  <w:marRight w:val="0"/>
                  <w:marTop w:val="0"/>
                  <w:marBottom w:val="0"/>
                  <w:divBdr>
                    <w:top w:val="none" w:sz="0" w:space="0" w:color="auto"/>
                    <w:left w:val="none" w:sz="0" w:space="0" w:color="auto"/>
                    <w:bottom w:val="none" w:sz="0" w:space="0" w:color="auto"/>
                    <w:right w:val="none" w:sz="0" w:space="0" w:color="auto"/>
                  </w:divBdr>
                  <w:divsChild>
                    <w:div w:id="8674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583581">
      <w:bodyDiv w:val="1"/>
      <w:marLeft w:val="0"/>
      <w:marRight w:val="0"/>
      <w:marTop w:val="0"/>
      <w:marBottom w:val="0"/>
      <w:divBdr>
        <w:top w:val="none" w:sz="0" w:space="0" w:color="auto"/>
        <w:left w:val="none" w:sz="0" w:space="0" w:color="auto"/>
        <w:bottom w:val="none" w:sz="0" w:space="0" w:color="auto"/>
        <w:right w:val="none" w:sz="0" w:space="0" w:color="auto"/>
      </w:divBdr>
      <w:divsChild>
        <w:div w:id="833304882">
          <w:marLeft w:val="0"/>
          <w:marRight w:val="0"/>
          <w:marTop w:val="0"/>
          <w:marBottom w:val="0"/>
          <w:divBdr>
            <w:top w:val="none" w:sz="0" w:space="0" w:color="auto"/>
            <w:left w:val="none" w:sz="0" w:space="0" w:color="auto"/>
            <w:bottom w:val="none" w:sz="0" w:space="0" w:color="auto"/>
            <w:right w:val="none" w:sz="0" w:space="0" w:color="auto"/>
          </w:divBdr>
          <w:divsChild>
            <w:div w:id="1627926476">
              <w:marLeft w:val="0"/>
              <w:marRight w:val="0"/>
              <w:marTop w:val="0"/>
              <w:marBottom w:val="0"/>
              <w:divBdr>
                <w:top w:val="none" w:sz="0" w:space="0" w:color="auto"/>
                <w:left w:val="none" w:sz="0" w:space="0" w:color="auto"/>
                <w:bottom w:val="none" w:sz="0" w:space="0" w:color="auto"/>
                <w:right w:val="none" w:sz="0" w:space="0" w:color="auto"/>
              </w:divBdr>
              <w:divsChild>
                <w:div w:id="182206851">
                  <w:marLeft w:val="0"/>
                  <w:marRight w:val="0"/>
                  <w:marTop w:val="0"/>
                  <w:marBottom w:val="0"/>
                  <w:divBdr>
                    <w:top w:val="none" w:sz="0" w:space="0" w:color="auto"/>
                    <w:left w:val="none" w:sz="0" w:space="0" w:color="auto"/>
                    <w:bottom w:val="none" w:sz="0" w:space="0" w:color="auto"/>
                    <w:right w:val="none" w:sz="0" w:space="0" w:color="auto"/>
                  </w:divBdr>
                  <w:divsChild>
                    <w:div w:id="322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06975">
      <w:bodyDiv w:val="1"/>
      <w:marLeft w:val="0"/>
      <w:marRight w:val="0"/>
      <w:marTop w:val="0"/>
      <w:marBottom w:val="0"/>
      <w:divBdr>
        <w:top w:val="none" w:sz="0" w:space="0" w:color="auto"/>
        <w:left w:val="none" w:sz="0" w:space="0" w:color="auto"/>
        <w:bottom w:val="none" w:sz="0" w:space="0" w:color="auto"/>
        <w:right w:val="none" w:sz="0" w:space="0" w:color="auto"/>
      </w:divBdr>
      <w:divsChild>
        <w:div w:id="1676495334">
          <w:marLeft w:val="0"/>
          <w:marRight w:val="0"/>
          <w:marTop w:val="0"/>
          <w:marBottom w:val="0"/>
          <w:divBdr>
            <w:top w:val="none" w:sz="0" w:space="0" w:color="auto"/>
            <w:left w:val="none" w:sz="0" w:space="0" w:color="auto"/>
            <w:bottom w:val="none" w:sz="0" w:space="0" w:color="auto"/>
            <w:right w:val="none" w:sz="0" w:space="0" w:color="auto"/>
          </w:divBdr>
        </w:div>
        <w:div w:id="575015411">
          <w:marLeft w:val="0"/>
          <w:marRight w:val="0"/>
          <w:marTop w:val="0"/>
          <w:marBottom w:val="0"/>
          <w:divBdr>
            <w:top w:val="none" w:sz="0" w:space="0" w:color="auto"/>
            <w:left w:val="none" w:sz="0" w:space="0" w:color="auto"/>
            <w:bottom w:val="none" w:sz="0" w:space="0" w:color="auto"/>
            <w:right w:val="none" w:sz="0" w:space="0" w:color="auto"/>
          </w:divBdr>
        </w:div>
        <w:div w:id="1239751560">
          <w:marLeft w:val="0"/>
          <w:marRight w:val="0"/>
          <w:marTop w:val="0"/>
          <w:marBottom w:val="0"/>
          <w:divBdr>
            <w:top w:val="none" w:sz="0" w:space="0" w:color="auto"/>
            <w:left w:val="none" w:sz="0" w:space="0" w:color="auto"/>
            <w:bottom w:val="none" w:sz="0" w:space="0" w:color="auto"/>
            <w:right w:val="none" w:sz="0" w:space="0" w:color="auto"/>
          </w:divBdr>
        </w:div>
      </w:divsChild>
    </w:div>
    <w:div w:id="1389303043">
      <w:bodyDiv w:val="1"/>
      <w:marLeft w:val="0"/>
      <w:marRight w:val="0"/>
      <w:marTop w:val="0"/>
      <w:marBottom w:val="0"/>
      <w:divBdr>
        <w:top w:val="none" w:sz="0" w:space="0" w:color="auto"/>
        <w:left w:val="none" w:sz="0" w:space="0" w:color="auto"/>
        <w:bottom w:val="none" w:sz="0" w:space="0" w:color="auto"/>
        <w:right w:val="none" w:sz="0" w:space="0" w:color="auto"/>
      </w:divBdr>
      <w:divsChild>
        <w:div w:id="604731199">
          <w:marLeft w:val="0"/>
          <w:marRight w:val="0"/>
          <w:marTop w:val="0"/>
          <w:marBottom w:val="0"/>
          <w:divBdr>
            <w:top w:val="none" w:sz="0" w:space="0" w:color="auto"/>
            <w:left w:val="none" w:sz="0" w:space="0" w:color="auto"/>
            <w:bottom w:val="none" w:sz="0" w:space="0" w:color="auto"/>
            <w:right w:val="none" w:sz="0" w:space="0" w:color="auto"/>
          </w:divBdr>
          <w:divsChild>
            <w:div w:id="752043437">
              <w:marLeft w:val="0"/>
              <w:marRight w:val="0"/>
              <w:marTop w:val="0"/>
              <w:marBottom w:val="0"/>
              <w:divBdr>
                <w:top w:val="none" w:sz="0" w:space="0" w:color="auto"/>
                <w:left w:val="none" w:sz="0" w:space="0" w:color="auto"/>
                <w:bottom w:val="none" w:sz="0" w:space="0" w:color="auto"/>
                <w:right w:val="none" w:sz="0" w:space="0" w:color="auto"/>
              </w:divBdr>
              <w:divsChild>
                <w:div w:id="17445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4357">
      <w:bodyDiv w:val="1"/>
      <w:marLeft w:val="0"/>
      <w:marRight w:val="0"/>
      <w:marTop w:val="0"/>
      <w:marBottom w:val="0"/>
      <w:divBdr>
        <w:top w:val="none" w:sz="0" w:space="0" w:color="auto"/>
        <w:left w:val="none" w:sz="0" w:space="0" w:color="auto"/>
        <w:bottom w:val="none" w:sz="0" w:space="0" w:color="auto"/>
        <w:right w:val="none" w:sz="0" w:space="0" w:color="auto"/>
      </w:divBdr>
      <w:divsChild>
        <w:div w:id="25568261">
          <w:marLeft w:val="0"/>
          <w:marRight w:val="0"/>
          <w:marTop w:val="0"/>
          <w:marBottom w:val="0"/>
          <w:divBdr>
            <w:top w:val="none" w:sz="0" w:space="0" w:color="auto"/>
            <w:left w:val="none" w:sz="0" w:space="0" w:color="auto"/>
            <w:bottom w:val="none" w:sz="0" w:space="0" w:color="auto"/>
            <w:right w:val="none" w:sz="0" w:space="0" w:color="auto"/>
          </w:divBdr>
          <w:divsChild>
            <w:div w:id="64762129">
              <w:marLeft w:val="0"/>
              <w:marRight w:val="0"/>
              <w:marTop w:val="0"/>
              <w:marBottom w:val="0"/>
              <w:divBdr>
                <w:top w:val="none" w:sz="0" w:space="0" w:color="auto"/>
                <w:left w:val="none" w:sz="0" w:space="0" w:color="auto"/>
                <w:bottom w:val="none" w:sz="0" w:space="0" w:color="auto"/>
                <w:right w:val="none" w:sz="0" w:space="0" w:color="auto"/>
              </w:divBdr>
              <w:divsChild>
                <w:div w:id="1989049696">
                  <w:marLeft w:val="0"/>
                  <w:marRight w:val="0"/>
                  <w:marTop w:val="0"/>
                  <w:marBottom w:val="0"/>
                  <w:divBdr>
                    <w:top w:val="none" w:sz="0" w:space="0" w:color="auto"/>
                    <w:left w:val="none" w:sz="0" w:space="0" w:color="auto"/>
                    <w:bottom w:val="none" w:sz="0" w:space="0" w:color="auto"/>
                    <w:right w:val="none" w:sz="0" w:space="0" w:color="auto"/>
                  </w:divBdr>
                  <w:divsChild>
                    <w:div w:id="16099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1439">
      <w:bodyDiv w:val="1"/>
      <w:marLeft w:val="0"/>
      <w:marRight w:val="0"/>
      <w:marTop w:val="0"/>
      <w:marBottom w:val="0"/>
      <w:divBdr>
        <w:top w:val="none" w:sz="0" w:space="0" w:color="auto"/>
        <w:left w:val="none" w:sz="0" w:space="0" w:color="auto"/>
        <w:bottom w:val="none" w:sz="0" w:space="0" w:color="auto"/>
        <w:right w:val="none" w:sz="0" w:space="0" w:color="auto"/>
      </w:divBdr>
    </w:div>
    <w:div w:id="2015648461">
      <w:bodyDiv w:val="1"/>
      <w:marLeft w:val="0"/>
      <w:marRight w:val="0"/>
      <w:marTop w:val="0"/>
      <w:marBottom w:val="0"/>
      <w:divBdr>
        <w:top w:val="none" w:sz="0" w:space="0" w:color="auto"/>
        <w:left w:val="none" w:sz="0" w:space="0" w:color="auto"/>
        <w:bottom w:val="none" w:sz="0" w:space="0" w:color="auto"/>
        <w:right w:val="none" w:sz="0" w:space="0" w:color="auto"/>
      </w:divBdr>
    </w:div>
    <w:div w:id="2072995327">
      <w:bodyDiv w:val="1"/>
      <w:marLeft w:val="0"/>
      <w:marRight w:val="0"/>
      <w:marTop w:val="0"/>
      <w:marBottom w:val="0"/>
      <w:divBdr>
        <w:top w:val="none" w:sz="0" w:space="0" w:color="auto"/>
        <w:left w:val="none" w:sz="0" w:space="0" w:color="auto"/>
        <w:bottom w:val="none" w:sz="0" w:space="0" w:color="auto"/>
        <w:right w:val="none" w:sz="0" w:space="0" w:color="auto"/>
      </w:divBdr>
      <w:divsChild>
        <w:div w:id="1013804129">
          <w:marLeft w:val="0"/>
          <w:marRight w:val="0"/>
          <w:marTop w:val="0"/>
          <w:marBottom w:val="0"/>
          <w:divBdr>
            <w:top w:val="none" w:sz="0" w:space="0" w:color="auto"/>
            <w:left w:val="none" w:sz="0" w:space="0" w:color="auto"/>
            <w:bottom w:val="none" w:sz="0" w:space="0" w:color="auto"/>
            <w:right w:val="none" w:sz="0" w:space="0" w:color="auto"/>
          </w:divBdr>
          <w:divsChild>
            <w:div w:id="1265452796">
              <w:marLeft w:val="0"/>
              <w:marRight w:val="0"/>
              <w:marTop w:val="0"/>
              <w:marBottom w:val="0"/>
              <w:divBdr>
                <w:top w:val="none" w:sz="0" w:space="0" w:color="auto"/>
                <w:left w:val="none" w:sz="0" w:space="0" w:color="auto"/>
                <w:bottom w:val="none" w:sz="0" w:space="0" w:color="auto"/>
                <w:right w:val="none" w:sz="0" w:space="0" w:color="auto"/>
              </w:divBdr>
              <w:divsChild>
                <w:div w:id="266936341">
                  <w:marLeft w:val="0"/>
                  <w:marRight w:val="0"/>
                  <w:marTop w:val="0"/>
                  <w:marBottom w:val="0"/>
                  <w:divBdr>
                    <w:top w:val="none" w:sz="0" w:space="0" w:color="auto"/>
                    <w:left w:val="none" w:sz="0" w:space="0" w:color="auto"/>
                    <w:bottom w:val="none" w:sz="0" w:space="0" w:color="auto"/>
                    <w:right w:val="none" w:sz="0" w:space="0" w:color="auto"/>
                  </w:divBdr>
                  <w:divsChild>
                    <w:div w:id="12932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ndi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danielleloizou\Library\CloudStorage\GoogleDrive-info@paperplanesndis.com.au\My%20Drive\DLL%20Consulting%20\Consulting\PWdWA\Joint%20Standing%20Committee-%20Regional:%20Remote\Results\InterviewData_JSC_Submission_1103201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 of Interviewees</a:t>
            </a:r>
            <a:r>
              <a:rPr lang="en-GB"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Sheet1!$A$29:$A$47</c:f>
              <c:numCache>
                <c:formatCode>General</c:formatCode>
                <c:ptCount val="19"/>
                <c:pt idx="0">
                  <c:v>7</c:v>
                </c:pt>
                <c:pt idx="1">
                  <c:v>10</c:v>
                </c:pt>
                <c:pt idx="2">
                  <c:v>11</c:v>
                </c:pt>
                <c:pt idx="3">
                  <c:v>16</c:v>
                </c:pt>
                <c:pt idx="4">
                  <c:v>18</c:v>
                </c:pt>
                <c:pt idx="5">
                  <c:v>34</c:v>
                </c:pt>
                <c:pt idx="6">
                  <c:v>39</c:v>
                </c:pt>
                <c:pt idx="7">
                  <c:v>40</c:v>
                </c:pt>
                <c:pt idx="8">
                  <c:v>42</c:v>
                </c:pt>
                <c:pt idx="9">
                  <c:v>46</c:v>
                </c:pt>
                <c:pt idx="10">
                  <c:v>48</c:v>
                </c:pt>
                <c:pt idx="11">
                  <c:v>48</c:v>
                </c:pt>
                <c:pt idx="12">
                  <c:v>50</c:v>
                </c:pt>
                <c:pt idx="13">
                  <c:v>50</c:v>
                </c:pt>
                <c:pt idx="14">
                  <c:v>52</c:v>
                </c:pt>
                <c:pt idx="15">
                  <c:v>52</c:v>
                </c:pt>
                <c:pt idx="16">
                  <c:v>55</c:v>
                </c:pt>
                <c:pt idx="17">
                  <c:v>58</c:v>
                </c:pt>
                <c:pt idx="18">
                  <c:v>70</c:v>
                </c:pt>
              </c:numCache>
            </c:numRef>
          </c:val>
          <c:extLst>
            <c:ext xmlns:c16="http://schemas.microsoft.com/office/drawing/2014/chart" uri="{C3380CC4-5D6E-409C-BE32-E72D297353CC}">
              <c16:uniqueId val="{00000000-B676-284C-9C78-11A542EECB58}"/>
            </c:ext>
          </c:extLst>
        </c:ser>
        <c:dLbls>
          <c:showLegendKey val="0"/>
          <c:showVal val="0"/>
          <c:showCatName val="0"/>
          <c:showSerName val="0"/>
          <c:showPercent val="0"/>
          <c:showBubbleSize val="0"/>
        </c:dLbls>
        <c:gapWidth val="219"/>
        <c:overlap val="-27"/>
        <c:axId val="475253727"/>
        <c:axId val="475410607"/>
      </c:barChart>
      <c:catAx>
        <c:axId val="47525372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10607"/>
        <c:crosses val="autoZero"/>
        <c:auto val="1"/>
        <c:lblAlgn val="ctr"/>
        <c:lblOffset val="100"/>
        <c:noMultiLvlLbl val="0"/>
      </c:catAx>
      <c:valAx>
        <c:axId val="475410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253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20" ma:contentTypeDescription="Create a new document." ma:contentTypeScope="" ma:versionID="41ee0af50331b3c725361ceda6aa5a52">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efc62ecdc74b027a781b4a5e2a92bebc"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74d76cd-aa1c-4a81-9750-c60d4e7115c9">
      <Terms xmlns="http://schemas.microsoft.com/office/infopath/2007/PartnerControls"/>
    </lcf76f155ced4ddcb4097134ff3c332f>
    <TaxCatchAll xmlns="be19f373-5f45-45c9-a488-e8295b82f5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DFFB-175D-4BB7-BF1D-235ECB1AD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3CF6B-3313-442A-BB1D-6F277B0AA5B2}">
  <ds:schemaRefs>
    <ds:schemaRef ds:uri="http://schemas.microsoft.com/sharepoint/v3/contenttype/forms"/>
  </ds:schemaRefs>
</ds:datastoreItem>
</file>

<file path=customXml/itemProps3.xml><?xml version="1.0" encoding="utf-8"?>
<ds:datastoreItem xmlns:ds="http://schemas.openxmlformats.org/officeDocument/2006/customXml" ds:itemID="{CE23CF1A-4C26-4214-BDE4-94C056D7C735}">
  <ds:schemaRefs>
    <ds:schemaRef ds:uri="http://schemas.microsoft.com/office/2006/metadata/properties"/>
    <ds:schemaRef ds:uri="http://schemas.microsoft.com/office/infopath/2007/PartnerControls"/>
    <ds:schemaRef ds:uri="http://schemas.microsoft.com/sharepoint/v3"/>
    <ds:schemaRef ds:uri="374d76cd-aa1c-4a81-9750-c60d4e7115c9"/>
    <ds:schemaRef ds:uri="be19f373-5f45-45c9-a488-e8295b82f504"/>
  </ds:schemaRefs>
</ds:datastoreItem>
</file>

<file path=customXml/itemProps4.xml><?xml version="1.0" encoding="utf-8"?>
<ds:datastoreItem xmlns:ds="http://schemas.openxmlformats.org/officeDocument/2006/customXml" ds:itemID="{A5C840C2-12F2-4BC5-849A-ACFD2C7C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Brendan Cullinan</cp:lastModifiedBy>
  <cp:revision>3</cp:revision>
  <dcterms:created xsi:type="dcterms:W3CDTF">2024-03-22T03:57:00Z</dcterms:created>
  <dcterms:modified xsi:type="dcterms:W3CDTF">2024-03-22T04:01:00Z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309000</vt:r8>
  </property>
  <property fmtid="{D5CDD505-2E9C-101B-9397-08002B2CF9AE}" pid="4" name="MediaServiceImageTags">
    <vt:lpwstr/>
  </property>
</Properties>
</file>