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18"/>
        </w:rPr>
      </w:pPr>
    </w:p>
    <w:p>
      <w:pPr>
        <w:spacing w:before="99"/>
        <w:ind w:left="3453" w:right="3235" w:firstLine="0"/>
        <w:jc w:val="center"/>
        <w:rPr>
          <w:sz w:val="32"/>
        </w:rPr>
      </w:pPr>
      <w:r>
        <w:rPr>
          <w:sz w:val="32"/>
        </w:rPr>
        <w:t>Contents</w:t>
      </w:r>
    </w:p>
    <w:p>
      <w:pPr>
        <w:pStyle w:val="BodyText"/>
        <w:rPr>
          <w:sz w:val="38"/>
        </w:rPr>
      </w:pPr>
    </w:p>
    <w:p>
      <w:pPr>
        <w:spacing w:before="280"/>
        <w:ind w:left="0" w:right="1240" w:firstLine="0"/>
        <w:jc w:val="right"/>
        <w:rPr>
          <w:sz w:val="28"/>
        </w:rPr>
      </w:pPr>
      <w:r>
        <w:rPr>
          <w:sz w:val="28"/>
        </w:rPr>
        <w:t>Pages</w:t>
      </w:r>
    </w:p>
    <w:p>
      <w:pPr>
        <w:pStyle w:val="ListParagraph"/>
        <w:numPr>
          <w:ilvl w:val="0"/>
          <w:numId w:val="1"/>
        </w:numPr>
        <w:tabs>
          <w:tab w:pos="1797" w:val="left" w:leader="none"/>
          <w:tab w:pos="1798" w:val="left" w:leader="none"/>
          <w:tab w:pos="10679" w:val="right" w:leader="none"/>
        </w:tabs>
        <w:spacing w:line="240" w:lineRule="auto" w:before="338" w:after="0"/>
        <w:ind w:left="1797" w:right="0" w:hanging="360"/>
        <w:jc w:val="left"/>
        <w:rPr>
          <w:rFonts w:ascii="Symbol"/>
          <w:sz w:val="32"/>
        </w:rPr>
      </w:pPr>
      <w:r>
        <w:rPr>
          <w:rFonts w:ascii="Tahoma"/>
          <w:sz w:val="28"/>
        </w:rPr>
        <w:t>Mission, Vision</w:t>
      </w:r>
      <w:r>
        <w:rPr>
          <w:rFonts w:ascii="Tahoma"/>
          <w:spacing w:val="-4"/>
          <w:sz w:val="28"/>
        </w:rPr>
        <w:t> </w:t>
      </w:r>
      <w:r>
        <w:rPr>
          <w:rFonts w:ascii="Tahoma"/>
          <w:sz w:val="28"/>
        </w:rPr>
        <w:t>&amp;</w:t>
      </w:r>
      <w:r>
        <w:rPr>
          <w:rFonts w:ascii="Tahoma"/>
          <w:spacing w:val="-1"/>
          <w:sz w:val="28"/>
        </w:rPr>
        <w:t> </w:t>
      </w:r>
      <w:r>
        <w:rPr>
          <w:rFonts w:ascii="Tahoma"/>
          <w:spacing w:val="-3"/>
          <w:sz w:val="28"/>
        </w:rPr>
        <w:t>Values</w:t>
        <w:tab/>
      </w:r>
      <w:r>
        <w:rPr>
          <w:rFonts w:ascii="Tahoma"/>
          <w:sz w:val="28"/>
        </w:rPr>
        <w:t>1</w:t>
      </w:r>
    </w:p>
    <w:p>
      <w:pPr>
        <w:pStyle w:val="ListParagraph"/>
        <w:numPr>
          <w:ilvl w:val="0"/>
          <w:numId w:val="1"/>
        </w:numPr>
        <w:tabs>
          <w:tab w:pos="1797" w:val="left" w:leader="none"/>
          <w:tab w:pos="1798" w:val="left" w:leader="none"/>
          <w:tab w:pos="10650" w:val="right" w:leader="none"/>
        </w:tabs>
        <w:spacing w:line="240" w:lineRule="auto" w:before="338" w:after="0"/>
        <w:ind w:left="1797" w:right="0" w:hanging="360"/>
        <w:jc w:val="left"/>
        <w:rPr>
          <w:rFonts w:ascii="Symbol" w:hAnsi="Symbol"/>
          <w:sz w:val="32"/>
        </w:rPr>
      </w:pPr>
      <w:r>
        <w:rPr>
          <w:rFonts w:ascii="Tahoma" w:hAnsi="Tahoma"/>
          <w:sz w:val="28"/>
        </w:rPr>
        <w:t>President’s</w:t>
      </w:r>
      <w:r>
        <w:rPr>
          <w:rFonts w:ascii="Tahoma" w:hAnsi="Tahoma"/>
          <w:spacing w:val="-3"/>
          <w:sz w:val="28"/>
        </w:rPr>
        <w:t> </w:t>
      </w:r>
      <w:r>
        <w:rPr>
          <w:rFonts w:ascii="Tahoma" w:hAnsi="Tahoma"/>
          <w:sz w:val="28"/>
        </w:rPr>
        <w:t>Report</w:t>
        <w:tab/>
        <w:t>2-3</w:t>
      </w:r>
    </w:p>
    <w:p>
      <w:pPr>
        <w:pStyle w:val="ListParagraph"/>
        <w:numPr>
          <w:ilvl w:val="0"/>
          <w:numId w:val="1"/>
        </w:numPr>
        <w:tabs>
          <w:tab w:pos="1797" w:val="left" w:leader="none"/>
          <w:tab w:pos="1798" w:val="left" w:leader="none"/>
          <w:tab w:pos="10699" w:val="right" w:leader="none"/>
        </w:tabs>
        <w:spacing w:line="240" w:lineRule="auto" w:before="340" w:after="0"/>
        <w:ind w:left="1797" w:right="0" w:hanging="360"/>
        <w:jc w:val="left"/>
        <w:rPr>
          <w:rFonts w:ascii="Symbol" w:hAnsi="Symbol"/>
          <w:sz w:val="32"/>
        </w:rPr>
      </w:pPr>
      <w:r>
        <w:rPr>
          <w:rFonts w:ascii="Tahoma" w:hAnsi="Tahoma"/>
          <w:spacing w:val="-4"/>
          <w:sz w:val="28"/>
        </w:rPr>
        <w:t>Treasurer’s</w:t>
      </w:r>
      <w:r>
        <w:rPr>
          <w:rFonts w:ascii="Tahoma" w:hAnsi="Tahoma"/>
          <w:sz w:val="28"/>
        </w:rPr>
        <w:t> Report</w:t>
        <w:tab/>
        <w:t>4</w:t>
      </w:r>
    </w:p>
    <w:p>
      <w:pPr>
        <w:pStyle w:val="ListParagraph"/>
        <w:numPr>
          <w:ilvl w:val="0"/>
          <w:numId w:val="1"/>
        </w:numPr>
        <w:tabs>
          <w:tab w:pos="1797" w:val="left" w:leader="none"/>
          <w:tab w:pos="1798" w:val="left" w:leader="none"/>
          <w:tab w:pos="10645" w:val="right" w:leader="none"/>
        </w:tabs>
        <w:spacing w:line="240" w:lineRule="auto" w:before="337" w:after="0"/>
        <w:ind w:left="1797" w:right="0" w:hanging="360"/>
        <w:jc w:val="left"/>
        <w:rPr>
          <w:rFonts w:ascii="Symbol"/>
          <w:sz w:val="32"/>
        </w:rPr>
      </w:pPr>
      <w:r>
        <w:rPr>
          <w:rFonts w:ascii="Tahoma"/>
          <w:sz w:val="28"/>
        </w:rPr>
        <w:t>Committee</w:t>
      </w:r>
      <w:r>
        <w:rPr>
          <w:rFonts w:ascii="Tahoma"/>
          <w:spacing w:val="-1"/>
          <w:sz w:val="28"/>
        </w:rPr>
        <w:t> </w:t>
      </w:r>
      <w:r>
        <w:rPr>
          <w:rFonts w:ascii="Tahoma"/>
          <w:sz w:val="28"/>
        </w:rPr>
        <w:t>of</w:t>
      </w:r>
      <w:r>
        <w:rPr>
          <w:rFonts w:ascii="Tahoma"/>
          <w:spacing w:val="-1"/>
          <w:sz w:val="28"/>
        </w:rPr>
        <w:t> </w:t>
      </w:r>
      <w:r>
        <w:rPr>
          <w:rFonts w:ascii="Tahoma"/>
          <w:sz w:val="28"/>
        </w:rPr>
        <w:t>Management</w:t>
        <w:tab/>
        <w:t>5</w:t>
      </w:r>
    </w:p>
    <w:p>
      <w:pPr>
        <w:pStyle w:val="ListParagraph"/>
        <w:numPr>
          <w:ilvl w:val="0"/>
          <w:numId w:val="1"/>
        </w:numPr>
        <w:tabs>
          <w:tab w:pos="1797" w:val="left" w:leader="none"/>
          <w:tab w:pos="1798" w:val="left" w:leader="none"/>
          <w:tab w:pos="10669" w:val="right" w:leader="none"/>
        </w:tabs>
        <w:spacing w:line="240" w:lineRule="auto" w:before="338" w:after="0"/>
        <w:ind w:left="1797" w:right="0" w:hanging="360"/>
        <w:jc w:val="left"/>
        <w:rPr>
          <w:rFonts w:ascii="Symbol" w:hAnsi="Symbol"/>
          <w:sz w:val="32"/>
        </w:rPr>
      </w:pPr>
      <w:r>
        <w:rPr>
          <w:rFonts w:ascii="Tahoma" w:hAnsi="Tahoma"/>
          <w:sz w:val="28"/>
        </w:rPr>
        <w:t>Executive</w:t>
      </w:r>
      <w:r>
        <w:rPr>
          <w:rFonts w:ascii="Tahoma" w:hAnsi="Tahoma"/>
          <w:spacing w:val="0"/>
          <w:sz w:val="28"/>
        </w:rPr>
        <w:t> </w:t>
      </w:r>
      <w:r>
        <w:rPr>
          <w:rFonts w:ascii="Tahoma" w:hAnsi="Tahoma"/>
          <w:sz w:val="28"/>
        </w:rPr>
        <w:t>Director’s</w:t>
      </w:r>
      <w:r>
        <w:rPr>
          <w:rFonts w:ascii="Tahoma" w:hAnsi="Tahoma"/>
          <w:spacing w:val="-3"/>
          <w:sz w:val="28"/>
        </w:rPr>
        <w:t> </w:t>
      </w:r>
      <w:r>
        <w:rPr>
          <w:rFonts w:ascii="Tahoma" w:hAnsi="Tahoma"/>
          <w:spacing w:val="-5"/>
          <w:sz w:val="28"/>
        </w:rPr>
        <w:t>Year</w:t>
        <w:tab/>
      </w:r>
      <w:r>
        <w:rPr>
          <w:rFonts w:ascii="Tahoma" w:hAnsi="Tahoma"/>
          <w:spacing w:val="-3"/>
          <w:sz w:val="28"/>
        </w:rPr>
        <w:t>6-7</w:t>
      </w:r>
    </w:p>
    <w:p>
      <w:pPr>
        <w:pStyle w:val="ListParagraph"/>
        <w:numPr>
          <w:ilvl w:val="0"/>
          <w:numId w:val="1"/>
        </w:numPr>
        <w:tabs>
          <w:tab w:pos="1797" w:val="left" w:leader="none"/>
          <w:tab w:pos="1798" w:val="left" w:leader="none"/>
          <w:tab w:pos="10653" w:val="right" w:leader="none"/>
        </w:tabs>
        <w:spacing w:line="240" w:lineRule="auto" w:before="338" w:after="0"/>
        <w:ind w:left="1797" w:right="0" w:hanging="360"/>
        <w:jc w:val="left"/>
        <w:rPr>
          <w:rFonts w:ascii="Symbol"/>
          <w:sz w:val="32"/>
        </w:rPr>
      </w:pPr>
      <w:r>
        <w:rPr>
          <w:rFonts w:ascii="Tahoma"/>
          <w:sz w:val="28"/>
        </w:rPr>
        <w:t>Services</w:t>
        <w:tab/>
        <w:t>7</w:t>
      </w:r>
    </w:p>
    <w:p>
      <w:pPr>
        <w:pStyle w:val="ListParagraph"/>
        <w:numPr>
          <w:ilvl w:val="1"/>
          <w:numId w:val="1"/>
        </w:numPr>
        <w:tabs>
          <w:tab w:pos="2411" w:val="left" w:leader="none"/>
          <w:tab w:pos="2412" w:val="left" w:leader="none"/>
          <w:tab w:pos="10700" w:val="right" w:leader="none"/>
        </w:tabs>
        <w:spacing w:line="240" w:lineRule="auto" w:before="338" w:after="0"/>
        <w:ind w:left="2412" w:right="0" w:hanging="629"/>
        <w:jc w:val="left"/>
        <w:rPr>
          <w:rFonts w:ascii="Tahoma"/>
          <w:sz w:val="28"/>
        </w:rPr>
      </w:pPr>
      <w:r>
        <w:rPr>
          <w:rFonts w:ascii="Tahoma"/>
          <w:sz w:val="28"/>
        </w:rPr>
        <w:t>Individual</w:t>
      </w:r>
      <w:r>
        <w:rPr>
          <w:rFonts w:ascii="Tahoma"/>
          <w:spacing w:val="0"/>
          <w:sz w:val="28"/>
        </w:rPr>
        <w:t> </w:t>
      </w:r>
      <w:r>
        <w:rPr>
          <w:rFonts w:ascii="Tahoma"/>
          <w:sz w:val="28"/>
        </w:rPr>
        <w:t>Advocacy</w:t>
        <w:tab/>
        <w:t>8-9</w:t>
      </w:r>
    </w:p>
    <w:p>
      <w:pPr>
        <w:pStyle w:val="ListParagraph"/>
        <w:numPr>
          <w:ilvl w:val="1"/>
          <w:numId w:val="1"/>
        </w:numPr>
        <w:tabs>
          <w:tab w:pos="2411" w:val="left" w:leader="none"/>
          <w:tab w:pos="2412" w:val="left" w:leader="none"/>
          <w:tab w:pos="10649" w:val="right" w:leader="none"/>
        </w:tabs>
        <w:spacing w:line="240" w:lineRule="auto" w:before="0" w:after="0"/>
        <w:ind w:left="2412" w:right="0" w:hanging="629"/>
        <w:jc w:val="left"/>
        <w:rPr>
          <w:rFonts w:ascii="Tahoma"/>
          <w:sz w:val="28"/>
        </w:rPr>
      </w:pPr>
      <w:r>
        <w:rPr>
          <w:rFonts w:ascii="Tahoma"/>
          <w:sz w:val="28"/>
        </w:rPr>
        <w:t>Consumer</w:t>
      </w:r>
      <w:r>
        <w:rPr>
          <w:rFonts w:ascii="Tahoma"/>
          <w:spacing w:val="-3"/>
          <w:sz w:val="28"/>
        </w:rPr>
        <w:t> </w:t>
      </w:r>
      <w:r>
        <w:rPr>
          <w:rFonts w:ascii="Tahoma"/>
          <w:sz w:val="28"/>
        </w:rPr>
        <w:t>Issues</w:t>
      </w:r>
      <w:r>
        <w:rPr>
          <w:rFonts w:ascii="Tahoma"/>
          <w:spacing w:val="-3"/>
          <w:sz w:val="28"/>
        </w:rPr>
        <w:t> </w:t>
      </w:r>
      <w:r>
        <w:rPr>
          <w:rFonts w:ascii="Tahoma"/>
          <w:sz w:val="28"/>
        </w:rPr>
        <w:t>addressed</w:t>
        <w:tab/>
        <w:t>10</w:t>
      </w:r>
    </w:p>
    <w:p>
      <w:pPr>
        <w:pStyle w:val="ListParagraph"/>
        <w:numPr>
          <w:ilvl w:val="1"/>
          <w:numId w:val="1"/>
        </w:numPr>
        <w:tabs>
          <w:tab w:pos="2411" w:val="left" w:leader="none"/>
          <w:tab w:pos="2412" w:val="left" w:leader="none"/>
          <w:tab w:pos="10650" w:val="right" w:leader="none"/>
        </w:tabs>
        <w:spacing w:line="240" w:lineRule="auto" w:before="1" w:after="0"/>
        <w:ind w:left="2412" w:right="0" w:hanging="629"/>
        <w:jc w:val="left"/>
        <w:rPr>
          <w:rFonts w:ascii="Tahoma"/>
          <w:sz w:val="28"/>
        </w:rPr>
      </w:pPr>
      <w:r>
        <w:rPr>
          <w:rFonts w:ascii="Tahoma"/>
          <w:spacing w:val="-3"/>
          <w:sz w:val="28"/>
        </w:rPr>
        <w:t>Peel</w:t>
      </w:r>
      <w:r>
        <w:rPr>
          <w:rFonts w:ascii="Tahoma"/>
          <w:spacing w:val="-1"/>
          <w:sz w:val="28"/>
        </w:rPr>
        <w:t> </w:t>
      </w:r>
      <w:r>
        <w:rPr>
          <w:rFonts w:ascii="Tahoma"/>
          <w:sz w:val="28"/>
        </w:rPr>
        <w:t>Region</w:t>
        <w:tab/>
        <w:t>11</w:t>
      </w:r>
    </w:p>
    <w:p>
      <w:pPr>
        <w:pStyle w:val="ListParagraph"/>
        <w:numPr>
          <w:ilvl w:val="1"/>
          <w:numId w:val="1"/>
        </w:numPr>
        <w:tabs>
          <w:tab w:pos="2411" w:val="left" w:leader="none"/>
          <w:tab w:pos="2412" w:val="left" w:leader="none"/>
          <w:tab w:pos="10649" w:val="right" w:leader="none"/>
        </w:tabs>
        <w:spacing w:line="337" w:lineRule="exact" w:before="0" w:after="0"/>
        <w:ind w:left="2412" w:right="0" w:hanging="629"/>
        <w:jc w:val="left"/>
        <w:rPr>
          <w:rFonts w:ascii="Tahoma"/>
          <w:sz w:val="28"/>
        </w:rPr>
      </w:pPr>
      <w:r>
        <w:rPr>
          <w:rFonts w:ascii="Tahoma"/>
          <w:sz w:val="28"/>
        </w:rPr>
        <w:t>Disability</w:t>
      </w:r>
      <w:r>
        <w:rPr>
          <w:rFonts w:ascii="Tahoma"/>
          <w:spacing w:val="-3"/>
          <w:sz w:val="28"/>
        </w:rPr>
        <w:t> </w:t>
      </w:r>
      <w:r>
        <w:rPr>
          <w:rFonts w:ascii="Tahoma"/>
          <w:sz w:val="28"/>
        </w:rPr>
        <w:t>First Stop</w:t>
        <w:tab/>
        <w:t>12</w:t>
      </w:r>
    </w:p>
    <w:p>
      <w:pPr>
        <w:pStyle w:val="ListParagraph"/>
        <w:numPr>
          <w:ilvl w:val="1"/>
          <w:numId w:val="1"/>
        </w:numPr>
        <w:tabs>
          <w:tab w:pos="2411" w:val="left" w:leader="none"/>
          <w:tab w:pos="2412" w:val="left" w:leader="none"/>
          <w:tab w:pos="10664" w:val="right" w:leader="none"/>
        </w:tabs>
        <w:spacing w:line="337" w:lineRule="exact" w:before="0" w:after="0"/>
        <w:ind w:left="2412" w:right="0" w:hanging="629"/>
        <w:jc w:val="left"/>
        <w:rPr>
          <w:rFonts w:ascii="Tahoma"/>
          <w:sz w:val="28"/>
        </w:rPr>
      </w:pPr>
      <w:r>
        <w:rPr>
          <w:rFonts w:ascii="Tahoma"/>
          <w:sz w:val="28"/>
        </w:rPr>
        <w:t>Information</w:t>
      </w:r>
      <w:r>
        <w:rPr>
          <w:rFonts w:ascii="Tahoma"/>
          <w:spacing w:val="-2"/>
          <w:sz w:val="28"/>
        </w:rPr>
        <w:t> </w:t>
      </w:r>
      <w:r>
        <w:rPr>
          <w:rFonts w:ascii="Tahoma"/>
          <w:sz w:val="28"/>
        </w:rPr>
        <w:t>Advocacy</w:t>
        <w:tab/>
        <w:t>13</w:t>
      </w:r>
    </w:p>
    <w:p>
      <w:pPr>
        <w:pStyle w:val="ListParagraph"/>
        <w:numPr>
          <w:ilvl w:val="1"/>
          <w:numId w:val="1"/>
        </w:numPr>
        <w:tabs>
          <w:tab w:pos="2411" w:val="left" w:leader="none"/>
          <w:tab w:pos="2412" w:val="left" w:leader="none"/>
          <w:tab w:pos="10650" w:val="right" w:leader="none"/>
        </w:tabs>
        <w:spacing w:line="240" w:lineRule="auto" w:before="1" w:after="0"/>
        <w:ind w:left="2412" w:right="0" w:hanging="629"/>
        <w:jc w:val="left"/>
        <w:rPr>
          <w:rFonts w:ascii="Tahoma"/>
          <w:sz w:val="28"/>
        </w:rPr>
      </w:pPr>
      <w:r>
        <w:rPr>
          <w:rFonts w:ascii="Tahoma"/>
          <w:sz w:val="28"/>
        </w:rPr>
        <w:t>Self Advocacy</w:t>
      </w:r>
      <w:r>
        <w:rPr>
          <w:rFonts w:ascii="Tahoma"/>
          <w:spacing w:val="-3"/>
          <w:sz w:val="28"/>
        </w:rPr>
        <w:t> WA</w:t>
        <w:tab/>
      </w:r>
      <w:r>
        <w:rPr>
          <w:rFonts w:ascii="Tahoma"/>
          <w:sz w:val="28"/>
        </w:rPr>
        <w:t>14</w:t>
      </w:r>
    </w:p>
    <w:p>
      <w:pPr>
        <w:pStyle w:val="ListParagraph"/>
        <w:numPr>
          <w:ilvl w:val="1"/>
          <w:numId w:val="1"/>
        </w:numPr>
        <w:tabs>
          <w:tab w:pos="2411" w:val="left" w:leader="none"/>
          <w:tab w:pos="2412" w:val="left" w:leader="none"/>
          <w:tab w:pos="10711" w:val="right" w:leader="none"/>
        </w:tabs>
        <w:spacing w:line="240" w:lineRule="auto" w:before="0" w:after="0"/>
        <w:ind w:left="2412" w:right="0" w:hanging="629"/>
        <w:jc w:val="left"/>
        <w:rPr>
          <w:rFonts w:ascii="Tahoma"/>
          <w:sz w:val="28"/>
        </w:rPr>
      </w:pPr>
      <w:r>
        <w:rPr>
          <w:rFonts w:ascii="Tahoma"/>
          <w:sz w:val="28"/>
        </w:rPr>
        <w:t>Systemic Advocacy</w:t>
        <w:tab/>
        <w:t>15-16</w:t>
      </w:r>
    </w:p>
    <w:p>
      <w:pPr>
        <w:pStyle w:val="ListParagraph"/>
        <w:numPr>
          <w:ilvl w:val="1"/>
          <w:numId w:val="1"/>
        </w:numPr>
        <w:tabs>
          <w:tab w:pos="2412" w:val="left" w:leader="none"/>
          <w:tab w:pos="2413" w:val="left" w:leader="none"/>
          <w:tab w:pos="10652" w:val="right" w:leader="none"/>
        </w:tabs>
        <w:spacing w:line="240" w:lineRule="auto" w:before="1" w:after="0"/>
        <w:ind w:left="2412" w:right="0" w:hanging="629"/>
        <w:jc w:val="left"/>
        <w:rPr>
          <w:rFonts w:ascii="Tahoma"/>
          <w:sz w:val="28"/>
        </w:rPr>
      </w:pPr>
      <w:r>
        <w:rPr>
          <w:rFonts w:ascii="Tahoma"/>
          <w:sz w:val="28"/>
        </w:rPr>
        <w:t>Anti</w:t>
      </w:r>
      <w:r>
        <w:rPr>
          <w:rFonts w:ascii="Tahoma"/>
          <w:spacing w:val="1"/>
          <w:sz w:val="28"/>
        </w:rPr>
        <w:t> </w:t>
      </w:r>
      <w:r>
        <w:rPr>
          <w:rFonts w:ascii="Tahoma"/>
          <w:spacing w:val="-3"/>
          <w:sz w:val="28"/>
        </w:rPr>
        <w:t>Poverty</w:t>
      </w:r>
      <w:r>
        <w:rPr>
          <w:rFonts w:ascii="Tahoma"/>
          <w:spacing w:val="0"/>
          <w:sz w:val="28"/>
        </w:rPr>
        <w:t> </w:t>
      </w:r>
      <w:r>
        <w:rPr>
          <w:rFonts w:ascii="Tahoma"/>
          <w:spacing w:val="-3"/>
          <w:sz w:val="28"/>
        </w:rPr>
        <w:t>Forum</w:t>
        <w:tab/>
      </w:r>
      <w:r>
        <w:rPr>
          <w:rFonts w:ascii="Tahoma"/>
          <w:sz w:val="28"/>
        </w:rPr>
        <w:t>17</w:t>
      </w:r>
    </w:p>
    <w:p>
      <w:pPr>
        <w:pStyle w:val="ListParagraph"/>
        <w:numPr>
          <w:ilvl w:val="0"/>
          <w:numId w:val="1"/>
        </w:numPr>
        <w:tabs>
          <w:tab w:pos="1797" w:val="left" w:leader="none"/>
          <w:tab w:pos="1798" w:val="left" w:leader="none"/>
          <w:tab w:pos="10674" w:val="right" w:leader="none"/>
        </w:tabs>
        <w:spacing w:line="240" w:lineRule="auto" w:before="338" w:after="0"/>
        <w:ind w:left="1797" w:right="0" w:hanging="360"/>
        <w:jc w:val="left"/>
        <w:rPr>
          <w:rFonts w:ascii="Symbol"/>
          <w:sz w:val="32"/>
        </w:rPr>
      </w:pPr>
      <w:r>
        <w:rPr>
          <w:rFonts w:ascii="Tahoma"/>
          <w:sz w:val="28"/>
        </w:rPr>
        <w:t>Financial</w:t>
      </w:r>
      <w:r>
        <w:rPr>
          <w:rFonts w:ascii="Tahoma"/>
          <w:spacing w:val="0"/>
          <w:sz w:val="28"/>
        </w:rPr>
        <w:t> </w:t>
      </w:r>
      <w:r>
        <w:rPr>
          <w:rFonts w:ascii="Tahoma"/>
          <w:sz w:val="28"/>
        </w:rPr>
        <w:t>Statements</w:t>
        <w:tab/>
        <w:t>18-30</w:t>
      </w:r>
    </w:p>
    <w:p>
      <w:pPr>
        <w:spacing w:after="0" w:line="240" w:lineRule="auto"/>
        <w:jc w:val="left"/>
        <w:rPr>
          <w:rFonts w:ascii="Symbol"/>
          <w:sz w:val="32"/>
        </w:rPr>
        <w:sectPr>
          <w:type w:val="continuous"/>
          <w:pgSz w:w="12240" w:h="15840"/>
          <w:pgMar w:top="1500" w:bottom="280" w:left="60" w:right="280"/>
        </w:sectPr>
      </w:pPr>
    </w:p>
    <w:p>
      <w:pPr>
        <w:pStyle w:val="BodyText"/>
        <w:ind w:left="1391"/>
        <w:rPr>
          <w:sz w:val="20"/>
        </w:rPr>
      </w:pPr>
      <w:r>
        <w:rPr>
          <w:sz w:val="20"/>
        </w:rPr>
        <w:drawing>
          <wp:inline distT="0" distB="0" distL="0" distR="0">
            <wp:extent cx="5921936" cy="144170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921936" cy="1441703"/>
                    </a:xfrm>
                    <a:prstGeom prst="rect">
                      <a:avLst/>
                    </a:prstGeom>
                  </pic:spPr>
                </pic:pic>
              </a:graphicData>
            </a:graphic>
          </wp:inline>
        </w:drawing>
      </w:r>
      <w:r>
        <w:rPr>
          <w:sz w:val="20"/>
        </w:rPr>
      </w:r>
    </w:p>
    <w:p>
      <w:pPr>
        <w:pStyle w:val="BodyText"/>
        <w:rPr>
          <w:sz w:val="28"/>
        </w:rPr>
      </w:pPr>
    </w:p>
    <w:p>
      <w:pPr>
        <w:pStyle w:val="BodyText"/>
        <w:rPr>
          <w:sz w:val="28"/>
        </w:rPr>
      </w:pPr>
    </w:p>
    <w:p>
      <w:pPr>
        <w:pStyle w:val="BodyText"/>
        <w:rPr>
          <w:sz w:val="28"/>
        </w:rPr>
      </w:pPr>
    </w:p>
    <w:p>
      <w:pPr>
        <w:pStyle w:val="BodyText"/>
        <w:spacing w:before="3"/>
        <w:rPr>
          <w:sz w:val="21"/>
        </w:rPr>
      </w:pPr>
    </w:p>
    <w:p>
      <w:pPr>
        <w:pStyle w:val="BodyText"/>
        <w:spacing w:before="1"/>
        <w:ind w:left="1442"/>
      </w:pPr>
      <w:r>
        <w:rPr>
          <w:color w:val="000099"/>
        </w:rPr>
        <w:t>Mission: </w:t>
      </w:r>
      <w:r>
        <w:rPr/>
        <w:t>Empowering the voices of people with disabilities in Western Australia.</w:t>
      </w:r>
    </w:p>
    <w:p>
      <w:pPr>
        <w:pStyle w:val="BodyText"/>
        <w:rPr>
          <w:sz w:val="28"/>
        </w:rPr>
      </w:pPr>
    </w:p>
    <w:p>
      <w:pPr>
        <w:pStyle w:val="BodyText"/>
        <w:spacing w:line="360" w:lineRule="auto" w:before="243"/>
        <w:ind w:left="1437" w:right="1128"/>
      </w:pPr>
      <w:r>
        <w:rPr>
          <w:color w:val="000099"/>
        </w:rPr>
        <w:t>Vision: </w:t>
      </w:r>
      <w:r>
        <w:rPr/>
        <w:t>A community where all people have a full and valued life with the freedom to make their own choices.</w:t>
      </w:r>
    </w:p>
    <w:p>
      <w:pPr>
        <w:pStyle w:val="BodyText"/>
        <w:rPr>
          <w:sz w:val="36"/>
        </w:rPr>
      </w:pPr>
    </w:p>
    <w:p>
      <w:pPr>
        <w:pStyle w:val="BodyText"/>
        <w:ind w:left="1437"/>
      </w:pPr>
      <w:r>
        <w:rPr>
          <w:color w:val="000099"/>
          <w:w w:val="115"/>
        </w:rPr>
        <w:t>Values:</w:t>
      </w:r>
    </w:p>
    <w:p>
      <w:pPr>
        <w:pStyle w:val="BodyText"/>
        <w:spacing w:before="7"/>
        <w:rPr>
          <w:sz w:val="39"/>
        </w:rPr>
      </w:pPr>
    </w:p>
    <w:p>
      <w:pPr>
        <w:pStyle w:val="ListParagraph"/>
        <w:numPr>
          <w:ilvl w:val="0"/>
          <w:numId w:val="1"/>
        </w:numPr>
        <w:tabs>
          <w:tab w:pos="1797" w:val="left" w:leader="none"/>
          <w:tab w:pos="1798" w:val="left" w:leader="none"/>
        </w:tabs>
        <w:spacing w:line="240" w:lineRule="auto" w:before="0" w:after="0"/>
        <w:ind w:left="1797" w:right="0" w:hanging="360"/>
        <w:jc w:val="left"/>
        <w:rPr>
          <w:rFonts w:ascii="Symbol"/>
          <w:sz w:val="20"/>
        </w:rPr>
      </w:pPr>
      <w:r>
        <w:rPr>
          <w:rFonts w:ascii="Tahoma"/>
          <w:sz w:val="24"/>
        </w:rPr>
        <w:t>We embrace diversity and participation to ensure inclusion for</w:t>
      </w:r>
      <w:r>
        <w:rPr>
          <w:rFonts w:ascii="Tahoma"/>
          <w:spacing w:val="-6"/>
          <w:sz w:val="24"/>
        </w:rPr>
        <w:t> </w:t>
      </w:r>
      <w:r>
        <w:rPr>
          <w:rFonts w:ascii="Tahoma"/>
          <w:sz w:val="24"/>
        </w:rPr>
        <w:t>all</w:t>
      </w:r>
    </w:p>
    <w:p>
      <w:pPr>
        <w:pStyle w:val="ListParagraph"/>
        <w:numPr>
          <w:ilvl w:val="0"/>
          <w:numId w:val="1"/>
        </w:numPr>
        <w:tabs>
          <w:tab w:pos="1797" w:val="left" w:leader="none"/>
          <w:tab w:pos="1798" w:val="left" w:leader="none"/>
        </w:tabs>
        <w:spacing w:line="240" w:lineRule="auto" w:before="42" w:after="0"/>
        <w:ind w:left="1797" w:right="0" w:hanging="360"/>
        <w:jc w:val="left"/>
        <w:rPr>
          <w:rFonts w:ascii="Symbol"/>
          <w:sz w:val="20"/>
        </w:rPr>
      </w:pPr>
      <w:r>
        <w:rPr>
          <w:rFonts w:ascii="Tahoma"/>
          <w:sz w:val="24"/>
        </w:rPr>
        <w:t>We believe respect is fundamental to all positive</w:t>
      </w:r>
      <w:r>
        <w:rPr>
          <w:rFonts w:ascii="Tahoma"/>
          <w:spacing w:val="-6"/>
          <w:sz w:val="24"/>
        </w:rPr>
        <w:t> </w:t>
      </w:r>
      <w:r>
        <w:rPr>
          <w:rFonts w:ascii="Tahoma"/>
          <w:sz w:val="24"/>
        </w:rPr>
        <w:t>relationships</w:t>
      </w:r>
    </w:p>
    <w:p>
      <w:pPr>
        <w:pStyle w:val="ListParagraph"/>
        <w:numPr>
          <w:ilvl w:val="0"/>
          <w:numId w:val="1"/>
        </w:numPr>
        <w:tabs>
          <w:tab w:pos="1797" w:val="left" w:leader="none"/>
          <w:tab w:pos="1798" w:val="left" w:leader="none"/>
        </w:tabs>
        <w:spacing w:line="240" w:lineRule="auto" w:before="44" w:after="0"/>
        <w:ind w:left="1797" w:right="0" w:hanging="360"/>
        <w:jc w:val="left"/>
        <w:rPr>
          <w:rFonts w:ascii="Symbol"/>
          <w:sz w:val="20"/>
        </w:rPr>
      </w:pPr>
      <w:r>
        <w:rPr>
          <w:rFonts w:ascii="Tahoma"/>
          <w:sz w:val="24"/>
        </w:rPr>
        <w:t>We seek to enhance opportunity and remove barriers to ensure real</w:t>
      </w:r>
      <w:r>
        <w:rPr>
          <w:rFonts w:ascii="Tahoma"/>
          <w:spacing w:val="-12"/>
          <w:sz w:val="24"/>
        </w:rPr>
        <w:t> </w:t>
      </w:r>
      <w:r>
        <w:rPr>
          <w:rFonts w:ascii="Tahoma"/>
          <w:sz w:val="24"/>
        </w:rPr>
        <w:t>choice</w:t>
      </w:r>
    </w:p>
    <w:p>
      <w:pPr>
        <w:pStyle w:val="ListParagraph"/>
        <w:numPr>
          <w:ilvl w:val="0"/>
          <w:numId w:val="1"/>
        </w:numPr>
        <w:tabs>
          <w:tab w:pos="1797" w:val="left" w:leader="none"/>
          <w:tab w:pos="1798" w:val="left" w:leader="none"/>
        </w:tabs>
        <w:spacing w:line="240" w:lineRule="auto" w:before="44" w:after="0"/>
        <w:ind w:left="1797" w:right="0" w:hanging="360"/>
        <w:jc w:val="left"/>
        <w:rPr>
          <w:rFonts w:ascii="Symbol" w:hAnsi="Symbol"/>
          <w:sz w:val="20"/>
        </w:rPr>
      </w:pPr>
      <w:r>
        <w:rPr>
          <w:rFonts w:ascii="Tahoma" w:hAnsi="Tahoma"/>
          <w:sz w:val="24"/>
        </w:rPr>
        <w:t>We are committed to every citizen’s right to</w:t>
      </w:r>
      <w:r>
        <w:rPr>
          <w:rFonts w:ascii="Tahoma" w:hAnsi="Tahoma"/>
          <w:spacing w:val="-8"/>
          <w:sz w:val="24"/>
        </w:rPr>
        <w:t> </w:t>
      </w:r>
      <w:r>
        <w:rPr>
          <w:rFonts w:ascii="Tahoma" w:hAnsi="Tahoma"/>
          <w:sz w:val="24"/>
        </w:rPr>
        <w:t>equality</w:t>
      </w:r>
    </w:p>
    <w:p>
      <w:pPr>
        <w:pStyle w:val="BodyText"/>
        <w:rPr>
          <w:sz w:val="28"/>
        </w:rPr>
      </w:pPr>
    </w:p>
    <w:p>
      <w:pPr>
        <w:pStyle w:val="BodyText"/>
        <w:rPr>
          <w:sz w:val="28"/>
        </w:rPr>
      </w:pPr>
    </w:p>
    <w:p>
      <w:pPr>
        <w:pStyle w:val="BodyText"/>
        <w:spacing w:before="9"/>
        <w:rPr>
          <w:sz w:val="26"/>
        </w:rPr>
      </w:pPr>
    </w:p>
    <w:p>
      <w:pPr>
        <w:pStyle w:val="BodyText"/>
        <w:ind w:left="1437" w:right="1128"/>
      </w:pPr>
      <w:r>
        <w:rPr/>
        <w:t>PWdWA is funded by the Disability Services Commission and the Department of Families, Housing, Community Services and Indigenous Affairs.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group style="position:absolute;margin-left:72.839523pt;margin-top:8.430469pt;width:466.95pt;height:113.65pt;mso-position-horizontal-relative:page;mso-position-vertical-relative:paragraph;z-index:0;mso-wrap-distance-left:0;mso-wrap-distance-right:0" coordorigin="1457,169" coordsize="9339,2273">
            <v:shape style="position:absolute;left:1456;top:168;width:9339;height:2273" type="#_x0000_t75" stroked="false">
              <v:imagedata r:id="rId7" o:title=""/>
            </v:shape>
            <v:line style="position:absolute" from="1457,2434" to="10795,2434" stroked="true" strokeweight=".7pt" strokecolor="#000000">
              <v:stroke dashstyle="solid"/>
            </v:line>
            <v:line style="position:absolute" from="1464,183" to="1464,2427" stroked="true" strokeweight=".72pt" strokecolor="#000000">
              <v:stroke dashstyle="solid"/>
            </v:line>
            <v:line style="position:absolute" from="1457,176" to="10795,176" stroked="true" strokeweight=".7pt" strokecolor="#000000">
              <v:stroke dashstyle="solid"/>
            </v:line>
            <v:line style="position:absolute" from="10788,183" to="10788,2427" stroked="true" strokeweight=".72pt" strokecolor="#000000">
              <v:stroke dashstyle="solid"/>
            </v:line>
            <w10:wrap type="topAndBottom"/>
          </v:group>
        </w:pict>
      </w:r>
    </w:p>
    <w:p>
      <w:pPr>
        <w:spacing w:after="0"/>
        <w:rPr>
          <w:sz w:val="10"/>
        </w:rPr>
        <w:sectPr>
          <w:footerReference w:type="default" r:id="rId5"/>
          <w:pgSz w:w="12240" w:h="15840"/>
          <w:pgMar w:footer="835" w:header="0" w:top="1440" w:bottom="1020" w:left="60" w:right="280"/>
          <w:pgNumType w:start="1"/>
        </w:sectPr>
      </w:pPr>
    </w:p>
    <w:p>
      <w:pPr>
        <w:pStyle w:val="BodyText"/>
        <w:spacing w:before="77"/>
        <w:ind w:left="1437"/>
        <w:jc w:val="both"/>
      </w:pPr>
      <w:r>
        <w:rPr/>
        <w:pict>
          <v:group style="position:absolute;margin-left:451.018799pt;margin-top:10.996746pt;width:88.75pt;height:127.9pt;mso-position-horizontal-relative:page;mso-position-vertical-relative:paragraph;z-index:1048" coordorigin="9020,220" coordsize="1775,2558">
            <v:shape style="position:absolute;left:9020;top:219;width:1774;height:2556" type="#_x0000_t75" stroked="false">
              <v:imagedata r:id="rId8" o:title=""/>
            </v:shape>
            <v:line style="position:absolute" from="9022,2775" to="10795,2775" stroked="true" strokeweight=".3pt" strokecolor="#000000">
              <v:stroke dashstyle="solid"/>
            </v:line>
            <v:line style="position:absolute" from="9024,226" to="9024,2772" stroked="true" strokeweight=".24pt" strokecolor="#000000">
              <v:stroke dashstyle="solid"/>
            </v:line>
            <v:line style="position:absolute" from="9022,224" to="10795,224" stroked="true" strokeweight=".2pt" strokecolor="#000000">
              <v:stroke dashstyle="solid"/>
            </v:line>
            <v:line style="position:absolute" from="10793,226" to="10793,2772" stroked="true" strokeweight=".24pt" strokecolor="#000000">
              <v:stroke dashstyle="solid"/>
            </v:line>
            <w10:wrap type="none"/>
          </v:group>
        </w:pict>
      </w:r>
      <w:r>
        <w:rPr>
          <w:w w:val="120"/>
        </w:rPr>
        <w:t>President’s Report</w:t>
      </w:r>
    </w:p>
    <w:p>
      <w:pPr>
        <w:pStyle w:val="BodyText"/>
        <w:spacing w:before="241"/>
        <w:ind w:left="1437" w:right="2990"/>
        <w:jc w:val="both"/>
      </w:pPr>
      <w:r>
        <w:rPr/>
        <w:t>Last year I reported on a year of change and development. Once again, I start by reporting further change. The Executive Director, Louise Durack, stood for the federal seat of Stirling in the recent elections and resigned her position at Easter to pursue this commitment. Members may be aware that PWdWA was fortunate in appointing Mark Goerke to the position of Executive Director. Mark had twenty years experience at Anglicare, and brought a wealth of knowledge</w:t>
      </w:r>
      <w:r>
        <w:rPr>
          <w:spacing w:val="35"/>
        </w:rPr>
        <w:t> </w:t>
      </w:r>
      <w:r>
        <w:rPr/>
        <w:t>and</w:t>
      </w:r>
      <w:r>
        <w:rPr>
          <w:spacing w:val="33"/>
        </w:rPr>
        <w:t> </w:t>
      </w:r>
      <w:r>
        <w:rPr/>
        <w:t>fresh</w:t>
      </w:r>
      <w:r>
        <w:rPr>
          <w:spacing w:val="35"/>
        </w:rPr>
        <w:t> </w:t>
      </w:r>
      <w:r>
        <w:rPr/>
        <w:t>ideas</w:t>
      </w:r>
      <w:r>
        <w:rPr>
          <w:spacing w:val="35"/>
        </w:rPr>
        <w:t> </w:t>
      </w:r>
      <w:r>
        <w:rPr/>
        <w:t>to</w:t>
      </w:r>
      <w:r>
        <w:rPr>
          <w:spacing w:val="33"/>
        </w:rPr>
        <w:t> </w:t>
      </w:r>
      <w:r>
        <w:rPr/>
        <w:t>PWdWA.</w:t>
      </w:r>
      <w:r>
        <w:rPr>
          <w:spacing w:val="35"/>
        </w:rPr>
        <w:t> </w:t>
      </w:r>
      <w:r>
        <w:rPr/>
        <w:t>I</w:t>
      </w:r>
      <w:r>
        <w:rPr>
          <w:spacing w:val="33"/>
        </w:rPr>
        <w:t> </w:t>
      </w:r>
      <w:r>
        <w:rPr/>
        <w:t>am</w:t>
      </w:r>
      <w:r>
        <w:rPr>
          <w:spacing w:val="35"/>
        </w:rPr>
        <w:t> </w:t>
      </w:r>
      <w:r>
        <w:rPr/>
        <w:t>thankful</w:t>
      </w:r>
      <w:r>
        <w:rPr>
          <w:spacing w:val="35"/>
        </w:rPr>
        <w:t> </w:t>
      </w:r>
      <w:r>
        <w:rPr/>
        <w:t>to</w:t>
      </w:r>
      <w:r>
        <w:rPr>
          <w:spacing w:val="33"/>
        </w:rPr>
        <w:t> </w:t>
      </w:r>
      <w:r>
        <w:rPr/>
        <w:t>our</w:t>
      </w:r>
      <w:r>
        <w:rPr>
          <w:spacing w:val="33"/>
        </w:rPr>
        <w:t> </w:t>
      </w:r>
      <w:r>
        <w:rPr/>
        <w:t>Senior</w:t>
      </w:r>
    </w:p>
    <w:p>
      <w:pPr>
        <w:pStyle w:val="BodyText"/>
        <w:spacing w:before="1"/>
        <w:ind w:left="1437" w:right="1216"/>
        <w:jc w:val="both"/>
      </w:pPr>
      <w:r>
        <w:rPr/>
        <w:t>Individual Advocate, Andrew Jefferson, who stepped into the position of Acting Executive Director when Mark took prearranged leave. PWdWA is most fortunate to have a team of highly skilled and dedicated staff.</w:t>
      </w:r>
    </w:p>
    <w:p>
      <w:pPr>
        <w:pStyle w:val="BodyText"/>
        <w:spacing w:before="10"/>
        <w:rPr>
          <w:sz w:val="23"/>
        </w:rPr>
      </w:pPr>
    </w:p>
    <w:p>
      <w:pPr>
        <w:pStyle w:val="BodyText"/>
        <w:ind w:left="1437" w:right="1218"/>
        <w:jc w:val="both"/>
      </w:pPr>
      <w:r>
        <w:rPr/>
        <w:t>Leadership changes have not distracted from the organisation or its work with the community.</w:t>
      </w:r>
    </w:p>
    <w:p>
      <w:pPr>
        <w:pStyle w:val="BodyText"/>
        <w:spacing w:before="2"/>
      </w:pPr>
    </w:p>
    <w:p>
      <w:pPr>
        <w:pStyle w:val="BodyText"/>
        <w:ind w:left="1437" w:right="1217"/>
        <w:jc w:val="both"/>
      </w:pPr>
      <w:r>
        <w:rPr/>
        <w:t>Senior Systemic Advocate, Kerrie Duff, has promoted the rights of people with disabilities in Western Australia and further afield. Kerrie’s knowledge of the disability sector and relationships with key stakeholders is greatly valued.</w:t>
      </w:r>
    </w:p>
    <w:p>
      <w:pPr>
        <w:pStyle w:val="BodyText"/>
        <w:spacing w:before="10"/>
        <w:rPr>
          <w:sz w:val="23"/>
        </w:rPr>
      </w:pPr>
    </w:p>
    <w:p>
      <w:pPr>
        <w:pStyle w:val="BodyText"/>
        <w:ind w:left="1437" w:right="1211"/>
        <w:jc w:val="both"/>
      </w:pPr>
      <w:r>
        <w:rPr/>
        <w:t>Samantha Jenkinson completed valuable research into health issues for women with disabilities. This was compiled into a report that was launched in 2009. The launch was opened by the Honourable Sue Ellery, Shadow Minister for Disability Services. Over 70 people attended and heard about the needs of women with a disability and the unique issues they face. Rayna Lamb, President of Women with Disabilities WA, highlighted some of the more pressing issues faced by women when attending medical appointments, such as the need for better information, accessible consulting rooms, height adjustable beds and improved training for doctors. The launch was very well received by health professionals, disability specialists and people with disabilities alike.</w:t>
      </w:r>
    </w:p>
    <w:p>
      <w:pPr>
        <w:pStyle w:val="BodyText"/>
      </w:pPr>
    </w:p>
    <w:p>
      <w:pPr>
        <w:pStyle w:val="BodyText"/>
        <w:ind w:left="1437" w:right="1213"/>
        <w:jc w:val="both"/>
      </w:pPr>
      <w:r>
        <w:rPr/>
        <w:t>The Productivity Commission Inquiry into Long Term Care and Support has involved a great deal of time in discussions, forums and submissions. The Productivity Commission is exploring a proposal to develop a National Disability Insurance Scheme (NDIS). PWdWA worked with the Western Australian Disability Coalition and the Australian Federation of Disability Organisations to ensure that the needs of people with disabilities in Western Australia were</w:t>
      </w:r>
      <w:r>
        <w:rPr>
          <w:spacing w:val="-5"/>
        </w:rPr>
        <w:t> </w:t>
      </w:r>
      <w:r>
        <w:rPr/>
        <w:t>recognised.</w:t>
      </w:r>
    </w:p>
    <w:p>
      <w:pPr>
        <w:pStyle w:val="BodyText"/>
      </w:pPr>
    </w:p>
    <w:p>
      <w:pPr>
        <w:pStyle w:val="BodyText"/>
        <w:ind w:left="1437" w:right="1212"/>
        <w:jc w:val="both"/>
      </w:pPr>
      <w:r>
        <w:rPr/>
        <w:t>Last year I reported how PWdWA was promoting inter-agency co-operation with People With Disabilities Australia (PWDA). I have since been elected as a board member for a term of two years. This has been a great opportunity to exchange ideas where I both learn and contribute. A Memorandum of Understanding is being developed to formalise the relationship between two independent organisations that share similar values and</w:t>
      </w:r>
      <w:r>
        <w:rPr>
          <w:spacing w:val="-3"/>
        </w:rPr>
        <w:t> </w:t>
      </w:r>
      <w:r>
        <w:rPr/>
        <w:t>goals.</w:t>
      </w:r>
    </w:p>
    <w:p>
      <w:pPr>
        <w:pStyle w:val="BodyText"/>
      </w:pPr>
    </w:p>
    <w:p>
      <w:pPr>
        <w:pStyle w:val="BodyText"/>
        <w:ind w:left="1437"/>
        <w:jc w:val="both"/>
      </w:pPr>
      <w:r>
        <w:rPr/>
        <w:t>PWdWA has also had the opportunity to extend its links within WA</w:t>
      </w:r>
      <w:r>
        <w:rPr>
          <w:spacing w:val="52"/>
        </w:rPr>
        <w:t> </w:t>
      </w:r>
      <w:r>
        <w:rPr/>
        <w:t>through</w:t>
      </w:r>
    </w:p>
    <w:p>
      <w:pPr>
        <w:spacing w:after="0"/>
        <w:jc w:val="both"/>
        <w:sectPr>
          <w:pgSz w:w="12240" w:h="15840"/>
          <w:pgMar w:header="0" w:footer="835" w:top="1240" w:bottom="1040" w:left="60" w:right="280"/>
        </w:sectPr>
      </w:pPr>
    </w:p>
    <w:p>
      <w:pPr>
        <w:pStyle w:val="BodyText"/>
        <w:spacing w:before="72"/>
        <w:ind w:left="1442" w:right="1239"/>
        <w:jc w:val="both"/>
      </w:pPr>
      <w:r>
        <w:rPr/>
        <w:t>collaboration with the Ethnic Disability Advocacy Council (EDAC) and the Aboriginal Disability Network (ADN). Together we successfully tendered to provide a disability advocacy service in the Kimberley. EDAC is the lead agency and PWdWA has been involved in the provision of induction training for the new advocate.</w:t>
      </w:r>
    </w:p>
    <w:p>
      <w:pPr>
        <w:pStyle w:val="BodyText"/>
        <w:spacing w:before="10"/>
        <w:rPr>
          <w:sz w:val="23"/>
        </w:rPr>
      </w:pPr>
    </w:p>
    <w:p>
      <w:pPr>
        <w:pStyle w:val="BodyText"/>
        <w:ind w:left="1442" w:right="1238"/>
        <w:jc w:val="both"/>
      </w:pPr>
      <w:r>
        <w:rPr/>
        <w:t>Members may have had a chance to use our new website. The site was developed by Loaded Studios with important input and co-ordination by Stuart Jenkinson, our Information Advocate. Feedback so far has been that the site is easier to navigate and provides improved information.</w:t>
      </w:r>
    </w:p>
    <w:p>
      <w:pPr>
        <w:pStyle w:val="BodyText"/>
        <w:spacing w:before="1"/>
      </w:pPr>
    </w:p>
    <w:p>
      <w:pPr>
        <w:pStyle w:val="BodyText"/>
        <w:spacing w:before="1"/>
        <w:ind w:left="1442" w:right="1239"/>
        <w:jc w:val="both"/>
      </w:pPr>
      <w:r>
        <w:rPr/>
        <w:t>As always PWdWA’s individual advocacy remains of high importance and at the core of our work. Carmen Pratt-Hicks and Lisa Hook have worked tirelessly to secure positive outcomes. Keith Read, our Advocate in Peel, now works three days a week following an increase in funding from FaHCSIA. Andrew Jefferson has been instrumental in guiding the individual advocacy team. His role promotes the well-being of both staff and</w:t>
      </w:r>
      <w:r>
        <w:rPr>
          <w:spacing w:val="-2"/>
        </w:rPr>
        <w:t> </w:t>
      </w:r>
      <w:r>
        <w:rPr/>
        <w:t>clients.</w:t>
      </w:r>
    </w:p>
    <w:p>
      <w:pPr>
        <w:pStyle w:val="BodyText"/>
      </w:pPr>
    </w:p>
    <w:p>
      <w:pPr>
        <w:pStyle w:val="BodyText"/>
        <w:ind w:left="1442" w:right="1237"/>
        <w:jc w:val="both"/>
      </w:pPr>
      <w:r>
        <w:rPr/>
        <w:t>Disability Services Commission has renewed funding for Disability First Stop (DFS) for the next three years. Advocate Christina Wright will be able to continue her important work with adults who recently acquired a disability. She has achieved great outcomes with many people and is commended for her tremendous passion and commitment.</w:t>
      </w:r>
    </w:p>
    <w:p>
      <w:pPr>
        <w:pStyle w:val="BodyText"/>
        <w:spacing w:before="10"/>
        <w:rPr>
          <w:sz w:val="23"/>
        </w:rPr>
      </w:pPr>
    </w:p>
    <w:p>
      <w:pPr>
        <w:pStyle w:val="BodyText"/>
        <w:spacing w:before="1"/>
        <w:ind w:left="1442" w:right="1239"/>
        <w:jc w:val="both"/>
      </w:pPr>
      <w:r>
        <w:rPr/>
        <w:t>Stephanie Thompson’s tenure as Officer Manager has assisted the smooth running of our organisation. She has played a key role in the planning for PWdWA’s return to our offices at Oasis Lotteries House in Nedlands, and has helped manage the lengthy delay in this process following the hail storm in</w:t>
      </w:r>
      <w:r>
        <w:rPr>
          <w:spacing w:val="-7"/>
        </w:rPr>
        <w:t> </w:t>
      </w:r>
      <w:r>
        <w:rPr/>
        <w:t>March.</w:t>
      </w:r>
    </w:p>
    <w:p>
      <w:pPr>
        <w:pStyle w:val="BodyText"/>
        <w:spacing w:before="1"/>
      </w:pPr>
    </w:p>
    <w:p>
      <w:pPr>
        <w:pStyle w:val="BodyText"/>
        <w:ind w:left="1442" w:right="1240"/>
        <w:jc w:val="both"/>
      </w:pPr>
      <w:r>
        <w:rPr/>
        <w:t>The newly renovated offices will have new computers, a new phone system and a phone number and offer a bright friendly meeting room for everyone who uses Oasis House including the Committee of Management. All staff put in a huge effort to accomplish a smooth transition when the office moved to the temporary residence in West Perth and I am confident the same will occur when we return to Nedlands.</w:t>
      </w:r>
    </w:p>
    <w:p>
      <w:pPr>
        <w:pStyle w:val="BodyText"/>
        <w:spacing w:before="11"/>
        <w:rPr>
          <w:sz w:val="23"/>
        </w:rPr>
      </w:pPr>
    </w:p>
    <w:p>
      <w:pPr>
        <w:pStyle w:val="BodyText"/>
        <w:ind w:left="1442" w:right="1240"/>
        <w:jc w:val="both"/>
      </w:pPr>
      <w:r>
        <w:rPr/>
        <w:t>The Committee of Management has demonstrated great commitment to PWdWA’s values and strategic objectives. I take this opportunity to thank each person for their work, commitment, and support throughout the year. As always PWdWA has strived  to do the very best for its members and to represent the wider community on those issues which impact most on people with</w:t>
      </w:r>
      <w:r>
        <w:rPr>
          <w:spacing w:val="-7"/>
        </w:rPr>
        <w:t> </w:t>
      </w:r>
      <w:r>
        <w:rPr/>
        <w:t>disabilities.</w:t>
      </w:r>
    </w:p>
    <w:p>
      <w:pPr>
        <w:pStyle w:val="BodyText"/>
        <w:rPr>
          <w:sz w:val="20"/>
        </w:rPr>
      </w:pPr>
    </w:p>
    <w:p>
      <w:pPr>
        <w:pStyle w:val="BodyText"/>
        <w:spacing w:before="6"/>
        <w:rPr>
          <w:sz w:val="22"/>
        </w:rPr>
      </w:pPr>
      <w:r>
        <w:rPr/>
        <w:drawing>
          <wp:anchor distT="0" distB="0" distL="0" distR="0" allowOverlap="1" layoutInCell="1" locked="0" behindDoc="0" simplePos="0" relativeHeight="1072">
            <wp:simplePos x="0" y="0"/>
            <wp:positionH relativeFrom="page">
              <wp:posOffset>994776</wp:posOffset>
            </wp:positionH>
            <wp:positionV relativeFrom="paragraph">
              <wp:posOffset>197590</wp:posOffset>
            </wp:positionV>
            <wp:extent cx="1046308" cy="398335"/>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1046308" cy="398335"/>
                    </a:xfrm>
                    <a:prstGeom prst="rect">
                      <a:avLst/>
                    </a:prstGeom>
                  </pic:spPr>
                </pic:pic>
              </a:graphicData>
            </a:graphic>
          </wp:anchor>
        </w:drawing>
      </w:r>
    </w:p>
    <w:p>
      <w:pPr>
        <w:pStyle w:val="BodyText"/>
        <w:spacing w:before="240"/>
        <w:ind w:left="1442"/>
        <w:jc w:val="both"/>
      </w:pPr>
      <w:r>
        <w:rPr/>
        <w:t>Mary-Anne Bath</w:t>
      </w:r>
    </w:p>
    <w:p>
      <w:pPr>
        <w:spacing w:after="0"/>
        <w:jc w:val="both"/>
        <w:sectPr>
          <w:footerReference w:type="default" r:id="rId9"/>
          <w:pgSz w:w="12240" w:h="15840"/>
          <w:pgMar w:footer="670" w:header="0" w:top="1440" w:bottom="860" w:left="60" w:right="280"/>
          <w:pgNumType w:start="3"/>
        </w:sectPr>
      </w:pPr>
    </w:p>
    <w:p>
      <w:pPr>
        <w:pStyle w:val="BodyText"/>
        <w:spacing w:before="77"/>
        <w:ind w:left="1437"/>
        <w:jc w:val="both"/>
      </w:pPr>
      <w:r>
        <w:rPr/>
        <w:pict>
          <v:group style="position:absolute;margin-left:452.338806pt;margin-top:1.15675pt;width:86.15pt;height:124.45pt;mso-position-horizontal-relative:page;mso-position-vertical-relative:paragraph;z-index:1120" coordorigin="9047,23" coordsize="1723,2489">
            <v:shape style="position:absolute;left:9046;top:23;width:1721;height:2487" type="#_x0000_t75" stroked="false">
              <v:imagedata r:id="rId11" o:title=""/>
            </v:shape>
            <v:line style="position:absolute" from="9048,2509" to="10769,2509" stroked="true" strokeweight=".3pt" strokecolor="#000000">
              <v:stroke dashstyle="solid"/>
            </v:line>
            <v:line style="position:absolute" from="9050,32" to="9050,2506" stroked="true" strokeweight=".24pt" strokecolor="#000000">
              <v:stroke dashstyle="solid"/>
            </v:line>
            <v:line style="position:absolute" from="9048,28" to="10769,28" stroked="true" strokeweight=".4pt" strokecolor="#000000">
              <v:stroke dashstyle="solid"/>
            </v:line>
            <v:line style="position:absolute" from="10766,32" to="10766,2506" stroked="true" strokeweight=".24pt" strokecolor="#000000">
              <v:stroke dashstyle="solid"/>
            </v:line>
            <w10:wrap type="none"/>
          </v:group>
        </w:pict>
      </w:r>
      <w:r>
        <w:rPr>
          <w:w w:val="115"/>
        </w:rPr>
        <w:t>Treasurer’s Report</w:t>
      </w:r>
    </w:p>
    <w:p>
      <w:pPr>
        <w:pStyle w:val="BodyText"/>
        <w:spacing w:before="11"/>
        <w:rPr>
          <w:sz w:val="22"/>
        </w:rPr>
      </w:pPr>
    </w:p>
    <w:p>
      <w:pPr>
        <w:pStyle w:val="BodyText"/>
        <w:ind w:left="1437" w:right="3253"/>
        <w:jc w:val="both"/>
      </w:pPr>
      <w:r>
        <w:rPr/>
        <w:t>It is with pleasure that I present this year’s Financial Report. The report shows that People with disabilities WA Inc. operated within its approved budget and within the contractual requirements of our core funding bodies Disability Services Commission (DSC) and the Commonwealth Department of Families, Housing, Communities and Indigenous Affairs (FaHCSIA).</w:t>
      </w:r>
    </w:p>
    <w:p>
      <w:pPr>
        <w:pStyle w:val="BodyText"/>
      </w:pPr>
    </w:p>
    <w:p>
      <w:pPr>
        <w:pStyle w:val="BodyText"/>
        <w:spacing w:before="1"/>
        <w:ind w:left="1437"/>
        <w:jc w:val="both"/>
      </w:pPr>
      <w:r>
        <w:rPr/>
        <w:t>As the Income Statement and Balance Sheet demonstrate, the</w:t>
      </w:r>
    </w:p>
    <w:p>
      <w:pPr>
        <w:pStyle w:val="BodyText"/>
        <w:ind w:left="1437" w:right="1212"/>
        <w:jc w:val="both"/>
      </w:pPr>
      <w:r>
        <w:rPr/>
        <w:t>organisation remains very sound financially. We have finished the year with a total surplus of $37,693. Due to both staff changes and the disruption to the office as a result of the relocation to West Perth during the refurbishment of Oasis Lotteries House, there has been an underspend in DSC and FaHCSIA funding. With approval from both Departments these funds will be carried forward to 2010/2011 and be used for individual advocacy, the funding of a new office in Peel, operating the Developing Active Citizens program and contributing to the cost of paying for the Senior Individual Advocate as intended.</w:t>
      </w:r>
    </w:p>
    <w:p>
      <w:pPr>
        <w:pStyle w:val="BodyText"/>
        <w:spacing w:before="11"/>
        <w:rPr>
          <w:sz w:val="23"/>
        </w:rPr>
      </w:pPr>
    </w:p>
    <w:p>
      <w:pPr>
        <w:pStyle w:val="BodyText"/>
        <w:spacing w:before="1"/>
        <w:ind w:left="1437" w:right="1213"/>
        <w:jc w:val="both"/>
      </w:pPr>
      <w:r>
        <w:rPr/>
        <w:t>I would like to take this opportunity to acknowledge the invaluable support from Lotterywest who have provided assistance with relocation costs while our offices at Oasis Lotteries House have been undergoing refurbishment, and a further grant to enable the purchase of much needed equipment throughout the office.</w:t>
      </w:r>
    </w:p>
    <w:p>
      <w:pPr>
        <w:pStyle w:val="BodyText"/>
      </w:pPr>
    </w:p>
    <w:p>
      <w:pPr>
        <w:pStyle w:val="BodyText"/>
        <w:spacing w:before="1"/>
        <w:ind w:left="1437" w:right="1212"/>
        <w:jc w:val="both"/>
      </w:pPr>
      <w:r>
        <w:rPr/>
        <w:t>On behalf of the Board I would like to express our thanks to Graham Holman, Heather Blythe and the staff at Independent Administration who continue to provide professional accounting services and advice throughout the year.</w:t>
      </w:r>
    </w:p>
    <w:p>
      <w:pPr>
        <w:pStyle w:val="BodyText"/>
        <w:spacing w:before="10"/>
        <w:rPr>
          <w:sz w:val="23"/>
        </w:rPr>
      </w:pPr>
    </w:p>
    <w:p>
      <w:pPr>
        <w:pStyle w:val="BodyText"/>
        <w:ind w:left="1437" w:right="1213"/>
        <w:jc w:val="both"/>
        <w:rPr>
          <w:rFonts w:ascii="Arial"/>
        </w:rPr>
      </w:pPr>
      <w:r>
        <w:rPr>
          <w:rFonts w:ascii="Arial"/>
        </w:rPr>
        <w:t>The Board is not complacent but does believe that PWdWA is well positioned to move forward towards the achievement of its operational and strategic goals whilst retaining the ability to provide a high quality service to families in </w:t>
      </w:r>
      <w:r>
        <w:rPr>
          <w:rFonts w:ascii="Arial"/>
          <w:spacing w:val="1"/>
        </w:rPr>
        <w:t>WA. </w:t>
      </w:r>
      <w:r>
        <w:rPr>
          <w:rFonts w:ascii="Arial"/>
        </w:rPr>
        <w:t>We remain confident about our future but recognise the need for careful stewardship in these difficult economic</w:t>
      </w:r>
      <w:r>
        <w:rPr>
          <w:rFonts w:ascii="Arial"/>
          <w:spacing w:val="-1"/>
        </w:rPr>
        <w:t> </w:t>
      </w:r>
      <w:r>
        <w:rPr>
          <w:rFonts w:ascii="Arial"/>
        </w:rPr>
        <w:t>times.</w:t>
      </w:r>
    </w:p>
    <w:p>
      <w:pPr>
        <w:pStyle w:val="BodyText"/>
        <w:rPr>
          <w:rFonts w:ascii="Arial"/>
          <w:sz w:val="20"/>
        </w:rPr>
      </w:pPr>
    </w:p>
    <w:p>
      <w:pPr>
        <w:pStyle w:val="BodyText"/>
        <w:rPr>
          <w:rFonts w:ascii="Arial"/>
          <w:sz w:val="20"/>
        </w:rPr>
      </w:pPr>
    </w:p>
    <w:p>
      <w:pPr>
        <w:pStyle w:val="BodyText"/>
        <w:rPr>
          <w:rFonts w:ascii="Arial"/>
          <w:sz w:val="15"/>
        </w:rPr>
      </w:pPr>
      <w:r>
        <w:rPr/>
        <w:drawing>
          <wp:anchor distT="0" distB="0" distL="0" distR="0" allowOverlap="1" layoutInCell="1" locked="0" behindDoc="0" simplePos="0" relativeHeight="1096">
            <wp:simplePos x="0" y="0"/>
            <wp:positionH relativeFrom="page">
              <wp:posOffset>1012681</wp:posOffset>
            </wp:positionH>
            <wp:positionV relativeFrom="paragraph">
              <wp:posOffset>134866</wp:posOffset>
            </wp:positionV>
            <wp:extent cx="2056848" cy="336042"/>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2" cstate="print"/>
                    <a:stretch>
                      <a:fillRect/>
                    </a:stretch>
                  </pic:blipFill>
                  <pic:spPr>
                    <a:xfrm>
                      <a:off x="0" y="0"/>
                      <a:ext cx="2056848" cy="336042"/>
                    </a:xfrm>
                    <a:prstGeom prst="rect">
                      <a:avLst/>
                    </a:prstGeom>
                  </pic:spPr>
                </pic:pic>
              </a:graphicData>
            </a:graphic>
          </wp:anchor>
        </w:drawing>
      </w:r>
    </w:p>
    <w:p>
      <w:pPr>
        <w:pStyle w:val="Heading1"/>
        <w:spacing w:line="276" w:lineRule="auto" w:before="157"/>
        <w:ind w:right="8042"/>
        <w:jc w:val="left"/>
      </w:pPr>
      <w:r>
        <w:rPr/>
        <w:t>Sharon Van der Laan Treasurer</w:t>
      </w:r>
    </w:p>
    <w:p>
      <w:pPr>
        <w:spacing w:after="0" w:line="276" w:lineRule="auto"/>
        <w:jc w:val="left"/>
        <w:sectPr>
          <w:pgSz w:w="12240" w:h="15840"/>
          <w:pgMar w:header="0" w:footer="670" w:top="1420" w:bottom="860" w:left="60" w:right="280"/>
        </w:sectPr>
      </w:pPr>
    </w:p>
    <w:p>
      <w:pPr>
        <w:pStyle w:val="BodyText"/>
        <w:spacing w:before="77"/>
        <w:ind w:left="4079"/>
      </w:pPr>
      <w:r>
        <w:rPr>
          <w:w w:val="115"/>
        </w:rPr>
        <w:t>2009 Committee of Management</w:t>
      </w:r>
    </w:p>
    <w:p>
      <w:pPr>
        <w:pStyle w:val="BodyText"/>
        <w:rPr>
          <w:sz w:val="20"/>
        </w:rPr>
      </w:pPr>
    </w:p>
    <w:p>
      <w:pPr>
        <w:pStyle w:val="BodyText"/>
        <w:spacing w:before="10"/>
        <w:rPr>
          <w:sz w:val="29"/>
        </w:rPr>
      </w:pPr>
      <w:r>
        <w:rPr/>
        <w:pict>
          <v:group style="position:absolute;margin-left:116.940002pt;margin-top:19.995312pt;width:87.55pt;height:139.6pt;mso-position-horizontal-relative:page;mso-position-vertical-relative:paragraph;z-index:1144;mso-wrap-distance-left:0;mso-wrap-distance-right:0" coordorigin="2339,400" coordsize="1751,2792">
            <v:shape style="position:absolute;left:2338;top:401;width:1750;height:2789" type="#_x0000_t75" stroked="false">
              <v:imagedata r:id="rId14" o:title=""/>
            </v:shape>
            <v:line style="position:absolute" from="2340,3190" to="4090,3190" stroked="true" strokeweight=".2pt" strokecolor="#000000">
              <v:stroke dashstyle="solid"/>
            </v:line>
            <v:line style="position:absolute" from="2342,408" to="2342,3188" stroked="true" strokeweight=".24pt" strokecolor="#000000">
              <v:stroke dashstyle="solid"/>
            </v:line>
            <v:line style="position:absolute" from="2340,404" to="4090,404" stroked="true" strokeweight=".4pt" strokecolor="#000000">
              <v:stroke dashstyle="solid"/>
            </v:line>
            <v:line style="position:absolute" from="4087,408" to="4087,3187" stroked="true" strokeweight=".24pt" strokecolor="#000000">
              <v:stroke dashstyle="solid"/>
            </v:line>
            <w10:wrap type="topAndBottom"/>
          </v:group>
        </w:pict>
      </w:r>
      <w:r>
        <w:rPr/>
        <w:pict>
          <v:group style="position:absolute;margin-left:263.938812pt;margin-top:21.536512pt;width:88.65pt;height:126.1pt;mso-position-horizontal-relative:page;mso-position-vertical-relative:paragraph;z-index:1168;mso-wrap-distance-left:0;mso-wrap-distance-right:0" coordorigin="5279,431" coordsize="1773,2522">
            <v:shape style="position:absolute;left:5278;top:430;width:1772;height:2520" type="#_x0000_t75" stroked="false">
              <v:imagedata r:id="rId15" o:title=""/>
            </v:shape>
            <v:line style="position:absolute" from="5280,2950" to="7051,2950" stroked="true" strokeweight=".2pt" strokecolor="#000000">
              <v:stroke dashstyle="solid"/>
            </v:line>
            <v:line style="position:absolute" from="5282,436" to="5282,2948" stroked="true" strokeweight=".24pt" strokecolor="#000000">
              <v:stroke dashstyle="solid"/>
            </v:line>
            <v:line style="position:absolute" from="5280,434" to="7051,434" stroked="true" strokeweight=".2pt" strokecolor="#000000">
              <v:stroke dashstyle="solid"/>
            </v:line>
            <v:line style="position:absolute" from="7049,437" to="7049,2947" stroked="true" strokeweight=".24pt" strokecolor="#000000">
              <v:stroke dashstyle="solid"/>
            </v:line>
            <w10:wrap type="topAndBottom"/>
          </v:group>
        </w:pict>
      </w:r>
      <w:r>
        <w:rPr/>
        <w:pict>
          <v:group style="position:absolute;margin-left:406.97879pt;margin-top:24.536512pt;width:94.05pt;height:126.1pt;mso-position-horizontal-relative:page;mso-position-vertical-relative:paragraph;z-index:1192;mso-wrap-distance-left:0;mso-wrap-distance-right:0" coordorigin="8140,491" coordsize="1881,2522">
            <v:shape style="position:absolute;left:8139;top:490;width:1880;height:2520" type="#_x0000_t75" stroked="false">
              <v:imagedata r:id="rId16" o:title=""/>
            </v:shape>
            <v:line style="position:absolute" from="8141,3010" to="10020,3010" stroked="true" strokeweight=".2pt" strokecolor="#000000">
              <v:stroke dashstyle="solid"/>
            </v:line>
            <v:line style="position:absolute" from="8143,496" to="8143,3008" stroked="true" strokeweight=".24pt" strokecolor="#000000">
              <v:stroke dashstyle="solid"/>
            </v:line>
            <v:line style="position:absolute" from="8141,494" to="10020,494" stroked="true" strokeweight=".2pt" strokecolor="#000000">
              <v:stroke dashstyle="solid"/>
            </v:line>
            <v:line style="position:absolute" from="10016,497" to="10016,3007" stroked="true" strokeweight=".36pt" strokecolor="#000000">
              <v:stroke dashstyle="solid"/>
            </v:line>
            <w10:wrap type="topAndBottom"/>
          </v:group>
        </w:pict>
      </w:r>
    </w:p>
    <w:p>
      <w:pPr>
        <w:pStyle w:val="BodyText"/>
        <w:spacing w:before="11"/>
        <w:rPr>
          <w:sz w:val="8"/>
        </w:rPr>
      </w:pPr>
    </w:p>
    <w:p>
      <w:pPr>
        <w:spacing w:after="0"/>
        <w:rPr>
          <w:sz w:val="8"/>
        </w:rPr>
        <w:sectPr>
          <w:footerReference w:type="default" r:id="rId13"/>
          <w:pgSz w:w="12240" w:h="15840"/>
          <w:pgMar w:footer="790" w:header="0" w:top="1420" w:bottom="980" w:left="60" w:right="280"/>
          <w:pgNumType w:start="5"/>
        </w:sectPr>
      </w:pPr>
    </w:p>
    <w:p>
      <w:pPr>
        <w:pStyle w:val="BodyText"/>
        <w:spacing w:before="101"/>
        <w:ind w:left="2599" w:right="134" w:hanging="358"/>
      </w:pPr>
      <w:r>
        <w:rPr/>
        <w:pict>
          <v:group style="position:absolute;margin-left:117.419998pt;margin-top:65.116875pt;width:101.7pt;height:153.1pt;mso-position-horizontal-relative:page;mso-position-vertical-relative:paragraph;z-index:1288" coordorigin="2348,1302" coordsize="2034,3062">
            <v:shape style="position:absolute;left:2348;top:1302;width:2033;height:3060" type="#_x0000_t75" stroked="false">
              <v:imagedata r:id="rId17" o:title=""/>
            </v:shape>
            <v:line style="position:absolute" from="2350,4354" to="4382,4354" stroked="true" strokeweight="1.0pt" strokecolor="#000000">
              <v:stroke dashstyle="solid"/>
            </v:line>
            <v:line style="position:absolute" from="2360,1324" to="2360,4344" stroked="true" strokeweight="1.08pt" strokecolor="#000000">
              <v:stroke dashstyle="solid"/>
            </v:line>
            <v:line style="position:absolute" from="2350,1314" to="4382,1314" stroked="true" strokeweight="1.0pt" strokecolor="#000000">
              <v:stroke dashstyle="solid"/>
            </v:line>
            <v:line style="position:absolute" from="4373,1323" to="4373,4344" stroked="true" strokeweight=".96pt" strokecolor="#000000">
              <v:stroke dashstyle="solid"/>
            </v:line>
            <w10:wrap type="none"/>
          </v:group>
        </w:pict>
      </w:r>
      <w:r>
        <w:rPr/>
        <w:t>Mary-Anne Bath President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03"/>
        <w:ind w:left="2899" w:right="-15" w:hanging="200"/>
      </w:pPr>
      <w:r>
        <w:rPr/>
        <w:t>Greg</w:t>
      </w:r>
      <w:r>
        <w:rPr>
          <w:spacing w:val="-6"/>
        </w:rPr>
        <w:t> </w:t>
      </w:r>
      <w:r>
        <w:rPr/>
        <w:t>Madson Secretary</w:t>
      </w:r>
    </w:p>
    <w:p>
      <w:pPr>
        <w:pStyle w:val="BodyText"/>
        <w:spacing w:before="101"/>
        <w:ind w:left="1391" w:right="-20" w:hanging="49"/>
      </w:pPr>
      <w:r>
        <w:rPr/>
        <w:br w:type="column"/>
      </w:r>
      <w:r>
        <w:rPr/>
        <w:t>Monica McGhie Vice President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03"/>
        <w:ind w:left="1208"/>
      </w:pPr>
      <w:r>
        <w:rPr/>
        <w:pict>
          <v:group style="position:absolute;margin-left:264.299988pt;margin-top:-154.783066pt;width:99.7pt;height:150.1pt;mso-position-horizontal-relative:page;mso-position-vertical-relative:paragraph;z-index:1264" coordorigin="5286,-3096" coordsize="1994,3002">
            <v:shape style="position:absolute;left:5286;top:-3096;width:1992;height:3000" type="#_x0000_t75" stroked="false">
              <v:imagedata r:id="rId18" o:title=""/>
            </v:shape>
            <v:line style="position:absolute" from="5287,-104" to="7279,-104" stroked="true" strokeweight="1pt" strokecolor="#000000">
              <v:stroke dashstyle="solid"/>
            </v:line>
            <v:line style="position:absolute" from="5297,-3074" to="5297,-114" stroked="true" strokeweight=".96pt" strokecolor="#000000">
              <v:stroke dashstyle="solid"/>
            </v:line>
            <v:line style="position:absolute" from="5287,-3084" to="7279,-3084" stroked="true" strokeweight="1.0pt" strokecolor="#000000">
              <v:stroke dashstyle="solid"/>
            </v:line>
            <v:line style="position:absolute" from="7268,-3075" to="7268,-114" stroked="true" strokeweight="1.08pt" strokecolor="#000000">
              <v:stroke dashstyle="solid"/>
            </v:line>
            <w10:wrap type="none"/>
          </v:group>
        </w:pict>
      </w:r>
      <w:r>
        <w:rPr/>
        <w:t>Trish Anderson</w:t>
      </w:r>
    </w:p>
    <w:p>
      <w:pPr>
        <w:pStyle w:val="BodyText"/>
        <w:spacing w:line="289" w:lineRule="exact" w:before="101"/>
        <w:ind w:left="973"/>
      </w:pPr>
      <w:r>
        <w:rPr/>
        <w:br w:type="column"/>
      </w:r>
      <w:r>
        <w:rPr/>
        <w:t>Sharon Vanderlaan</w:t>
      </w:r>
    </w:p>
    <w:p>
      <w:pPr>
        <w:pStyle w:val="BodyText"/>
        <w:spacing w:line="289" w:lineRule="exact"/>
        <w:ind w:left="1597" w:right="2140"/>
        <w:jc w:val="center"/>
      </w:pPr>
      <w:r>
        <w:rPr/>
        <w:t>Treasurer</w:t>
      </w:r>
    </w:p>
    <w:p>
      <w:pPr>
        <w:pStyle w:val="BodyText"/>
        <w:rPr>
          <w:sz w:val="20"/>
        </w:rPr>
      </w:pPr>
    </w:p>
    <w:p>
      <w:pPr>
        <w:pStyle w:val="BodyText"/>
        <w:rPr>
          <w:sz w:val="26"/>
        </w:rPr>
      </w:pPr>
      <w:r>
        <w:rPr/>
        <w:pict>
          <v:group style="position:absolute;margin-left:391.904999pt;margin-top:17.712204pt;width:137.950pt;height:145.35pt;mso-position-horizontal-relative:page;mso-position-vertical-relative:paragraph;z-index:1216;mso-wrap-distance-left:0;mso-wrap-distance-right:0" coordorigin="7838,354" coordsize="2759,2907">
            <v:shape style="position:absolute;left:7852;top:368;width:2729;height:2878" type="#_x0000_t75" stroked="false">
              <v:imagedata r:id="rId19" o:title=""/>
            </v:shape>
            <v:rect style="position:absolute;left:7845;top:361;width:2744;height:2892" filled="false" stroked="true" strokeweight=".75pt" strokecolor="#000000">
              <v:stroke dashstyle="solid"/>
            </v:rect>
            <w10:wrap type="topAndBottom"/>
          </v:group>
        </w:pict>
      </w:r>
    </w:p>
    <w:p>
      <w:pPr>
        <w:pStyle w:val="BodyText"/>
        <w:spacing w:before="1"/>
        <w:rPr>
          <w:sz w:val="32"/>
        </w:rPr>
      </w:pPr>
    </w:p>
    <w:p>
      <w:pPr>
        <w:pStyle w:val="BodyText"/>
        <w:ind w:left="901"/>
      </w:pPr>
      <w:r>
        <w:rPr/>
        <w:t>Samantha Neylon</w:t>
      </w:r>
    </w:p>
    <w:p>
      <w:pPr>
        <w:spacing w:after="0"/>
        <w:sectPr>
          <w:type w:val="continuous"/>
          <w:pgSz w:w="12240" w:h="15840"/>
          <w:pgMar w:top="1500" w:bottom="280" w:left="60" w:right="280"/>
          <w:cols w:num="3" w:equalWidth="0">
            <w:col w:w="4094" w:space="40"/>
            <w:col w:w="2929" w:space="39"/>
            <w:col w:w="4798"/>
          </w:cols>
        </w:sectPr>
      </w:pPr>
    </w:p>
    <w:p>
      <w:pPr>
        <w:pStyle w:val="BodyText"/>
        <w:rPr>
          <w:sz w:val="20"/>
        </w:rPr>
      </w:pPr>
    </w:p>
    <w:p>
      <w:pPr>
        <w:pStyle w:val="BodyText"/>
        <w:rPr>
          <w:sz w:val="20"/>
        </w:rPr>
      </w:pPr>
    </w:p>
    <w:p>
      <w:pPr>
        <w:pStyle w:val="BodyText"/>
        <w:spacing w:before="5"/>
        <w:rPr>
          <w:sz w:val="11"/>
        </w:rPr>
      </w:pPr>
    </w:p>
    <w:p>
      <w:pPr>
        <w:tabs>
          <w:tab w:pos="7434" w:val="left" w:leader="none"/>
        </w:tabs>
        <w:spacing w:line="240" w:lineRule="auto"/>
        <w:ind w:left="2275" w:right="0" w:firstLine="0"/>
        <w:rPr>
          <w:sz w:val="20"/>
        </w:rPr>
      </w:pPr>
      <w:r>
        <w:rPr>
          <w:position w:val="3"/>
          <w:sz w:val="20"/>
        </w:rPr>
        <w:drawing>
          <wp:inline distT="0" distB="0" distL="0" distR="0">
            <wp:extent cx="1376761" cy="1604962"/>
            <wp:effectExtent l="0" t="0" r="0" b="0"/>
            <wp:docPr id="7" name="image13.jpeg" descr=""/>
            <wp:cNvGraphicFramePr>
              <a:graphicFrameLocks noChangeAspect="1"/>
            </wp:cNvGraphicFramePr>
            <a:graphic>
              <a:graphicData uri="http://schemas.openxmlformats.org/drawingml/2006/picture">
                <pic:pic>
                  <pic:nvPicPr>
                    <pic:cNvPr id="8" name="image13.jpeg"/>
                    <pic:cNvPicPr/>
                  </pic:nvPicPr>
                  <pic:blipFill>
                    <a:blip r:embed="rId20" cstate="print"/>
                    <a:stretch>
                      <a:fillRect/>
                    </a:stretch>
                  </pic:blipFill>
                  <pic:spPr>
                    <a:xfrm>
                      <a:off x="0" y="0"/>
                      <a:ext cx="1376761" cy="1604962"/>
                    </a:xfrm>
                    <a:prstGeom prst="rect">
                      <a:avLst/>
                    </a:prstGeom>
                  </pic:spPr>
                </pic:pic>
              </a:graphicData>
            </a:graphic>
          </wp:inline>
        </w:drawing>
      </w:r>
      <w:r>
        <w:rPr>
          <w:position w:val="3"/>
          <w:sz w:val="20"/>
        </w:rPr>
      </w:r>
      <w:r>
        <w:rPr>
          <w:position w:val="3"/>
          <w:sz w:val="20"/>
        </w:rPr>
        <w:tab/>
      </w:r>
      <w:r>
        <w:rPr>
          <w:sz w:val="20"/>
        </w:rPr>
        <w:pict>
          <v:group style="width:84.75pt;height:127.85pt;mso-position-horizontal-relative:char;mso-position-vertical-relative:line" coordorigin="0,0" coordsize="1695,2557">
            <v:shape style="position:absolute;left:0;top:0;width:1695;height:2557" type="#_x0000_t75" stroked="false">
              <v:imagedata r:id="rId21" o:title=""/>
            </v:shape>
            <v:line style="position:absolute" from="0,2549" to="1694,2549" stroked="true" strokeweight=".7pt" strokecolor="#000000">
              <v:stroke dashstyle="solid"/>
            </v:line>
            <v:line style="position:absolute" from="8,16" to="8,2542" stroked="true" strokeweight=".84pt" strokecolor="#000000">
              <v:stroke dashstyle="solid"/>
            </v:line>
            <v:line style="position:absolute" from="0,8" to="1694,8" stroked="true" strokeweight=".8pt" strokecolor="#000000">
              <v:stroke dashstyle="solid"/>
            </v:line>
            <v:line style="position:absolute" from="1686,17" to="1686,2542" stroked="true" strokeweight=".84pt" strokecolor="#000000">
              <v:stroke dashstyle="solid"/>
            </v:line>
          </v:group>
        </w:pict>
      </w:r>
      <w:r>
        <w:rPr>
          <w:sz w:val="20"/>
        </w:rPr>
      </w:r>
    </w:p>
    <w:p>
      <w:pPr>
        <w:pStyle w:val="BodyText"/>
        <w:tabs>
          <w:tab w:pos="6847" w:val="left" w:leader="none"/>
        </w:tabs>
        <w:spacing w:before="157"/>
        <w:ind w:left="2073"/>
      </w:pPr>
      <w:r>
        <w:rPr/>
        <w:t>Leah</w:t>
      </w:r>
      <w:r>
        <w:rPr>
          <w:spacing w:val="-4"/>
        </w:rPr>
        <w:t> </w:t>
      </w:r>
      <w:r>
        <w:rPr/>
        <w:t>Thomlinson-Clements</w:t>
        <w:tab/>
        <w:t>Karen</w:t>
      </w:r>
      <w:r>
        <w:rPr>
          <w:spacing w:val="-1"/>
        </w:rPr>
        <w:t> </w:t>
      </w:r>
      <w:r>
        <w:rPr/>
        <w:t>Soldatic—Co-Opted</w:t>
      </w:r>
    </w:p>
    <w:p>
      <w:pPr>
        <w:spacing w:after="0"/>
        <w:sectPr>
          <w:type w:val="continuous"/>
          <w:pgSz w:w="12240" w:h="15840"/>
          <w:pgMar w:top="1500" w:bottom="280" w:left="60" w:right="280"/>
        </w:sectPr>
      </w:pPr>
    </w:p>
    <w:p>
      <w:pPr>
        <w:pStyle w:val="BodyText"/>
        <w:spacing w:before="77"/>
        <w:ind w:left="1437"/>
        <w:jc w:val="both"/>
      </w:pPr>
      <w:r>
        <w:rPr>
          <w:w w:val="115"/>
        </w:rPr>
        <w:t>Executive Director’s Year</w:t>
      </w:r>
    </w:p>
    <w:p>
      <w:pPr>
        <w:pStyle w:val="BodyText"/>
        <w:spacing w:before="11"/>
        <w:rPr>
          <w:sz w:val="23"/>
        </w:rPr>
      </w:pPr>
    </w:p>
    <w:p>
      <w:pPr>
        <w:pStyle w:val="BodyText"/>
        <w:ind w:left="1437" w:right="1217"/>
        <w:jc w:val="both"/>
      </w:pPr>
      <w:r>
        <w:rPr/>
        <w:t>In a year of great change the continuity provided by our President Mary-Anne Bath and members of the Committee of Management served the organisation well. The staff team had to make many adjustments during this period and the ‘can do’ attitude they demonstrated was</w:t>
      </w:r>
      <w:r>
        <w:rPr>
          <w:spacing w:val="-2"/>
        </w:rPr>
        <w:t> </w:t>
      </w:r>
      <w:r>
        <w:rPr/>
        <w:t>commendable.</w:t>
      </w:r>
    </w:p>
    <w:p>
      <w:pPr>
        <w:pStyle w:val="BodyText"/>
        <w:spacing w:before="1"/>
      </w:pPr>
    </w:p>
    <w:p>
      <w:pPr>
        <w:pStyle w:val="BodyText"/>
        <w:ind w:left="1437" w:right="1212"/>
        <w:jc w:val="both"/>
      </w:pPr>
      <w:r>
        <w:rPr/>
        <w:t>The most significant change experienced was Louise Durack’s departure from her role as Executive Director in March 2010. Louise was a dynamic leader and with the guidance of the Committee of Management she worked tirelessly to promote, develop and enhance the work of our organisation. Louise campaigned strongly for the rights of people with disabilities and encouraged collaborative work between individuals, organisations and stakeholders from across the disability sector. She recognised the need for strong independent advocacy to empower the voices and protect the rights of people with disabilities and she advocated for this on both a local and national level. Louise developed and maintained a dialogue with senior politicians, executive managers and other key decision makers. She ensured that our work was informed by people with a lived experience of disability and, with the support of Senior Systemic Advocate Kerrie Duff, was active in seeking the views of individuals, representative organisations and members.</w:t>
      </w:r>
    </w:p>
    <w:p>
      <w:pPr>
        <w:pStyle w:val="BodyText"/>
        <w:spacing w:before="10"/>
        <w:rPr>
          <w:sz w:val="23"/>
        </w:rPr>
      </w:pPr>
    </w:p>
    <w:p>
      <w:pPr>
        <w:pStyle w:val="BodyText"/>
        <w:ind w:left="1437" w:right="1212"/>
        <w:jc w:val="both"/>
      </w:pPr>
      <w:r>
        <w:rPr/>
        <w:t>During 2009/2010 a series of measures were undertaken to enhance the quality of the advocacy services provided by PWdWA. The Executive Director worked alongside the Committee of Management to strengthen the governance and operational management of the organisation. They developed a strategic plan that built upon the values and strengths of the organisation. Our thanks go to Dee Roche for the expert guidance she provided in these processes, and to Blake Dawson staff for their continued support and considered</w:t>
      </w:r>
      <w:r>
        <w:rPr>
          <w:spacing w:val="-3"/>
        </w:rPr>
        <w:t> </w:t>
      </w:r>
      <w:r>
        <w:rPr/>
        <w:t>advice.</w:t>
      </w:r>
    </w:p>
    <w:p>
      <w:pPr>
        <w:pStyle w:val="BodyText"/>
        <w:spacing w:before="1"/>
      </w:pPr>
    </w:p>
    <w:p>
      <w:pPr>
        <w:pStyle w:val="BodyText"/>
        <w:ind w:left="1437" w:right="1215"/>
        <w:jc w:val="both"/>
      </w:pPr>
      <w:r>
        <w:rPr/>
        <w:t>Louise was succeeded by Mark Goerke in March 2010. Mark had a wealth of experience in the human services</w:t>
      </w:r>
      <w:r>
        <w:rPr>
          <w:spacing w:val="-2"/>
        </w:rPr>
        <w:t> </w:t>
      </w:r>
      <w:r>
        <w:rPr/>
        <w:t>sector.</w:t>
      </w:r>
    </w:p>
    <w:p>
      <w:pPr>
        <w:pStyle w:val="BodyText"/>
      </w:pPr>
    </w:p>
    <w:p>
      <w:pPr>
        <w:pStyle w:val="BodyText"/>
        <w:ind w:left="1437" w:right="1212"/>
        <w:jc w:val="both"/>
      </w:pPr>
      <w:r>
        <w:rPr/>
        <w:t>PWdWA relocated to West Perth while its offices in Oasis Lotteries House were being refurbished. The timetable for this was badly affected by the hailstorm in March 2010 and caused considerable disruption for staff and to our plans. We are very grateful for the generous financial support we received from Lotterywest to permit the improvements to our workplace. We particularly appreciate the understanding and helpful approach taken by their staff following the storm.</w:t>
      </w:r>
    </w:p>
    <w:p>
      <w:pPr>
        <w:pStyle w:val="BodyText"/>
      </w:pPr>
    </w:p>
    <w:p>
      <w:pPr>
        <w:pStyle w:val="BodyText"/>
        <w:ind w:left="1437" w:right="1212"/>
        <w:jc w:val="both"/>
      </w:pPr>
      <w:r>
        <w:rPr/>
        <w:t>PWdWA had much to celebrate in the past year. The Individual and Disability First Stop Advocates reported many positive outcomes for the people using our services; there were also many significant steps taken to achieve systemic improvements for people with disabilities on both a local and a national level. PWdWA’s progress was made possible by the continued support and funding of both the Disability Services Commission (DSC), and the Department of Families, Housing, Community</w:t>
      </w:r>
      <w:r>
        <w:rPr>
          <w:spacing w:val="-24"/>
        </w:rPr>
        <w:t> </w:t>
      </w:r>
      <w:r>
        <w:rPr/>
        <w:t>Services</w:t>
      </w:r>
    </w:p>
    <w:p>
      <w:pPr>
        <w:spacing w:after="0"/>
        <w:jc w:val="both"/>
        <w:sectPr>
          <w:pgSz w:w="12240" w:h="15840"/>
          <w:pgMar w:header="0" w:footer="790" w:top="1420" w:bottom="1020" w:left="60" w:right="280"/>
        </w:sectPr>
      </w:pPr>
    </w:p>
    <w:p>
      <w:pPr>
        <w:pStyle w:val="BodyText"/>
        <w:spacing w:before="80"/>
        <w:ind w:left="1502" w:right="1189"/>
        <w:jc w:val="both"/>
      </w:pPr>
      <w:r>
        <w:rPr/>
        <w:t>and Indigenous Affairs (FaHCSIA). The day to day assistance provided by Mike Roberts from DSC and Leonie Heydon from FaHCSIA is very important to</w:t>
      </w:r>
      <w:r>
        <w:rPr>
          <w:spacing w:val="-19"/>
        </w:rPr>
        <w:t> </w:t>
      </w:r>
      <w:r>
        <w:rPr/>
        <w:t>us.</w:t>
      </w:r>
    </w:p>
    <w:p>
      <w:pPr>
        <w:pStyle w:val="BodyText"/>
      </w:pPr>
    </w:p>
    <w:p>
      <w:pPr>
        <w:pStyle w:val="BodyText"/>
        <w:ind w:left="1502" w:right="1189"/>
        <w:jc w:val="both"/>
      </w:pPr>
      <w:r>
        <w:rPr/>
        <w:t>As a result of additional funding provided by the DSC, Andrew Jefferson was appointed Senior Individual Advocate in July 2009. This addition has enabled the Individual Advocacy team to develop both a methodology that better supports the advocates and an approach that encourages consumers to maintain control of their cases.</w:t>
      </w:r>
    </w:p>
    <w:p>
      <w:pPr>
        <w:pStyle w:val="BodyText"/>
        <w:spacing w:before="11"/>
        <w:rPr>
          <w:sz w:val="23"/>
        </w:rPr>
      </w:pPr>
    </w:p>
    <w:p>
      <w:pPr>
        <w:pStyle w:val="BodyText"/>
        <w:spacing w:before="1"/>
        <w:ind w:left="1502" w:right="1187"/>
        <w:jc w:val="both"/>
      </w:pPr>
      <w:r>
        <w:rPr/>
        <w:t>PWdWA has continued to be an active member of the Disability Coalition in Western Australia and maintained close links with the Australian Federation of Disability Organisations. We have strengthened our relationship with People with Disabilities, Australia and value the assistance that we receive from the Disability Discrimination Unit at Sussex Street Community Law Centre.</w:t>
      </w:r>
    </w:p>
    <w:p>
      <w:pPr>
        <w:pStyle w:val="BodyText"/>
        <w:spacing w:before="11"/>
        <w:rPr>
          <w:sz w:val="23"/>
        </w:rPr>
      </w:pPr>
    </w:p>
    <w:p>
      <w:pPr>
        <w:pStyle w:val="BodyText"/>
        <w:ind w:left="1502" w:right="1190"/>
        <w:jc w:val="both"/>
      </w:pPr>
      <w:r>
        <w:rPr/>
        <w:t>In the coming year PWdWA looks forward to enhancing the opportunities and reducing the barriers for people with disabilities in Western</w:t>
      </w:r>
      <w:r>
        <w:rPr>
          <w:spacing w:val="-10"/>
        </w:rPr>
        <w:t> </w:t>
      </w:r>
      <w:r>
        <w:rPr/>
        <w:t>Australia.</w:t>
      </w:r>
    </w:p>
    <w:p>
      <w:pPr>
        <w:pStyle w:val="BodyText"/>
        <w:rPr>
          <w:sz w:val="20"/>
        </w:rPr>
      </w:pPr>
    </w:p>
    <w:p>
      <w:pPr>
        <w:pStyle w:val="BodyText"/>
        <w:spacing w:before="2"/>
        <w:rPr>
          <w:sz w:val="17"/>
        </w:rPr>
      </w:pPr>
    </w:p>
    <w:p>
      <w:pPr>
        <w:pStyle w:val="BodyText"/>
        <w:spacing w:before="100"/>
        <w:ind w:left="1456"/>
      </w:pPr>
      <w:r>
        <w:rPr/>
        <w:drawing>
          <wp:anchor distT="0" distB="0" distL="0" distR="0" allowOverlap="1" layoutInCell="1" locked="0" behindDoc="0" simplePos="0" relativeHeight="1312">
            <wp:simplePos x="0" y="0"/>
            <wp:positionH relativeFrom="page">
              <wp:posOffset>1856232</wp:posOffset>
            </wp:positionH>
            <wp:positionV relativeFrom="paragraph">
              <wp:posOffset>334844</wp:posOffset>
            </wp:positionV>
            <wp:extent cx="4175009" cy="4481226"/>
            <wp:effectExtent l="0" t="0" r="0" b="0"/>
            <wp:wrapTopAndBottom/>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3" cstate="print"/>
                    <a:stretch>
                      <a:fillRect/>
                    </a:stretch>
                  </pic:blipFill>
                  <pic:spPr>
                    <a:xfrm>
                      <a:off x="0" y="0"/>
                      <a:ext cx="4175009" cy="4481226"/>
                    </a:xfrm>
                    <a:prstGeom prst="rect">
                      <a:avLst/>
                    </a:prstGeom>
                  </pic:spPr>
                </pic:pic>
              </a:graphicData>
            </a:graphic>
          </wp:anchor>
        </w:drawing>
      </w:r>
      <w:r>
        <w:rPr>
          <w:w w:val="115"/>
        </w:rPr>
        <w:t>Services</w:t>
      </w:r>
    </w:p>
    <w:p>
      <w:pPr>
        <w:spacing w:after="0"/>
        <w:sectPr>
          <w:footerReference w:type="default" r:id="rId22"/>
          <w:pgSz w:w="12240" w:h="15840"/>
          <w:pgMar w:footer="511" w:header="0" w:top="1400" w:bottom="700" w:left="60" w:right="280"/>
          <w:pgNumType w:start="7"/>
        </w:sectPr>
      </w:pPr>
    </w:p>
    <w:p>
      <w:pPr>
        <w:pStyle w:val="BodyText"/>
        <w:spacing w:before="77"/>
        <w:ind w:left="1511"/>
      </w:pPr>
      <w:r>
        <w:rPr/>
        <w:drawing>
          <wp:anchor distT="0" distB="0" distL="0" distR="0" allowOverlap="1" layoutInCell="1" locked="0" behindDoc="0" simplePos="0" relativeHeight="1336">
            <wp:simplePos x="0" y="0"/>
            <wp:positionH relativeFrom="page">
              <wp:posOffset>5588508</wp:posOffset>
            </wp:positionH>
            <wp:positionV relativeFrom="paragraph">
              <wp:posOffset>42869</wp:posOffset>
            </wp:positionV>
            <wp:extent cx="1207007" cy="1458468"/>
            <wp:effectExtent l="0" t="0" r="0" b="0"/>
            <wp:wrapNone/>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4" cstate="print"/>
                    <a:stretch>
                      <a:fillRect/>
                    </a:stretch>
                  </pic:blipFill>
                  <pic:spPr>
                    <a:xfrm>
                      <a:off x="0" y="0"/>
                      <a:ext cx="1207007" cy="1458468"/>
                    </a:xfrm>
                    <a:prstGeom prst="rect">
                      <a:avLst/>
                    </a:prstGeom>
                  </pic:spPr>
                </pic:pic>
              </a:graphicData>
            </a:graphic>
          </wp:anchor>
        </w:drawing>
      </w:r>
      <w:r>
        <w:rPr>
          <w:w w:val="120"/>
        </w:rPr>
        <w:t>Individual Advocacy</w:t>
      </w:r>
    </w:p>
    <w:p>
      <w:pPr>
        <w:pStyle w:val="BodyText"/>
        <w:spacing w:before="11"/>
        <w:rPr>
          <w:sz w:val="23"/>
        </w:rPr>
      </w:pPr>
    </w:p>
    <w:p>
      <w:pPr>
        <w:pStyle w:val="BodyText"/>
        <w:ind w:left="1511" w:right="3213"/>
        <w:jc w:val="both"/>
      </w:pPr>
      <w:r>
        <w:rPr/>
        <w:t>Our services provide people with disabilities the opportunity to be heard. We aim to provide people with factual information, help to consider a range of options and strategies, and if required, direct advocacy support to communicate or action their preferred plan.</w:t>
      </w:r>
    </w:p>
    <w:p>
      <w:pPr>
        <w:pStyle w:val="BodyText"/>
        <w:spacing w:before="10"/>
        <w:rPr>
          <w:sz w:val="15"/>
        </w:rPr>
      </w:pPr>
    </w:p>
    <w:p>
      <w:pPr>
        <w:pStyle w:val="BodyText"/>
        <w:spacing w:before="100"/>
        <w:ind w:left="1511" w:right="2912"/>
      </w:pPr>
      <w:r>
        <w:rPr/>
        <w:t>PWdWA provided independent advocacy services for people with a lived experience of disability during 2009/2010. We assisted</w:t>
      </w:r>
    </w:p>
    <w:p>
      <w:pPr>
        <w:pStyle w:val="BodyText"/>
        <w:ind w:left="1511" w:right="1258"/>
        <w:jc w:val="both"/>
      </w:pPr>
      <w:r>
        <w:rPr/>
        <w:t>individuals, couples, family members, carers and supporters. From the feedback we received the advocacy support we provided has been central to many individuals and families achieving positive outcomes for themselves and for others important to them. Some of the people we worked alongside did not go on to achieve all of their goals and while this was a disappointment to them Individual Advocates were thanked for the informed, committed and respectful way they approached their role. Several people took the time to contact PWdWA to convey their appreciation and ensure senior staff understood the difference the Advocate made to their lives. This feedback was very humbling. Our thanks go to those who took the time to share their feelings.</w:t>
      </w:r>
    </w:p>
    <w:p>
      <w:pPr>
        <w:pStyle w:val="BodyText"/>
        <w:spacing w:before="11"/>
        <w:rPr>
          <w:sz w:val="23"/>
        </w:rPr>
      </w:pPr>
    </w:p>
    <w:p>
      <w:pPr>
        <w:pStyle w:val="BodyText"/>
        <w:ind w:left="1511" w:right="1259"/>
        <w:jc w:val="both"/>
      </w:pPr>
      <w:r>
        <w:rPr/>
        <w:t>PWdWA’s Individual Advocacy programs are funded by both the Disability Services Commission (DSC), and the Department of Families, Housing, Community Services and Indigenous Affairs (FaHCSIA).</w:t>
      </w:r>
    </w:p>
    <w:p>
      <w:pPr>
        <w:pStyle w:val="BodyText"/>
      </w:pPr>
    </w:p>
    <w:p>
      <w:pPr>
        <w:pStyle w:val="BodyText"/>
        <w:spacing w:before="1"/>
        <w:ind w:left="1511" w:right="1258"/>
        <w:jc w:val="both"/>
      </w:pPr>
      <w:r>
        <w:rPr/>
        <w:t>The Advocacy team has benefitted from access to a comprehensive range of training courses, information sessions and advocacy forums this year. Team members consider that this has resulted in each becoming more competent and confident practitioners. Advocates receive professional supervision and peer support in what is a very demanding</w:t>
      </w:r>
      <w:r>
        <w:rPr>
          <w:spacing w:val="-4"/>
        </w:rPr>
        <w:t> </w:t>
      </w:r>
      <w:r>
        <w:rPr/>
        <w:t>role.</w:t>
      </w:r>
    </w:p>
    <w:p>
      <w:pPr>
        <w:pStyle w:val="BodyText"/>
        <w:spacing w:before="11"/>
        <w:rPr>
          <w:sz w:val="23"/>
        </w:rPr>
      </w:pPr>
    </w:p>
    <w:p>
      <w:pPr>
        <w:pStyle w:val="BodyText"/>
        <w:ind w:left="1511" w:right="1257"/>
        <w:jc w:val="both"/>
      </w:pPr>
      <w:r>
        <w:rPr/>
        <w:t>During 2009-2010 PWdWA was contacted regarding a wide range of issues affecting the quality of people’s lives. Individual Advocates provide non-legal advocacy. As the result of great pressure on the Legal Aid system this year PWdWA advocates have been required to assist many more people with the difficult task of accessing appropriate legal services or assisting with them with mediation processes. We have acted as advocates for individuals with disabilities with issues involving the Family Court, child protection agencies, Magistrate’s Court and the State Administrative Tribunal. We have advocated in situations involving the Office of the Public Trustee; the Equal Opportunities Commission; and the Office of the Public Advocate.</w:t>
      </w:r>
    </w:p>
    <w:p>
      <w:pPr>
        <w:pStyle w:val="BodyText"/>
      </w:pPr>
    </w:p>
    <w:p>
      <w:pPr>
        <w:pStyle w:val="BodyText"/>
        <w:ind w:left="1511" w:right="1259"/>
        <w:jc w:val="both"/>
      </w:pPr>
      <w:r>
        <w:rPr/>
        <w:t>The work of the advocacy team involves assisting people who have a lived experience of disability resulting from variety of conditions. As the year progressed it became evident that we were engaging with a high number of people who identified as having a psychiatric disability. The most pressing of the problems identified were an inability to access acute health and mental health services, and</w:t>
      </w:r>
      <w:r>
        <w:rPr>
          <w:spacing w:val="-13"/>
        </w:rPr>
        <w:t> </w:t>
      </w:r>
      <w:r>
        <w:rPr/>
        <w:t>isolation.</w:t>
      </w:r>
    </w:p>
    <w:p>
      <w:pPr>
        <w:spacing w:after="0"/>
        <w:jc w:val="both"/>
        <w:sectPr>
          <w:pgSz w:w="12240" w:h="15840"/>
          <w:pgMar w:header="0" w:footer="511" w:top="1420" w:bottom="780" w:left="60" w:right="280"/>
        </w:sectPr>
      </w:pPr>
    </w:p>
    <w:p>
      <w:pPr>
        <w:pStyle w:val="BodyText"/>
        <w:spacing w:before="77"/>
        <w:ind w:left="1437" w:right="1212"/>
        <w:jc w:val="both"/>
      </w:pPr>
      <w:r>
        <w:rPr/>
        <w:t>Individual Advocates through Accommodation Advocacy have been involved in several cases where consumers were dissatisfied with the accommodation support service they have received. In these situations the issues involved can be very complex and may concern a wide number of stakeholders. These cases are resource intensive and advocacy can be required for several months.</w:t>
      </w:r>
    </w:p>
    <w:p>
      <w:pPr>
        <w:pStyle w:val="BodyText"/>
        <w:spacing w:before="12"/>
        <w:rPr>
          <w:sz w:val="23"/>
        </w:rPr>
      </w:pPr>
    </w:p>
    <w:p>
      <w:pPr>
        <w:pStyle w:val="BodyText"/>
        <w:ind w:left="1437" w:right="1212"/>
        <w:jc w:val="both"/>
      </w:pPr>
      <w:r>
        <w:rPr/>
        <w:t>Individual Advocates have assisted several individuals to exercise their right to change Accommodation Service Provider. This is a significant undertaking and requires careful planning. Some of the people who contacted us decided to stay where they were but received advocacy support to challenge the Support Provider about the way that they were being treated. One person was assisted through advocacy support to move on to a more individualised housing and support arrangement. Another person, considered at risk by his parents, moved quickly from one shared living situation to another with a different Support</w:t>
      </w:r>
      <w:r>
        <w:rPr>
          <w:spacing w:val="-5"/>
        </w:rPr>
        <w:t> </w:t>
      </w:r>
      <w:r>
        <w:rPr/>
        <w:t>Provider.</w:t>
      </w:r>
    </w:p>
    <w:p>
      <w:pPr>
        <w:pStyle w:val="BodyText"/>
        <w:spacing w:before="11"/>
        <w:rPr>
          <w:sz w:val="23"/>
        </w:rPr>
      </w:pPr>
    </w:p>
    <w:p>
      <w:pPr>
        <w:pStyle w:val="BodyText"/>
        <w:ind w:left="1437" w:right="1213"/>
        <w:jc w:val="both"/>
      </w:pPr>
      <w:r>
        <w:rPr/>
        <w:t>Our Individual Advocates have supported people to be heard, built self-advocacy skills and achieved positive outcomes concerning matters such as education, abuse and neglect, finances, housing and access to services.</w:t>
      </w:r>
    </w:p>
    <w:p>
      <w:pPr>
        <w:pStyle w:val="BodyText"/>
      </w:pPr>
    </w:p>
    <w:p>
      <w:pPr>
        <w:pStyle w:val="BodyText"/>
        <w:ind w:left="1437" w:right="1212"/>
        <w:jc w:val="both"/>
      </w:pPr>
      <w:r>
        <w:rPr/>
        <w:t>An Individual Advocate supported a parent of a child with a disability at meetings with the school representatives to successfully obtain an Educational Assistant and to put systems in place to promote an inclusive environment that maximises the child’s learning opportunities.</w:t>
      </w:r>
    </w:p>
    <w:p>
      <w:pPr>
        <w:pStyle w:val="BodyText"/>
        <w:spacing w:before="1"/>
      </w:pPr>
    </w:p>
    <w:p>
      <w:pPr>
        <w:pStyle w:val="BodyText"/>
        <w:spacing w:before="1"/>
        <w:ind w:left="1437" w:right="1213"/>
        <w:jc w:val="both"/>
      </w:pPr>
      <w:r>
        <w:rPr/>
        <w:t>A woman without speech was supported to voice her concerns. She asked for her rights to be respected by her support provider who was overriding her choices and ignoring her decision making</w:t>
      </w:r>
      <w:r>
        <w:rPr>
          <w:spacing w:val="-4"/>
        </w:rPr>
        <w:t> </w:t>
      </w:r>
      <w:r>
        <w:rPr/>
        <w:t>capacity.</w:t>
      </w:r>
    </w:p>
    <w:p>
      <w:pPr>
        <w:pStyle w:val="BodyText"/>
        <w:spacing w:before="10"/>
        <w:rPr>
          <w:sz w:val="23"/>
        </w:rPr>
      </w:pPr>
    </w:p>
    <w:p>
      <w:pPr>
        <w:pStyle w:val="BodyText"/>
        <w:ind w:left="1437" w:right="1212"/>
        <w:jc w:val="both"/>
      </w:pPr>
      <w:r>
        <w:rPr/>
        <w:t>Advocates assisted people with disabilities to speak to creditors and prepare documents before making supported referrals to the Financial Counselling service of their</w:t>
      </w:r>
      <w:r>
        <w:rPr>
          <w:spacing w:val="-2"/>
        </w:rPr>
        <w:t> </w:t>
      </w:r>
      <w:r>
        <w:rPr/>
        <w:t>choice.</w:t>
      </w:r>
    </w:p>
    <w:p>
      <w:pPr>
        <w:pStyle w:val="BodyText"/>
      </w:pPr>
    </w:p>
    <w:p>
      <w:pPr>
        <w:pStyle w:val="BodyText"/>
        <w:ind w:left="1437" w:right="1213"/>
        <w:jc w:val="both"/>
      </w:pPr>
      <w:r>
        <w:rPr/>
        <w:t>An Individual Advocate advocated for a mother of children with disabilities who was living in a Department of Housing house with substandard conditions. Through this support the family were placed on the priority transfer housing list. Consequently the family moved to a better house. The amenities in the area are better and this has provided a better quality of life for them all.</w:t>
      </w:r>
    </w:p>
    <w:p>
      <w:pPr>
        <w:pStyle w:val="BodyText"/>
        <w:spacing w:before="12"/>
        <w:rPr>
          <w:sz w:val="23"/>
        </w:rPr>
      </w:pPr>
    </w:p>
    <w:p>
      <w:pPr>
        <w:pStyle w:val="BodyText"/>
        <w:ind w:left="1437" w:right="1216"/>
        <w:jc w:val="both"/>
      </w:pPr>
      <w:r>
        <w:rPr/>
        <w:t>Feedback from consumers indicates that the assistance of independent advocates has been crucial in helping some individuals escape from abusive situations or to overcome discrimination.</w:t>
      </w:r>
    </w:p>
    <w:p>
      <w:pPr>
        <w:pStyle w:val="BodyText"/>
      </w:pPr>
    </w:p>
    <w:p>
      <w:pPr>
        <w:pStyle w:val="BodyText"/>
        <w:ind w:left="1437" w:right="1215"/>
        <w:jc w:val="both"/>
      </w:pPr>
      <w:r>
        <w:rPr/>
        <w:t>Individual Advocates have enabled many people address issues that were causing distress or have been barriers to them leading an ordinary life.</w:t>
      </w:r>
    </w:p>
    <w:p>
      <w:pPr>
        <w:pStyle w:val="BodyText"/>
      </w:pPr>
    </w:p>
    <w:p>
      <w:pPr>
        <w:pStyle w:val="BodyText"/>
        <w:ind w:left="1437"/>
        <w:jc w:val="both"/>
      </w:pPr>
      <w:r>
        <w:rPr>
          <w:w w:val="120"/>
        </w:rPr>
        <w:t>Andrew Jefferson - Senior Individual</w:t>
      </w:r>
      <w:r>
        <w:rPr>
          <w:spacing w:val="-65"/>
          <w:w w:val="120"/>
        </w:rPr>
        <w:t> </w:t>
      </w:r>
      <w:r>
        <w:rPr>
          <w:w w:val="120"/>
        </w:rPr>
        <w:t>Advocate</w:t>
      </w:r>
    </w:p>
    <w:p>
      <w:pPr>
        <w:spacing w:after="0"/>
        <w:jc w:val="both"/>
        <w:sectPr>
          <w:footerReference w:type="default" r:id="rId25"/>
          <w:pgSz w:w="12240" w:h="15840"/>
          <w:pgMar w:footer="701" w:header="0" w:top="1420" w:bottom="900" w:left="60" w:right="280"/>
          <w:pgNumType w:start="9"/>
        </w:sectPr>
      </w:pPr>
    </w:p>
    <w:p>
      <w:pPr>
        <w:pStyle w:val="BodyText"/>
        <w:ind w:left="1955"/>
        <w:rPr>
          <w:sz w:val="20"/>
        </w:rPr>
      </w:pPr>
      <w:r>
        <w:rPr>
          <w:sz w:val="20"/>
        </w:rPr>
        <w:drawing>
          <wp:inline distT="0" distB="0" distL="0" distR="0">
            <wp:extent cx="5423921" cy="6028944"/>
            <wp:effectExtent l="0" t="0" r="0" b="0"/>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27" cstate="print"/>
                    <a:stretch>
                      <a:fillRect/>
                    </a:stretch>
                  </pic:blipFill>
                  <pic:spPr>
                    <a:xfrm>
                      <a:off x="0" y="0"/>
                      <a:ext cx="5423921" cy="6028944"/>
                    </a:xfrm>
                    <a:prstGeom prst="rect">
                      <a:avLst/>
                    </a:prstGeom>
                  </pic:spPr>
                </pic:pic>
              </a:graphicData>
            </a:graphic>
          </wp:inline>
        </w:drawing>
      </w:r>
      <w:r>
        <w:rPr>
          <w:sz w:val="20"/>
        </w:rPr>
      </w:r>
    </w:p>
    <w:p>
      <w:pPr>
        <w:pStyle w:val="BodyText"/>
        <w:spacing w:before="5"/>
        <w:rPr>
          <w:sz w:val="8"/>
        </w:rPr>
      </w:pPr>
      <w:r>
        <w:rPr/>
        <w:pict>
          <v:group style="position:absolute;margin-left:80.639519pt;margin-top:7.049988pt;width:455.65pt;height:185pt;mso-position-horizontal-relative:page;mso-position-vertical-relative:paragraph;z-index:1384;mso-wrap-distance-left:0;mso-wrap-distance-right:0" coordorigin="1613,141" coordsize="9113,3700">
            <v:shape style="position:absolute;left:1612;top:141;width:9113;height:3700" coordorigin="1613,141" coordsize="9113,3700" path="m2923,3821l2738,3821,2762,3841,2971,3841,2923,3821xm9602,3821l9422,3821,9377,3841,9581,3841,9602,3821xm2705,3801l2520,3801,2606,3821,2724,3821,2705,3801xm9761,3801l9638,3801,9617,3821,9732,3821,9761,3801xm2525,3781l2446,3781,2482,3801,2611,3801,2525,3781xm9917,3781l9802,3781,9758,3801,9845,3801,9917,3781xm2426,3761l2371,3761,2400,3781,2486,3781,2426,3761xm9958,3761l9924,3761,9876,3781,9938,3781,9958,3761xm2305,3743l2311,3761,2374,3761,2305,3743xm10033,3745l9955,3761,10027,3761,10033,3745xm10051,3741l10034,3741,10033,3745,10051,3741xm2304,3741l2297,3741,2305,3743,2304,3741xm2280,3721l2227,3721,2242,3741,2290,3741,2280,3721xm10111,3721l10058,3721,10051,3741,10104,3741,10111,3721xm2194,3701l2124,3701,2218,3721,2230,3721,2194,3701xm10207,3701l10145,3701,10109,3721,10121,3721,10207,3701xm2158,3681l2105,3681,2119,3701,2162,3701,2158,3681xm10234,3681l10181,3681,10176,3701,10212,3701,10234,3681xm2098,3661l2057,3661,2062,3681,2102,3681,2098,3661xm10282,3661l10248,3661,10234,3681,10277,3681,10282,3661xm2050,3641l2002,3641,2016,3661,2059,3661,2050,3641xm10327,3641l10294,3641,10284,3661,10320,3661,10327,3641xm1918,3581l1894,3581,1896,3601,1913,3601,1994,3641,2011,3641,2004,3621,1963,3621,1961,3601,1918,3581xm10454,3581l10416,3581,10339,3621,10332,3621,10318,3641,10354,3641,10421,3601,10440,3601,10454,3581xm1884,3561l1860,3561,1865,3581,1898,3581,1884,3561xm10478,3561l10450,3561,10435,3581,10469,3581,10478,3561xm1855,3541l1826,3541,1831,3561,1858,3561,1855,3541xm10512,3541l10483,3541,10481,3561,10507,3561,10512,3541xm1826,3521l1798,3521,1802,3541,1829,3541,1826,3521xm10538,3521l10512,3521,10510,3541,10534,3541,10538,3521xm1800,3501l1776,3501,1783,3521,1805,3521,1800,3501xm10565,3501l10541,3501,10534,3521,10558,3521,10565,3501xm1771,3481l1738,3481,1757,3501,1776,3501,1771,3481xm10649,3421l10630,3421,10603,3461,10591,3461,10570,3481,10565,3481,10558,3501,10586,3501,10637,3441,10639,3441,10649,3421xm1718,3441l1697,3441,1718,3461,1721,3461,1733,3481,1754,3481,1750,3461,1718,3441xm1706,3421l1685,3421,1694,3441,1716,3441,1706,3421xm1694,3401l1675,3401,1675,3421,1704,3421,1694,3401xm10661,3401l10644,3401,10642,3421,10658,3421,10661,3401xm1682,3381l1663,3381,1666,3401,1682,3401,1682,3381xm10675,3381l10656,3381,10654,3401,10670,3401,10675,3381xm1668,3361l1649,3361,1649,3381,1668,3381,1668,3361xm10692,3361l10678,3361,10668,3381,10682,3381,10692,3361xm1656,3341l1639,3341,1639,3361,1656,3361,1656,3341xm10697,3341l10682,3341,10680,3361,10694,3361,10697,3341xm1649,3321l1632,3321,1632,3341,1649,3341,1649,3321xm10718,3281l10704,3281,10694,3321,10690,3321,10685,3341,10704,3341,10718,3281xm1639,3301l1625,3301,1625,3321,1639,3321,1639,3301xm1634,3281l1618,3281,1618,3301,1634,3301,1634,3281xm1630,3261l1615,3261,1615,3281,1630,3281,1630,3261xm10726,721l10709,721,10709,741,10711,741,10709,3261,10706,3281,10721,3281,10723,3261,10726,721xm1630,701l1615,701,1613,721,1613,3261,1627,3261,1627,721,1630,701xm10723,701l10706,701,10706,721,10723,721,10723,701xm1642,661l1627,661,1618,701,1632,701,1642,661xm10718,681l10704,681,10704,701,10718,701,10718,681xm10714,661l10697,661,10697,681,10714,681,10714,661xm1666,621l1642,621,1639,641,1632,641,1630,661,1646,661,1666,621xm10706,641l10690,641,10690,661,10706,661,10706,641xm10697,621l10680,621,10680,641,10697,641,10697,621xm1673,601l1654,601,1644,621,1668,621,1673,601xm10687,601l10668,601,10668,621,10687,621,10687,601xm1682,581l1663,581,1661,601,1680,601,1682,581xm10673,581l10656,581,10658,601,10673,601,10673,581xm1697,561l1678,561,1675,581,1690,581,1697,561xm10661,561l10639,561,10646,581,10663,581,10661,561xm1757,501l1745,501,1702,541,1699,541,1690,561,1711,561,1757,501xm10598,501l10584,501,10625,541,10625,561,10646,561,10637,541,10634,541,10598,501xm1776,481l1764,481,1750,501,1762,501,1776,481xm10577,481l10560,481,10565,501,10594,501,10577,481xm1800,461l1776,461,1769,481,1793,481,1800,461xm10560,461l10536,461,10541,481,10565,481,10560,461xm1829,441l1802,441,1798,461,1824,461,1829,441xm10536,441l10510,441,10514,461,10541,461,10536,441xm1865,421l1831,421,1826,441,1855,441,1865,421xm10505,421l10478,421,10481,441,10510,441,10505,421xm1901,401l1862,401,1858,421,1886,421,1901,401xm10476,401l10447,401,10450,421,10478,421,10476,401xm2009,341l1997,341,1910,381,1894,381,1891,401,1920,401,2002,361,2009,341xm10351,341l10320,341,10339,361,10346,361,10418,401,10457,401,10442,381,10423,381,10351,341xm2052,321l2018,321,2004,341,2047,341,2052,321xm10325,321l10286,321,10296,341,10344,341,10325,321xm2107,301l2066,301,2059,321,2100,321,2107,301xm10272,301l10231,301,10236,321,10279,321,10272,301xm2220,261l2191,261,2148,281,2114,281,2110,301,2153,301,2210,281,2220,261xm10222,281l10178,281,10183,301,10236,301,10222,281xm10162,261l10104,261,10140,281,10176,281,10162,261xm2294,241l2239,241,2230,261,2275,261,2294,241xm10099,241l10034,241,10054,261,10106,261,10099,241xm2378,221l2306,221,2299,241,2302,241,2378,221xm10020,221l9970,221,10027,241,10058,241,10020,221xm2455,201l2386,201,2374,221,2446,221,2455,201xm9943,201l9883,201,9893,221,9972,221,9943,201xm2604,181l2489,181,2474,201,2561,201,2604,181xm9850,181l9734,181,9778,201,9864,201,9850,181xm2712,161l2599,161,2570,181,2674,181,2712,161xm9739,161l9605,161,9648,181,9768,181,9739,161xm2942,141l2748,141,2726,161,2899,161,2942,141xm9590,141l9398,141,9442,161,9634,161,9590,141xe" filled="true" fillcolor="#000000" stroked="false">
              <v:path arrowok="t"/>
              <v:fill type="solid"/>
            </v:shape>
            <v:shape style="position:absolute;left:1612;top:141;width:9113;height:3700" type="#_x0000_t202" filled="false" stroked="false">
              <v:textbox inset="0,0,0,0">
                <w:txbxContent>
                  <w:p>
                    <w:pPr>
                      <w:spacing w:before="186"/>
                      <w:ind w:left="403" w:right="401" w:firstLine="0"/>
                      <w:jc w:val="both"/>
                      <w:rPr>
                        <w:sz w:val="24"/>
                      </w:rPr>
                    </w:pPr>
                    <w:r>
                      <w:rPr>
                        <w:color w:val="00007F"/>
                        <w:sz w:val="24"/>
                      </w:rPr>
                      <w:t>“From the very first phone call – I was made to feel welcome and comfortable. What a friendly lot!! Carmen was very helpful and supportive for the whole of the time that we were trying to get something positive from Management. She understood the problem completely and was very helpful with follow up information and in the ways that we handled any procedures. She travelled to my work place a couple of times to meet with our CEO – and I believe went outside her duties. And finally – we did have a positive result – not only for my self but for all those that would’ve been at that same level. Carmen gave me the support I needed to stick to my guns and see it through!! If I have any problems again – I won’t hesitate to contact PWd.” Dot</w:t>
                    </w:r>
                    <w:r>
                      <w:rPr>
                        <w:color w:val="00007F"/>
                        <w:spacing w:val="-3"/>
                        <w:sz w:val="24"/>
                      </w:rPr>
                      <w:t> </w:t>
                    </w:r>
                    <w:r>
                      <w:rPr>
                        <w:color w:val="00007F"/>
                        <w:sz w:val="24"/>
                      </w:rPr>
                      <w:t>Webb</w:t>
                    </w:r>
                  </w:p>
                </w:txbxContent>
              </v:textbox>
              <w10:wrap type="none"/>
            </v:shape>
            <w10:wrap type="topAndBottom"/>
          </v:group>
        </w:pict>
      </w:r>
    </w:p>
    <w:p>
      <w:pPr>
        <w:spacing w:after="0"/>
        <w:rPr>
          <w:sz w:val="8"/>
        </w:rPr>
        <w:sectPr>
          <w:footerReference w:type="default" r:id="rId26"/>
          <w:pgSz w:w="12240" w:h="15840"/>
          <w:pgMar w:footer="686" w:header="0" w:top="1460" w:bottom="880" w:left="60" w:right="280"/>
          <w:pgNumType w:start="10"/>
        </w:sectPr>
      </w:pPr>
    </w:p>
    <w:p>
      <w:pPr>
        <w:pStyle w:val="BodyText"/>
        <w:spacing w:before="77"/>
        <w:ind w:left="1437"/>
        <w:jc w:val="both"/>
      </w:pPr>
      <w:r>
        <w:rPr/>
        <w:pict>
          <v:group style="position:absolute;margin-left:451.559998pt;margin-top:6.13555pt;width:85.45pt;height:124.25pt;mso-position-horizontal-relative:page;mso-position-vertical-relative:paragraph;z-index:1408" coordorigin="9031,123" coordsize="1709,2485">
            <v:shape style="position:absolute;left:9031;top:122;width:1709;height:2480" type="#_x0000_t75" stroked="false">
              <v:imagedata r:id="rId29" o:title=""/>
            </v:shape>
            <v:line style="position:absolute" from="9031,2600" to="10740,2600" stroked="true" strokeweight=".8pt" strokecolor="#000000">
              <v:stroke dashstyle="solid"/>
            </v:line>
            <v:line style="position:absolute" from="9038,138" to="9038,2592" stroked="true" strokeweight=".72pt" strokecolor="#000000">
              <v:stroke dashstyle="solid"/>
            </v:line>
            <v:line style="position:absolute" from="9031,131" to="10740,131" stroked="true" strokeweight=".7pt" strokecolor="#000000">
              <v:stroke dashstyle="solid"/>
            </v:line>
            <v:line style="position:absolute" from="10733,137" to="10733,2592" stroked="true" strokeweight=".72pt" strokecolor="#000000">
              <v:stroke dashstyle="solid"/>
            </v:line>
            <w10:wrap type="none"/>
          </v:group>
        </w:pict>
      </w:r>
      <w:r>
        <w:rPr>
          <w:w w:val="120"/>
        </w:rPr>
        <w:t>Peel Individual Advocate – Annual Report 2009/10</w:t>
      </w:r>
    </w:p>
    <w:p>
      <w:pPr>
        <w:pStyle w:val="BodyText"/>
        <w:spacing w:before="11"/>
        <w:rPr>
          <w:sz w:val="23"/>
        </w:rPr>
      </w:pPr>
    </w:p>
    <w:p>
      <w:pPr>
        <w:pStyle w:val="BodyText"/>
        <w:ind w:left="1437" w:right="3012"/>
        <w:jc w:val="both"/>
      </w:pPr>
      <w:r>
        <w:rPr/>
        <w:t>The 2009-2010 year saw the first full year of the Individual Advocacy service in Peel offered for 22.5 hours per week as a result of a funding increase. These additional hours enabled PWdWA to provide a more comprehensive advocacy service for people with a lived experience of disability in the Peel region. This extra capacity has allowed PWdWA to promote the availability of an independent advocacy service across both the disability sector and the</w:t>
      </w:r>
      <w:r>
        <w:rPr>
          <w:spacing w:val="5"/>
        </w:rPr>
        <w:t> </w:t>
      </w:r>
      <w:r>
        <w:rPr/>
        <w:t>wider</w:t>
      </w:r>
    </w:p>
    <w:p>
      <w:pPr>
        <w:pStyle w:val="BodyText"/>
        <w:ind w:left="1437"/>
        <w:jc w:val="both"/>
      </w:pPr>
      <w:r>
        <w:rPr/>
        <w:t>community, something identified as being of particular importance in a Regional area.</w:t>
      </w:r>
    </w:p>
    <w:p>
      <w:pPr>
        <w:pStyle w:val="BodyText"/>
        <w:spacing w:before="11"/>
        <w:rPr>
          <w:sz w:val="23"/>
        </w:rPr>
      </w:pPr>
    </w:p>
    <w:p>
      <w:pPr>
        <w:pStyle w:val="BodyText"/>
        <w:spacing w:before="1"/>
        <w:ind w:left="1437" w:right="1211"/>
        <w:jc w:val="both"/>
      </w:pPr>
      <w:r>
        <w:rPr/>
        <w:t>The advocacy service provided in the Peel Region has continued to grow in quality and scope, with 23 clients being supported through direct advocacy. The Peel Advocate  has worked alongside people in a range of activities including, preparing for meetings, consulting with professionals, researching information, assessing risk and assisting people to consider options, and action planning. People who were assisted through individual advocacy resided in the Local Government areas of Mandurah, Waroona, and</w:t>
      </w:r>
      <w:r>
        <w:rPr>
          <w:spacing w:val="-2"/>
        </w:rPr>
        <w:t> </w:t>
      </w:r>
      <w:r>
        <w:rPr/>
        <w:t>Murray.</w:t>
      </w:r>
    </w:p>
    <w:p>
      <w:pPr>
        <w:pStyle w:val="BodyText"/>
      </w:pPr>
    </w:p>
    <w:p>
      <w:pPr>
        <w:pStyle w:val="BodyText"/>
        <w:ind w:left="1437" w:right="1213"/>
        <w:jc w:val="both"/>
      </w:pPr>
      <w:r>
        <w:rPr/>
        <w:t>It was noted that an increased percentage of the clients assisted in the Peel Region have identified themselves as having a psychiatric disability. The adequacy of mental health services in this Region has been the subject of public debate for some time. The number of people with a history of psychiatric disability seeking advocacy may be a reflection of unmet need.</w:t>
      </w:r>
    </w:p>
    <w:p>
      <w:pPr>
        <w:pStyle w:val="BodyText"/>
      </w:pPr>
    </w:p>
    <w:p>
      <w:pPr>
        <w:pStyle w:val="BodyText"/>
        <w:ind w:left="1437" w:right="1211"/>
        <w:jc w:val="both"/>
      </w:pPr>
      <w:r>
        <w:rPr/>
        <w:t>With the expansion of the Individual Advocacy service in Peel, it has been important to continue to develop relationships with relevant services and agencies within the region to raise awareness of PWdWA and to promote collaborative working to ensure the best possible outcomes for clients. To this end, the Peel Advocate has regularly attended meetings of the Peel Mental Health Week Committee, Alcohol and Other Drugs Group, and the Peel Network Service Providers Group. He has had meeting with representatives from the Peel Mental Health Service, Personal Helpers and Mentors Programme, various supported accommodation providers, and Local Government Departments.</w:t>
      </w:r>
    </w:p>
    <w:p>
      <w:pPr>
        <w:pStyle w:val="BodyText"/>
      </w:pPr>
    </w:p>
    <w:p>
      <w:pPr>
        <w:pStyle w:val="BodyText"/>
        <w:ind w:left="1437" w:right="1213"/>
        <w:jc w:val="both"/>
      </w:pPr>
      <w:r>
        <w:rPr/>
        <w:t>The search for office space in the Mandurah area continues. Our preferred option fell through at a very late stage. This was very disappointing. Along with our funders, we consider the service will be enhanced by a local office.</w:t>
      </w:r>
    </w:p>
    <w:p>
      <w:pPr>
        <w:pStyle w:val="BodyText"/>
      </w:pPr>
    </w:p>
    <w:p>
      <w:pPr>
        <w:pStyle w:val="BodyText"/>
        <w:ind w:left="1437" w:right="1212"/>
        <w:jc w:val="both"/>
      </w:pPr>
      <w:r>
        <w:rPr/>
        <w:t>From the feedback received it is clear that PWdWA provides an essential service to people with a lived experience of disability in Mandurah and the surrounding area. The Peel Individual Advocacy Service is funded entirely by the Department of Families, Housing, Community Services and Indigenous Affairs and we very much appreciate their continued support to people with disabilities in the Peel Region.</w:t>
      </w:r>
    </w:p>
    <w:p>
      <w:pPr>
        <w:pStyle w:val="BodyText"/>
        <w:spacing w:before="121"/>
        <w:ind w:left="1437"/>
        <w:jc w:val="both"/>
      </w:pPr>
      <w:r>
        <w:rPr>
          <w:w w:val="115"/>
        </w:rPr>
        <w:t>Keith Read—Advocate</w:t>
      </w:r>
    </w:p>
    <w:p>
      <w:pPr>
        <w:spacing w:after="0"/>
        <w:jc w:val="both"/>
        <w:sectPr>
          <w:footerReference w:type="default" r:id="rId28"/>
          <w:pgSz w:w="12240" w:h="15840"/>
          <w:pgMar w:footer="730" w:header="0" w:top="1420" w:bottom="920" w:left="60" w:right="280"/>
          <w:pgNumType w:start="11"/>
        </w:sectPr>
      </w:pPr>
    </w:p>
    <w:p>
      <w:pPr>
        <w:pStyle w:val="BodyText"/>
        <w:spacing w:before="76"/>
        <w:ind w:left="1399"/>
        <w:jc w:val="both"/>
      </w:pPr>
      <w:r>
        <w:rPr/>
        <w:drawing>
          <wp:anchor distT="0" distB="0" distL="0" distR="0" allowOverlap="1" layoutInCell="1" locked="0" behindDoc="0" simplePos="0" relativeHeight="1432">
            <wp:simplePos x="0" y="0"/>
            <wp:positionH relativeFrom="page">
              <wp:posOffset>5577840</wp:posOffset>
            </wp:positionH>
            <wp:positionV relativeFrom="paragraph">
              <wp:posOffset>113862</wp:posOffset>
            </wp:positionV>
            <wp:extent cx="1255775" cy="1569720"/>
            <wp:effectExtent l="0" t="0" r="0" b="0"/>
            <wp:wrapNone/>
            <wp:docPr id="15" name="image19.png" descr=""/>
            <wp:cNvGraphicFramePr>
              <a:graphicFrameLocks noChangeAspect="1"/>
            </wp:cNvGraphicFramePr>
            <a:graphic>
              <a:graphicData uri="http://schemas.openxmlformats.org/drawingml/2006/picture">
                <pic:pic>
                  <pic:nvPicPr>
                    <pic:cNvPr id="16" name="image19.png"/>
                    <pic:cNvPicPr/>
                  </pic:nvPicPr>
                  <pic:blipFill>
                    <a:blip r:embed="rId30" cstate="print"/>
                    <a:stretch>
                      <a:fillRect/>
                    </a:stretch>
                  </pic:blipFill>
                  <pic:spPr>
                    <a:xfrm>
                      <a:off x="0" y="0"/>
                      <a:ext cx="1255775" cy="1569720"/>
                    </a:xfrm>
                    <a:prstGeom prst="rect">
                      <a:avLst/>
                    </a:prstGeom>
                  </pic:spPr>
                </pic:pic>
              </a:graphicData>
            </a:graphic>
          </wp:anchor>
        </w:drawing>
      </w:r>
      <w:r>
        <w:rPr>
          <w:w w:val="120"/>
        </w:rPr>
        <w:t>Disability First Stop</w:t>
      </w:r>
    </w:p>
    <w:p>
      <w:pPr>
        <w:pStyle w:val="BodyText"/>
        <w:spacing w:before="11"/>
        <w:rPr>
          <w:sz w:val="23"/>
        </w:rPr>
      </w:pPr>
    </w:p>
    <w:p>
      <w:pPr>
        <w:pStyle w:val="BodyText"/>
        <w:ind w:left="1399" w:right="3230"/>
        <w:jc w:val="both"/>
      </w:pPr>
      <w:r>
        <w:rPr>
          <w:w w:val="105"/>
        </w:rPr>
        <w:t>Disability First Stop provides a responsive person-centred service recognising each person’s unique circumstances in the period following diagnosis.</w:t>
      </w:r>
    </w:p>
    <w:p>
      <w:pPr>
        <w:pStyle w:val="BodyText"/>
        <w:spacing w:before="1"/>
      </w:pPr>
    </w:p>
    <w:p>
      <w:pPr>
        <w:pStyle w:val="BodyText"/>
        <w:ind w:left="1399" w:right="3228"/>
        <w:jc w:val="both"/>
      </w:pPr>
      <w:r>
        <w:rPr/>
        <w:t>Disability First Stop is funded by the Disability Service Commission. We are pleased to report that the Commission renewed the funding agreement for this important service for a further three years from 30 June 2010.</w:t>
      </w:r>
    </w:p>
    <w:p>
      <w:pPr>
        <w:pStyle w:val="BodyText"/>
        <w:spacing w:before="11"/>
        <w:rPr>
          <w:sz w:val="23"/>
        </w:rPr>
      </w:pPr>
    </w:p>
    <w:p>
      <w:pPr>
        <w:pStyle w:val="BodyText"/>
        <w:ind w:left="1399" w:right="1195"/>
        <w:jc w:val="both"/>
      </w:pPr>
      <w:r>
        <w:rPr/>
        <w:t>The four partner agencies providing a Disability First Stop Service are People With disabilities (WA), Headwest, the Ethnic Disability Advocacy Centre and Kalparrin.</w:t>
      </w:r>
    </w:p>
    <w:p>
      <w:pPr>
        <w:pStyle w:val="BodyText"/>
        <w:spacing w:before="2"/>
      </w:pPr>
    </w:p>
    <w:p>
      <w:pPr>
        <w:pStyle w:val="BodyText"/>
        <w:ind w:left="1399" w:right="1198"/>
        <w:jc w:val="both"/>
      </w:pPr>
      <w:r>
        <w:rPr/>
        <w:t>Each agency has responsibility for the provision of a Disability First Stop service to particular demographic groups of individuals. The partner agencies meet quarterly to share ideas and formulate strategies for developing and improving the service.</w:t>
      </w:r>
    </w:p>
    <w:p>
      <w:pPr>
        <w:pStyle w:val="BodyText"/>
        <w:spacing w:before="10"/>
        <w:rPr>
          <w:sz w:val="23"/>
        </w:rPr>
      </w:pPr>
    </w:p>
    <w:p>
      <w:pPr>
        <w:pStyle w:val="BodyText"/>
        <w:ind w:left="1399" w:right="1194"/>
        <w:jc w:val="both"/>
      </w:pPr>
      <w:r>
        <w:rPr/>
        <w:t>The Disability First Stop advocate at People With disabilities (WA) Inc provides information, supported referrals and direct advocacy support to adults who have been recently diagnosed with a disability (18-24 months). The advocate works alongside the person with disabilities and their family to help guide them through a period of great change and adjustment. The advocate helps people to navigate the disability services environment and access the support required.</w:t>
      </w:r>
    </w:p>
    <w:p>
      <w:pPr>
        <w:pStyle w:val="BodyText"/>
      </w:pPr>
    </w:p>
    <w:p>
      <w:pPr>
        <w:pStyle w:val="BodyText"/>
        <w:ind w:left="1399" w:right="1196"/>
        <w:jc w:val="both"/>
      </w:pPr>
      <w:r>
        <w:rPr/>
        <w:t>During 2009 – 2010 the people seeking assistance increasingly included people with a pre-existing diagnosis who have acquired a second disability. The challenges that face people with a dual diagnosis are considerable. While one might imagine that people would have access to twice as many services in these circumstances, the opposite can be the case.</w:t>
      </w:r>
    </w:p>
    <w:p>
      <w:pPr>
        <w:pStyle w:val="BodyText"/>
        <w:spacing w:before="12"/>
        <w:rPr>
          <w:sz w:val="23"/>
        </w:rPr>
      </w:pPr>
    </w:p>
    <w:p>
      <w:pPr>
        <w:pStyle w:val="BodyText"/>
        <w:ind w:left="1399" w:right="1196"/>
        <w:jc w:val="both"/>
      </w:pPr>
      <w:r>
        <w:rPr/>
        <w:t>Kalparrin, EDAC and PWdWA participated in ’Harmony on Hyde’. This was coordinated through the Town of Vincent to promote awareness of services within the wider community.</w:t>
      </w:r>
    </w:p>
    <w:p>
      <w:pPr>
        <w:pStyle w:val="BodyText"/>
      </w:pPr>
    </w:p>
    <w:p>
      <w:pPr>
        <w:pStyle w:val="BodyText"/>
        <w:ind w:left="1399" w:right="8502" w:hanging="1"/>
      </w:pPr>
      <w:r>
        <w:rPr>
          <w:w w:val="120"/>
        </w:rPr>
        <w:t>Christina</w:t>
      </w:r>
      <w:r>
        <w:rPr>
          <w:spacing w:val="-62"/>
          <w:w w:val="120"/>
        </w:rPr>
        <w:t> </w:t>
      </w:r>
      <w:r>
        <w:rPr>
          <w:w w:val="120"/>
        </w:rPr>
        <w:t>Wright Advocate</w:t>
      </w:r>
    </w:p>
    <w:p>
      <w:pPr>
        <w:pStyle w:val="BodyText"/>
        <w:spacing w:before="2"/>
        <w:ind w:left="1399"/>
        <w:jc w:val="both"/>
      </w:pPr>
      <w:r>
        <w:rPr>
          <w:w w:val="120"/>
        </w:rPr>
        <w:t>Disability First Stop</w:t>
      </w:r>
    </w:p>
    <w:p>
      <w:pPr>
        <w:spacing w:after="0"/>
        <w:jc w:val="both"/>
        <w:sectPr>
          <w:pgSz w:w="12240" w:h="15840"/>
          <w:pgMar w:header="0" w:footer="730" w:top="1260" w:bottom="980" w:left="60" w:right="280"/>
        </w:sectPr>
      </w:pPr>
    </w:p>
    <w:p>
      <w:pPr>
        <w:pStyle w:val="Heading1"/>
      </w:pPr>
      <w:r>
        <w:rPr/>
        <w:pict>
          <v:group style="position:absolute;margin-left:428.279999pt;margin-top:4.965576pt;width:106.45pt;height:141.4pt;mso-position-horizontal-relative:page;mso-position-vertical-relative:paragraph;z-index:1456" coordorigin="8566,99" coordsize="2129,2828">
            <v:shape style="position:absolute;left:8565;top:129;width:2129;height:2797" type="#_x0000_t75" stroked="false">
              <v:imagedata r:id="rId31" o:title=""/>
            </v:shape>
            <v:line style="position:absolute" from="8566,2919" to="10694,2919" stroked="true" strokeweight=".8pt" strokecolor="#000000">
              <v:stroke dashstyle="solid"/>
            </v:line>
            <v:line style="position:absolute" from="8573,113" to="8573,2911" stroked="true" strokeweight=".72pt" strokecolor="#000000">
              <v:stroke dashstyle="solid"/>
            </v:line>
            <v:line style="position:absolute" from="8566,106" to="10694,106" stroked="true" strokeweight=".7pt" strokecolor="#000000">
              <v:stroke dashstyle="solid"/>
            </v:line>
            <v:line style="position:absolute" from="10687,114" to="10687,2912" stroked="true" strokeweight=".72pt" strokecolor="#000000">
              <v:stroke dashstyle="solid"/>
            </v:line>
            <w10:wrap type="none"/>
          </v:group>
        </w:pict>
      </w:r>
      <w:r>
        <w:rPr/>
        <w:t>Information Advocacy</w:t>
      </w:r>
    </w:p>
    <w:p>
      <w:pPr>
        <w:pStyle w:val="BodyText"/>
        <w:rPr>
          <w:rFonts w:ascii="Arial"/>
          <w:b/>
        </w:rPr>
      </w:pPr>
    </w:p>
    <w:p>
      <w:pPr>
        <w:pStyle w:val="BodyText"/>
        <w:ind w:left="1437" w:right="3504"/>
        <w:jc w:val="both"/>
        <w:rPr>
          <w:rFonts w:ascii="Arial"/>
        </w:rPr>
      </w:pPr>
      <w:r>
        <w:rPr>
          <w:rFonts w:ascii="Arial"/>
        </w:rPr>
        <w:t>Throughout 2009-2010 PWdWA responded to more than 400 telephone and email information enquiries from individuals with disabilities, their families and carers, service providers, and the wider community. The quality of the information provided reflects the knowledge and experience of the advocacy team. The requests for information and advice covered a diverse and extensive range of topics including:</w:t>
      </w:r>
    </w:p>
    <w:p>
      <w:pPr>
        <w:pStyle w:val="BodyText"/>
        <w:rPr>
          <w:rFonts w:ascii="Arial"/>
        </w:rPr>
      </w:pPr>
    </w:p>
    <w:p>
      <w:pPr>
        <w:pStyle w:val="ListParagraph"/>
        <w:numPr>
          <w:ilvl w:val="0"/>
          <w:numId w:val="2"/>
        </w:numPr>
        <w:tabs>
          <w:tab w:pos="2157" w:val="left" w:leader="none"/>
          <w:tab w:pos="2158" w:val="left" w:leader="none"/>
        </w:tabs>
        <w:spacing w:line="240" w:lineRule="auto" w:before="1" w:after="0"/>
        <w:ind w:left="2157" w:right="0" w:hanging="360"/>
        <w:jc w:val="left"/>
        <w:rPr>
          <w:sz w:val="24"/>
        </w:rPr>
      </w:pPr>
      <w:r>
        <w:rPr>
          <w:sz w:val="24"/>
        </w:rPr>
        <w:t>Education related</w:t>
      </w:r>
      <w:r>
        <w:rPr>
          <w:spacing w:val="0"/>
          <w:sz w:val="24"/>
        </w:rPr>
        <w:t> </w:t>
      </w:r>
      <w:r>
        <w:rPr>
          <w:sz w:val="24"/>
        </w:rPr>
        <w:t>issues</w:t>
      </w:r>
    </w:p>
    <w:p>
      <w:pPr>
        <w:pStyle w:val="ListParagraph"/>
        <w:numPr>
          <w:ilvl w:val="0"/>
          <w:numId w:val="2"/>
        </w:numPr>
        <w:tabs>
          <w:tab w:pos="2157" w:val="left" w:leader="none"/>
          <w:tab w:pos="2158" w:val="left" w:leader="none"/>
        </w:tabs>
        <w:spacing w:line="240" w:lineRule="auto" w:before="0" w:after="0"/>
        <w:ind w:left="2157" w:right="0" w:hanging="360"/>
        <w:jc w:val="left"/>
        <w:rPr>
          <w:sz w:val="24"/>
        </w:rPr>
      </w:pPr>
      <w:r>
        <w:rPr>
          <w:sz w:val="24"/>
        </w:rPr>
        <w:t>Disability based</w:t>
      </w:r>
      <w:r>
        <w:rPr>
          <w:spacing w:val="-2"/>
          <w:sz w:val="24"/>
        </w:rPr>
        <w:t> </w:t>
      </w:r>
      <w:r>
        <w:rPr>
          <w:sz w:val="24"/>
        </w:rPr>
        <w:t>Discrimination</w:t>
      </w:r>
    </w:p>
    <w:p>
      <w:pPr>
        <w:pStyle w:val="ListParagraph"/>
        <w:numPr>
          <w:ilvl w:val="0"/>
          <w:numId w:val="2"/>
        </w:numPr>
        <w:tabs>
          <w:tab w:pos="2157" w:val="left" w:leader="none"/>
          <w:tab w:pos="2158" w:val="left" w:leader="none"/>
        </w:tabs>
        <w:spacing w:line="240" w:lineRule="auto" w:before="0" w:after="0"/>
        <w:ind w:left="2157" w:right="0" w:hanging="360"/>
        <w:jc w:val="left"/>
        <w:rPr>
          <w:sz w:val="24"/>
        </w:rPr>
      </w:pPr>
      <w:r>
        <w:rPr>
          <w:sz w:val="24"/>
        </w:rPr>
        <w:t>Employment for people with disabilities and associated</w:t>
      </w:r>
      <w:r>
        <w:rPr>
          <w:spacing w:val="-4"/>
          <w:sz w:val="24"/>
        </w:rPr>
        <w:t> </w:t>
      </w:r>
      <w:r>
        <w:rPr>
          <w:sz w:val="24"/>
        </w:rPr>
        <w:t>services</w:t>
      </w:r>
    </w:p>
    <w:p>
      <w:pPr>
        <w:pStyle w:val="ListParagraph"/>
        <w:numPr>
          <w:ilvl w:val="0"/>
          <w:numId w:val="2"/>
        </w:numPr>
        <w:tabs>
          <w:tab w:pos="2157" w:val="left" w:leader="none"/>
          <w:tab w:pos="2158" w:val="left" w:leader="none"/>
        </w:tabs>
        <w:spacing w:line="240" w:lineRule="auto" w:before="0" w:after="0"/>
        <w:ind w:left="2157" w:right="0" w:hanging="360"/>
        <w:jc w:val="left"/>
        <w:rPr>
          <w:sz w:val="24"/>
        </w:rPr>
      </w:pPr>
      <w:r>
        <w:rPr>
          <w:sz w:val="24"/>
        </w:rPr>
        <w:t>Mobility Aids &amp; Equipment as well as funding to acquire</w:t>
      </w:r>
      <w:r>
        <w:rPr>
          <w:spacing w:val="-7"/>
          <w:sz w:val="24"/>
        </w:rPr>
        <w:t> </w:t>
      </w:r>
      <w:r>
        <w:rPr>
          <w:sz w:val="24"/>
        </w:rPr>
        <w:t>them</w:t>
      </w:r>
    </w:p>
    <w:p>
      <w:pPr>
        <w:pStyle w:val="ListParagraph"/>
        <w:numPr>
          <w:ilvl w:val="0"/>
          <w:numId w:val="2"/>
        </w:numPr>
        <w:tabs>
          <w:tab w:pos="2157" w:val="left" w:leader="none"/>
          <w:tab w:pos="2158" w:val="left" w:leader="none"/>
        </w:tabs>
        <w:spacing w:line="240" w:lineRule="auto" w:before="0" w:after="0"/>
        <w:ind w:left="2157" w:right="0" w:hanging="360"/>
        <w:jc w:val="left"/>
        <w:rPr>
          <w:sz w:val="24"/>
        </w:rPr>
      </w:pPr>
      <w:r>
        <w:rPr>
          <w:sz w:val="24"/>
        </w:rPr>
        <w:t>Access to Health</w:t>
      </w:r>
      <w:r>
        <w:rPr>
          <w:spacing w:val="-1"/>
          <w:sz w:val="24"/>
        </w:rPr>
        <w:t> </w:t>
      </w:r>
      <w:r>
        <w:rPr>
          <w:sz w:val="24"/>
        </w:rPr>
        <w:t>Services</w:t>
      </w:r>
    </w:p>
    <w:p>
      <w:pPr>
        <w:pStyle w:val="ListParagraph"/>
        <w:numPr>
          <w:ilvl w:val="0"/>
          <w:numId w:val="2"/>
        </w:numPr>
        <w:tabs>
          <w:tab w:pos="2157" w:val="left" w:leader="none"/>
          <w:tab w:pos="2158" w:val="left" w:leader="none"/>
        </w:tabs>
        <w:spacing w:line="240" w:lineRule="auto" w:before="0" w:after="0"/>
        <w:ind w:left="2157" w:right="0" w:hanging="360"/>
        <w:jc w:val="left"/>
        <w:rPr>
          <w:sz w:val="24"/>
        </w:rPr>
      </w:pPr>
      <w:r>
        <w:rPr>
          <w:sz w:val="24"/>
        </w:rPr>
        <w:t>Legal</w:t>
      </w:r>
      <w:r>
        <w:rPr>
          <w:spacing w:val="-1"/>
          <w:sz w:val="24"/>
        </w:rPr>
        <w:t> </w:t>
      </w:r>
      <w:r>
        <w:rPr>
          <w:sz w:val="24"/>
        </w:rPr>
        <w:t>Services</w:t>
      </w:r>
    </w:p>
    <w:p>
      <w:pPr>
        <w:pStyle w:val="ListParagraph"/>
        <w:numPr>
          <w:ilvl w:val="0"/>
          <w:numId w:val="2"/>
        </w:numPr>
        <w:tabs>
          <w:tab w:pos="2157" w:val="left" w:leader="none"/>
          <w:tab w:pos="2158" w:val="left" w:leader="none"/>
        </w:tabs>
        <w:spacing w:line="240" w:lineRule="auto" w:before="0" w:after="0"/>
        <w:ind w:left="2157" w:right="0" w:hanging="360"/>
        <w:jc w:val="left"/>
        <w:rPr>
          <w:sz w:val="24"/>
        </w:rPr>
      </w:pPr>
      <w:r>
        <w:rPr>
          <w:sz w:val="24"/>
        </w:rPr>
        <w:t>Recreation &amp; Social Activities for people with</w:t>
      </w:r>
      <w:r>
        <w:rPr>
          <w:spacing w:val="-2"/>
          <w:sz w:val="24"/>
        </w:rPr>
        <w:t> </w:t>
      </w:r>
      <w:r>
        <w:rPr>
          <w:sz w:val="24"/>
        </w:rPr>
        <w:t>disabilities</w:t>
      </w:r>
    </w:p>
    <w:p>
      <w:pPr>
        <w:pStyle w:val="BodyText"/>
        <w:rPr>
          <w:rFonts w:ascii="Arial"/>
        </w:rPr>
      </w:pPr>
    </w:p>
    <w:p>
      <w:pPr>
        <w:pStyle w:val="BodyText"/>
        <w:ind w:left="1437" w:right="1213"/>
        <w:jc w:val="both"/>
        <w:rPr>
          <w:rFonts w:ascii="Arial"/>
        </w:rPr>
      </w:pPr>
      <w:r>
        <w:rPr>
          <w:rFonts w:ascii="Arial"/>
        </w:rPr>
        <w:t>When providing information or directing enquirers to other services and resources care is taken to ensure that advice is relevant and current. This often requires considerable research using our extensive database, the internet and our large network of contacts within the disability sector.</w:t>
      </w:r>
    </w:p>
    <w:p>
      <w:pPr>
        <w:pStyle w:val="BodyText"/>
        <w:rPr>
          <w:rFonts w:ascii="Arial"/>
        </w:rPr>
      </w:pPr>
    </w:p>
    <w:p>
      <w:pPr>
        <w:pStyle w:val="BodyText"/>
        <w:ind w:left="1437" w:right="1211"/>
        <w:jc w:val="both"/>
        <w:rPr>
          <w:rFonts w:ascii="Arial" w:hAnsi="Arial"/>
        </w:rPr>
      </w:pPr>
      <w:r>
        <w:rPr>
          <w:rFonts w:ascii="Arial" w:hAnsi="Arial"/>
        </w:rPr>
        <w:t>PWdWA produced 4 editions of our newsletter ‘The Advocate’ in the 2009/2010 period. The newsletter is a source of useful information and articles. It details information about  PWdWA  activities  and   includes   local   and   national   disability   news.   ‘The Advocate’ is available on the PWdWA website and is distributed to over 300 addresses.</w:t>
      </w:r>
    </w:p>
    <w:p>
      <w:pPr>
        <w:pStyle w:val="BodyText"/>
        <w:rPr>
          <w:rFonts w:ascii="Arial"/>
        </w:rPr>
      </w:pPr>
    </w:p>
    <w:p>
      <w:pPr>
        <w:pStyle w:val="BodyText"/>
        <w:ind w:left="1437" w:right="1212"/>
        <w:jc w:val="both"/>
        <w:rPr>
          <w:rFonts w:ascii="Arial" w:hAnsi="Arial"/>
        </w:rPr>
      </w:pPr>
      <w:r>
        <w:rPr>
          <w:rFonts w:ascii="Arial" w:hAnsi="Arial"/>
        </w:rPr>
        <w:t>The PWdWA website underwent a comprehensive redesign process following a period of consultation with members and other interested parties. The new site has received lots of positive feedback. It is now more accessible and easier to navigate. Conversations with people with a lived experience of disability will be ongoing to ensure that the website’s content and access continues to improve. The potential for more interactive features will be pursued over the coming months. The use of Facebook and Twitter to enhance communication with members is being actively considered. Our thanks go to Damien Katich, Heath Properjohn and the team</w:t>
      </w:r>
      <w:r>
        <w:rPr>
          <w:rFonts w:ascii="Arial" w:hAnsi="Arial"/>
          <w:spacing w:val="28"/>
        </w:rPr>
        <w:t> </w:t>
      </w:r>
      <w:r>
        <w:rPr>
          <w:rFonts w:ascii="Arial" w:hAnsi="Arial"/>
        </w:rPr>
        <w:t>at Loaded Studios for the inclusive way they approached the design</w:t>
      </w:r>
      <w:r>
        <w:rPr>
          <w:rFonts w:ascii="Arial" w:hAnsi="Arial"/>
          <w:spacing w:val="-12"/>
        </w:rPr>
        <w:t> </w:t>
      </w:r>
      <w:r>
        <w:rPr>
          <w:rFonts w:ascii="Arial" w:hAnsi="Arial"/>
        </w:rPr>
        <w:t>process.</w:t>
      </w:r>
    </w:p>
    <w:p>
      <w:pPr>
        <w:pStyle w:val="BodyText"/>
        <w:rPr>
          <w:rFonts w:ascii="Arial"/>
        </w:rPr>
      </w:pPr>
    </w:p>
    <w:p>
      <w:pPr>
        <w:pStyle w:val="BodyText"/>
        <w:spacing w:line="276" w:lineRule="auto"/>
        <w:ind w:left="1437" w:right="1213"/>
        <w:jc w:val="both"/>
        <w:rPr>
          <w:rFonts w:ascii="Arial"/>
        </w:rPr>
      </w:pPr>
      <w:r>
        <w:rPr>
          <w:rFonts w:ascii="Arial"/>
        </w:rPr>
        <w:t>Since the May launch of the new website, there has been an average of 3500 visitors per month to the site.</w:t>
      </w:r>
    </w:p>
    <w:p>
      <w:pPr>
        <w:pStyle w:val="BodyText"/>
        <w:spacing w:line="276" w:lineRule="auto" w:before="198"/>
        <w:ind w:left="1437" w:right="1213"/>
        <w:jc w:val="both"/>
        <w:rPr>
          <w:rFonts w:ascii="Arial"/>
        </w:rPr>
      </w:pPr>
      <w:r>
        <w:rPr>
          <w:rFonts w:ascii="Arial"/>
        </w:rPr>
        <w:t>While PWdWA embraces the use of technology where possible, we also recognise that not everyone has access to computers or the internet and will continue to endeavour to make information available in alternative formats on request.</w:t>
      </w:r>
    </w:p>
    <w:p>
      <w:pPr>
        <w:pStyle w:val="Heading1"/>
        <w:spacing w:before="200"/>
      </w:pPr>
      <w:r>
        <w:rPr/>
        <w:t>Stuart Jenkinson—Information Advocate</w:t>
      </w:r>
    </w:p>
    <w:p>
      <w:pPr>
        <w:spacing w:after="0"/>
        <w:sectPr>
          <w:pgSz w:w="12240" w:h="15840"/>
          <w:pgMar w:header="0" w:footer="730" w:top="1460" w:bottom="960" w:left="60" w:right="280"/>
        </w:sectPr>
      </w:pPr>
    </w:p>
    <w:p>
      <w:pPr>
        <w:pStyle w:val="BodyText"/>
        <w:ind w:left="4192"/>
        <w:rPr>
          <w:rFonts w:ascii="Arial"/>
          <w:sz w:val="20"/>
        </w:rPr>
      </w:pPr>
      <w:r>
        <w:rPr>
          <w:rFonts w:ascii="Arial"/>
          <w:sz w:val="20"/>
        </w:rPr>
        <w:drawing>
          <wp:inline distT="0" distB="0" distL="0" distR="0">
            <wp:extent cx="2275962" cy="380333"/>
            <wp:effectExtent l="0" t="0" r="0" b="0"/>
            <wp:docPr id="17" name="image21.jpeg" descr=""/>
            <wp:cNvGraphicFramePr>
              <a:graphicFrameLocks noChangeAspect="1"/>
            </wp:cNvGraphicFramePr>
            <a:graphic>
              <a:graphicData uri="http://schemas.openxmlformats.org/drawingml/2006/picture">
                <pic:pic>
                  <pic:nvPicPr>
                    <pic:cNvPr id="18" name="image21.jpeg"/>
                    <pic:cNvPicPr/>
                  </pic:nvPicPr>
                  <pic:blipFill>
                    <a:blip r:embed="rId32" cstate="print"/>
                    <a:stretch>
                      <a:fillRect/>
                    </a:stretch>
                  </pic:blipFill>
                  <pic:spPr>
                    <a:xfrm>
                      <a:off x="0" y="0"/>
                      <a:ext cx="2275962" cy="380333"/>
                    </a:xfrm>
                    <a:prstGeom prst="rect">
                      <a:avLst/>
                    </a:prstGeom>
                  </pic:spPr>
                </pic:pic>
              </a:graphicData>
            </a:graphic>
          </wp:inline>
        </w:drawing>
      </w:r>
      <w:r>
        <w:rPr>
          <w:rFonts w:ascii="Arial"/>
          <w:sz w:val="20"/>
        </w:rPr>
      </w:r>
    </w:p>
    <w:p>
      <w:pPr>
        <w:pStyle w:val="BodyText"/>
        <w:spacing w:before="6"/>
        <w:rPr>
          <w:rFonts w:ascii="Arial"/>
          <w:b/>
          <w:sz w:val="14"/>
        </w:rPr>
      </w:pPr>
    </w:p>
    <w:p>
      <w:pPr>
        <w:pStyle w:val="BodyText"/>
        <w:spacing w:before="100"/>
        <w:ind w:left="4691" w:right="4429" w:hanging="3"/>
        <w:jc w:val="center"/>
      </w:pPr>
      <w:r>
        <w:rPr/>
        <w:t>Understanding our Rights and Responsibilities… Making our own Choices…</w:t>
      </w:r>
    </w:p>
    <w:p>
      <w:pPr>
        <w:pStyle w:val="BodyText"/>
        <w:spacing w:line="289" w:lineRule="exact"/>
        <w:ind w:left="3494" w:right="3235"/>
        <w:jc w:val="center"/>
      </w:pPr>
      <w:r>
        <w:rPr/>
        <w:t>Having a Voice and Being Heard!</w:t>
      </w:r>
    </w:p>
    <w:p>
      <w:pPr>
        <w:pStyle w:val="BodyText"/>
        <w:spacing w:before="11"/>
        <w:rPr>
          <w:sz w:val="23"/>
        </w:rPr>
      </w:pPr>
    </w:p>
    <w:p>
      <w:pPr>
        <w:pStyle w:val="BodyText"/>
        <w:ind w:left="1456" w:right="1193"/>
        <w:jc w:val="both"/>
      </w:pPr>
      <w:r>
        <w:rPr/>
        <w:t>During the year, members of SAWA raised a wide range of issues that were affecting their daily lives. These included relationships within their workplace; pay and conditions at work; and housing and accommodation issues. People helped each other to understand the challenges that they were facing. Members considered what actions could be taken to overcome these difficulties. The hailstorm of March 22 was a major event in people’s lives and served as a discussion topic over several meetings. Members of the group also spoke about good experiences such as family activities and milestones reached. Wonderful memories were shared by individuals on return from holidays in many parts of Australia and</w:t>
      </w:r>
      <w:r>
        <w:rPr>
          <w:spacing w:val="-1"/>
        </w:rPr>
        <w:t> </w:t>
      </w:r>
      <w:r>
        <w:rPr/>
        <w:t>overseas.</w:t>
      </w:r>
    </w:p>
    <w:p>
      <w:pPr>
        <w:pStyle w:val="BodyText"/>
      </w:pPr>
    </w:p>
    <w:p>
      <w:pPr>
        <w:pStyle w:val="BodyText"/>
        <w:ind w:left="1456" w:right="1192"/>
        <w:jc w:val="both"/>
      </w:pPr>
      <w:r>
        <w:rPr/>
        <w:t>The monthly meetings remain an important forum in  which  members  can  confidently share their concerns and experiences with others. Members provide each other with information, perspective, and options. Everyone participates in meetings. Each person’s input is respected and confidence within the group is growing. Members report on how they have spoken up for themselves or gained the assistance of others to address matters causing concern. SAWA have also started to talk about the potential for a national disability insurance scheme. Members are aware that the situation at present is not fair and they want this situation to change. SAWA members believe that each person should have a big say in what goes on in his or her life and that people who provide support should listen more to people with</w:t>
      </w:r>
      <w:r>
        <w:rPr>
          <w:spacing w:val="-16"/>
        </w:rPr>
        <w:t> </w:t>
      </w:r>
      <w:r>
        <w:rPr/>
        <w:t>disabilities.</w:t>
      </w:r>
    </w:p>
    <w:p>
      <w:pPr>
        <w:pStyle w:val="BodyText"/>
      </w:pPr>
    </w:p>
    <w:p>
      <w:pPr>
        <w:pStyle w:val="BodyText"/>
        <w:spacing w:before="1"/>
        <w:ind w:left="1456" w:right="1197"/>
        <w:jc w:val="both"/>
      </w:pPr>
      <w:r>
        <w:rPr/>
        <w:t>PWdWA benefits immensely from hearing first hand the issues that are affecting people with intellectual disabilities living in the Perth community. We appreciate the open way that the SAWA members communicate and the commitment that each makes to the</w:t>
      </w:r>
      <w:r>
        <w:rPr>
          <w:spacing w:val="-2"/>
        </w:rPr>
        <w:t> </w:t>
      </w:r>
      <w:r>
        <w:rPr/>
        <w:t>group.</w:t>
      </w:r>
    </w:p>
    <w:p>
      <w:pPr>
        <w:pStyle w:val="BodyText"/>
        <w:spacing w:before="1"/>
      </w:pPr>
    </w:p>
    <w:p>
      <w:pPr>
        <w:pStyle w:val="BodyText"/>
        <w:ind w:left="1456" w:right="1193"/>
        <w:jc w:val="both"/>
      </w:pPr>
      <w:r>
        <w:rPr/>
        <w:t>The SAWA office bearers have served the committee well under the leadership of Karen Evans in the last year. Plans for the forthcoming twelve months include exploring: computers that can convert text to spoken word; ‘smart living’ enabling technology for the home; assistance animals; IT training; and self-advocacy skills sharing. PWdWA staff Bobby Smith, Stuart Jenkinson, Andrew Jefferson &amp; Christina Wright have been pleased to support the members SAWA over the past</w:t>
      </w:r>
      <w:r>
        <w:rPr>
          <w:spacing w:val="-19"/>
        </w:rPr>
        <w:t> </w:t>
      </w:r>
      <w:r>
        <w:rPr/>
        <w:t>year.</w:t>
      </w:r>
    </w:p>
    <w:p>
      <w:pPr>
        <w:pStyle w:val="BodyText"/>
      </w:pPr>
    </w:p>
    <w:p>
      <w:pPr>
        <w:pStyle w:val="BodyText"/>
        <w:ind w:left="1456"/>
        <w:jc w:val="both"/>
      </w:pPr>
      <w:r>
        <w:rPr/>
        <w:t>The elected office bearers for 2009-2010 were:</w:t>
      </w:r>
    </w:p>
    <w:tbl>
      <w:tblPr>
        <w:tblW w:w="0" w:type="auto"/>
        <w:jc w:val="left"/>
        <w:tblInd w:w="1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3"/>
        <w:gridCol w:w="2312"/>
        <w:gridCol w:w="2906"/>
        <w:gridCol w:w="1530"/>
      </w:tblGrid>
      <w:tr>
        <w:trPr>
          <w:trHeight w:val="290" w:hRule="atLeast"/>
        </w:trPr>
        <w:tc>
          <w:tcPr>
            <w:tcW w:w="1993" w:type="dxa"/>
          </w:tcPr>
          <w:p>
            <w:pPr>
              <w:pStyle w:val="TableParagraph"/>
              <w:spacing w:line="270" w:lineRule="exact"/>
              <w:ind w:left="50"/>
              <w:rPr>
                <w:rFonts w:ascii="Tahoma"/>
                <w:sz w:val="24"/>
              </w:rPr>
            </w:pPr>
            <w:r>
              <w:rPr>
                <w:rFonts w:ascii="Tahoma"/>
                <w:sz w:val="24"/>
              </w:rPr>
              <w:t>Chair Person:</w:t>
            </w:r>
          </w:p>
        </w:tc>
        <w:tc>
          <w:tcPr>
            <w:tcW w:w="2312" w:type="dxa"/>
          </w:tcPr>
          <w:p>
            <w:pPr>
              <w:pStyle w:val="TableParagraph"/>
              <w:spacing w:line="270" w:lineRule="exact"/>
              <w:ind w:left="217"/>
              <w:rPr>
                <w:rFonts w:ascii="Tahoma"/>
                <w:sz w:val="24"/>
              </w:rPr>
            </w:pPr>
            <w:r>
              <w:rPr>
                <w:rFonts w:ascii="Tahoma"/>
                <w:sz w:val="24"/>
              </w:rPr>
              <w:t>Karen Evans</w:t>
            </w:r>
          </w:p>
        </w:tc>
        <w:tc>
          <w:tcPr>
            <w:tcW w:w="2906" w:type="dxa"/>
          </w:tcPr>
          <w:p>
            <w:pPr>
              <w:pStyle w:val="TableParagraph"/>
              <w:spacing w:line="270" w:lineRule="exact"/>
              <w:ind w:left="786"/>
              <w:rPr>
                <w:rFonts w:ascii="Tahoma"/>
                <w:sz w:val="24"/>
              </w:rPr>
            </w:pPr>
            <w:r>
              <w:rPr>
                <w:rFonts w:ascii="Tahoma"/>
                <w:sz w:val="24"/>
              </w:rPr>
              <w:t>Vice Chair Person:</w:t>
            </w:r>
          </w:p>
        </w:tc>
        <w:tc>
          <w:tcPr>
            <w:tcW w:w="1530" w:type="dxa"/>
          </w:tcPr>
          <w:p>
            <w:pPr>
              <w:pStyle w:val="TableParagraph"/>
              <w:spacing w:line="270" w:lineRule="exact"/>
              <w:ind w:left="189"/>
              <w:rPr>
                <w:rFonts w:ascii="Tahoma"/>
                <w:sz w:val="24"/>
              </w:rPr>
            </w:pPr>
            <w:r>
              <w:rPr>
                <w:rFonts w:ascii="Tahoma"/>
                <w:sz w:val="24"/>
              </w:rPr>
              <w:t>Joyce Airey</w:t>
            </w:r>
          </w:p>
        </w:tc>
      </w:tr>
      <w:tr>
        <w:trPr>
          <w:trHeight w:val="290" w:hRule="atLeast"/>
        </w:trPr>
        <w:tc>
          <w:tcPr>
            <w:tcW w:w="1993" w:type="dxa"/>
          </w:tcPr>
          <w:p>
            <w:pPr>
              <w:pStyle w:val="TableParagraph"/>
              <w:spacing w:line="270" w:lineRule="exact"/>
              <w:ind w:left="50"/>
              <w:rPr>
                <w:rFonts w:ascii="Tahoma"/>
                <w:sz w:val="24"/>
              </w:rPr>
            </w:pPr>
            <w:r>
              <w:rPr>
                <w:rFonts w:ascii="Tahoma"/>
                <w:sz w:val="24"/>
              </w:rPr>
              <w:t>Secretary:</w:t>
            </w:r>
          </w:p>
        </w:tc>
        <w:tc>
          <w:tcPr>
            <w:tcW w:w="2312" w:type="dxa"/>
          </w:tcPr>
          <w:p>
            <w:pPr>
              <w:pStyle w:val="TableParagraph"/>
              <w:spacing w:line="270" w:lineRule="exact"/>
              <w:ind w:left="216"/>
              <w:rPr>
                <w:rFonts w:ascii="Tahoma"/>
                <w:sz w:val="24"/>
              </w:rPr>
            </w:pPr>
            <w:r>
              <w:rPr>
                <w:rFonts w:ascii="Tahoma"/>
                <w:sz w:val="24"/>
              </w:rPr>
              <w:t>Rita Grose</w:t>
            </w:r>
          </w:p>
        </w:tc>
        <w:tc>
          <w:tcPr>
            <w:tcW w:w="2906" w:type="dxa"/>
          </w:tcPr>
          <w:p>
            <w:pPr>
              <w:pStyle w:val="TableParagraph"/>
              <w:spacing w:line="270" w:lineRule="exact"/>
              <w:ind w:left="785"/>
              <w:rPr>
                <w:rFonts w:ascii="Tahoma"/>
                <w:sz w:val="24"/>
              </w:rPr>
            </w:pPr>
            <w:r>
              <w:rPr>
                <w:rFonts w:ascii="Tahoma"/>
                <w:sz w:val="24"/>
              </w:rPr>
              <w:t>Vice Secretary:</w:t>
            </w:r>
          </w:p>
        </w:tc>
        <w:tc>
          <w:tcPr>
            <w:tcW w:w="1530" w:type="dxa"/>
          </w:tcPr>
          <w:p>
            <w:pPr>
              <w:pStyle w:val="TableParagraph"/>
              <w:spacing w:line="270" w:lineRule="exact"/>
              <w:ind w:left="187"/>
              <w:rPr>
                <w:rFonts w:ascii="Tahoma"/>
                <w:sz w:val="24"/>
              </w:rPr>
            </w:pPr>
            <w:r>
              <w:rPr>
                <w:rFonts w:ascii="Tahoma"/>
                <w:sz w:val="24"/>
              </w:rPr>
              <w:t>Ian Grose</w:t>
            </w:r>
          </w:p>
        </w:tc>
      </w:tr>
      <w:tr>
        <w:trPr>
          <w:trHeight w:val="289" w:hRule="atLeast"/>
        </w:trPr>
        <w:tc>
          <w:tcPr>
            <w:tcW w:w="1993" w:type="dxa"/>
          </w:tcPr>
          <w:p>
            <w:pPr>
              <w:pStyle w:val="TableParagraph"/>
              <w:spacing w:line="269" w:lineRule="exact"/>
              <w:ind w:left="50"/>
              <w:rPr>
                <w:rFonts w:ascii="Tahoma"/>
                <w:sz w:val="24"/>
              </w:rPr>
            </w:pPr>
            <w:r>
              <w:rPr>
                <w:rFonts w:ascii="Tahoma"/>
                <w:sz w:val="24"/>
              </w:rPr>
              <w:t>Treasurer:</w:t>
            </w:r>
          </w:p>
        </w:tc>
        <w:tc>
          <w:tcPr>
            <w:tcW w:w="2312" w:type="dxa"/>
          </w:tcPr>
          <w:p>
            <w:pPr>
              <w:pStyle w:val="TableParagraph"/>
              <w:spacing w:line="269" w:lineRule="exact"/>
              <w:ind w:left="216"/>
              <w:rPr>
                <w:rFonts w:ascii="Tahoma"/>
                <w:sz w:val="24"/>
              </w:rPr>
            </w:pPr>
            <w:r>
              <w:rPr>
                <w:rFonts w:ascii="Tahoma"/>
                <w:sz w:val="24"/>
              </w:rPr>
              <w:t>Ian Grose</w:t>
            </w:r>
          </w:p>
        </w:tc>
        <w:tc>
          <w:tcPr>
            <w:tcW w:w="2906" w:type="dxa"/>
          </w:tcPr>
          <w:p>
            <w:pPr>
              <w:pStyle w:val="TableParagraph"/>
              <w:spacing w:line="269" w:lineRule="exact"/>
              <w:ind w:left="785"/>
              <w:rPr>
                <w:rFonts w:ascii="Tahoma"/>
                <w:sz w:val="24"/>
              </w:rPr>
            </w:pPr>
            <w:r>
              <w:rPr>
                <w:rFonts w:ascii="Tahoma"/>
                <w:sz w:val="24"/>
              </w:rPr>
              <w:t>Vice Treasurer:</w:t>
            </w:r>
          </w:p>
        </w:tc>
        <w:tc>
          <w:tcPr>
            <w:tcW w:w="1530" w:type="dxa"/>
          </w:tcPr>
          <w:p>
            <w:pPr>
              <w:pStyle w:val="TableParagraph"/>
              <w:spacing w:line="269" w:lineRule="exact"/>
              <w:ind w:left="188"/>
              <w:rPr>
                <w:rFonts w:ascii="Tahoma"/>
                <w:sz w:val="24"/>
              </w:rPr>
            </w:pPr>
            <w:r>
              <w:rPr>
                <w:rFonts w:ascii="Tahoma"/>
                <w:sz w:val="24"/>
              </w:rPr>
              <w:t>Karen Smith</w:t>
            </w:r>
          </w:p>
        </w:tc>
      </w:tr>
      <w:tr>
        <w:trPr>
          <w:trHeight w:val="288" w:hRule="atLeast"/>
        </w:trPr>
        <w:tc>
          <w:tcPr>
            <w:tcW w:w="1993" w:type="dxa"/>
          </w:tcPr>
          <w:p>
            <w:pPr>
              <w:pStyle w:val="TableParagraph"/>
              <w:spacing w:line="269" w:lineRule="exact"/>
              <w:ind w:left="50"/>
              <w:rPr>
                <w:rFonts w:ascii="Tahoma"/>
                <w:sz w:val="24"/>
              </w:rPr>
            </w:pPr>
            <w:r>
              <w:rPr>
                <w:rFonts w:ascii="Tahoma"/>
                <w:sz w:val="24"/>
              </w:rPr>
              <w:t>Email Secretary:</w:t>
            </w:r>
          </w:p>
        </w:tc>
        <w:tc>
          <w:tcPr>
            <w:tcW w:w="2312" w:type="dxa"/>
          </w:tcPr>
          <w:p>
            <w:pPr>
              <w:pStyle w:val="TableParagraph"/>
              <w:spacing w:line="269" w:lineRule="exact"/>
              <w:ind w:left="217"/>
              <w:rPr>
                <w:rFonts w:ascii="Tahoma"/>
                <w:sz w:val="24"/>
              </w:rPr>
            </w:pPr>
            <w:r>
              <w:rPr>
                <w:rFonts w:ascii="Tahoma"/>
                <w:sz w:val="24"/>
              </w:rPr>
              <w:t>Erica Wise</w:t>
            </w:r>
          </w:p>
        </w:tc>
        <w:tc>
          <w:tcPr>
            <w:tcW w:w="2906" w:type="dxa"/>
          </w:tcPr>
          <w:p>
            <w:pPr>
              <w:pStyle w:val="TableParagraph"/>
              <w:spacing w:line="269" w:lineRule="exact"/>
              <w:ind w:left="785"/>
              <w:rPr>
                <w:rFonts w:ascii="Tahoma"/>
                <w:sz w:val="24"/>
              </w:rPr>
            </w:pPr>
            <w:r>
              <w:rPr>
                <w:rFonts w:ascii="Tahoma"/>
                <w:sz w:val="24"/>
              </w:rPr>
              <w:t>Birthday Person:</w:t>
            </w:r>
          </w:p>
        </w:tc>
        <w:tc>
          <w:tcPr>
            <w:tcW w:w="1530" w:type="dxa"/>
          </w:tcPr>
          <w:p>
            <w:pPr>
              <w:pStyle w:val="TableParagraph"/>
              <w:spacing w:line="269" w:lineRule="exact"/>
              <w:ind w:left="188"/>
              <w:rPr>
                <w:rFonts w:ascii="Tahoma"/>
                <w:sz w:val="24"/>
              </w:rPr>
            </w:pPr>
            <w:r>
              <w:rPr>
                <w:rFonts w:ascii="Tahoma"/>
                <w:sz w:val="24"/>
              </w:rPr>
              <w:t>Karen Smith</w:t>
            </w:r>
          </w:p>
        </w:tc>
      </w:tr>
    </w:tbl>
    <w:p>
      <w:pPr>
        <w:spacing w:after="0" w:line="269" w:lineRule="exact"/>
        <w:rPr>
          <w:rFonts w:ascii="Tahoma"/>
          <w:sz w:val="24"/>
        </w:rPr>
        <w:sectPr>
          <w:pgSz w:w="12240" w:h="15840"/>
          <w:pgMar w:header="0" w:footer="730" w:top="1500" w:bottom="920" w:left="60" w:right="280"/>
        </w:sectPr>
      </w:pPr>
    </w:p>
    <w:p>
      <w:pPr>
        <w:pStyle w:val="BodyText"/>
        <w:spacing w:before="85"/>
        <w:ind w:left="1437"/>
        <w:jc w:val="both"/>
      </w:pPr>
      <w:r>
        <w:rPr/>
        <w:pict>
          <v:group style="position:absolute;margin-left:437.938812pt;margin-top:8.156788pt;width:99.95pt;height:126.65pt;mso-position-horizontal-relative:page;mso-position-vertical-relative:paragraph;z-index:1480" coordorigin="8759,163" coordsize="1999,2533">
            <v:shape style="position:absolute;left:8758;top:163;width:1995;height:2532" type="#_x0000_t75" stroked="false">
              <v:imagedata r:id="rId34" o:title=""/>
            </v:shape>
            <v:line style="position:absolute" from="8760,2694" to="10757,2694" stroked="true" strokeweight=".2pt" strokecolor="#000000">
              <v:stroke dashstyle="solid"/>
            </v:line>
            <v:line style="position:absolute" from="8764,170" to="8764,2692" stroked="true" strokeweight=".36pt" strokecolor="#000000">
              <v:stroke dashstyle="solid"/>
            </v:line>
            <v:line style="position:absolute" from="8760,167" to="10757,167" stroked="true" strokeweight=".3pt" strokecolor="#000000">
              <v:stroke dashstyle="solid"/>
            </v:line>
            <v:line style="position:absolute" from="10754,169" to="10754,2692" stroked="true" strokeweight=".24pt" strokecolor="#000000">
              <v:stroke dashstyle="solid"/>
            </v:line>
            <w10:wrap type="none"/>
          </v:group>
        </w:pict>
      </w:r>
      <w:r>
        <w:rPr>
          <w:w w:val="115"/>
        </w:rPr>
        <w:t>Systemic Advocacy</w:t>
      </w:r>
    </w:p>
    <w:p>
      <w:pPr>
        <w:pStyle w:val="BodyText"/>
        <w:spacing w:before="9"/>
        <w:rPr>
          <w:sz w:val="22"/>
        </w:rPr>
      </w:pPr>
    </w:p>
    <w:p>
      <w:pPr>
        <w:pStyle w:val="BodyText"/>
        <w:spacing w:before="1"/>
        <w:ind w:left="1437" w:right="3311"/>
        <w:jc w:val="both"/>
        <w:rPr>
          <w:rFonts w:ascii="Arial"/>
        </w:rPr>
      </w:pPr>
      <w:r>
        <w:rPr>
          <w:rFonts w:ascii="Arial"/>
        </w:rPr>
        <w:t>PWdWA had a very full year addressing the many issues that are barriers to all Western Australians with disabilities achieving equality. There were many important contributions made by individuals and organisations to assist us in our work. I take this opportunity to express my gratitude to the many people who supported our activities and events. My particular thanks go to the people with a lived experience of disability who participated over the course of the</w:t>
      </w:r>
      <w:r>
        <w:rPr>
          <w:rFonts w:ascii="Arial"/>
          <w:spacing w:val="2"/>
        </w:rPr>
        <w:t> </w:t>
      </w:r>
      <w:r>
        <w:rPr>
          <w:rFonts w:ascii="Arial"/>
        </w:rPr>
        <w:t>year.</w:t>
      </w:r>
    </w:p>
    <w:p>
      <w:pPr>
        <w:pStyle w:val="BodyText"/>
        <w:rPr>
          <w:rFonts w:ascii="Arial"/>
        </w:rPr>
      </w:pPr>
    </w:p>
    <w:p>
      <w:pPr>
        <w:pStyle w:val="BodyText"/>
        <w:ind w:left="1437" w:right="1245"/>
        <w:jc w:val="both"/>
        <w:rPr>
          <w:rFonts w:ascii="Arial"/>
        </w:rPr>
      </w:pPr>
      <w:r>
        <w:rPr>
          <w:rFonts w:ascii="Arial"/>
        </w:rPr>
        <w:t>While the Productivity Commissions Enquiry into Long Term Care and Support, and the proposed National Disability Insurance Scheme, required a lot of attention this year there were many other issues addressed through systemic</w:t>
      </w:r>
      <w:r>
        <w:rPr>
          <w:rFonts w:ascii="Arial"/>
          <w:spacing w:val="-5"/>
        </w:rPr>
        <w:t> </w:t>
      </w:r>
      <w:r>
        <w:rPr>
          <w:rFonts w:ascii="Arial"/>
        </w:rPr>
        <w:t>advocacy.</w:t>
      </w:r>
    </w:p>
    <w:p>
      <w:pPr>
        <w:pStyle w:val="BodyText"/>
        <w:rPr>
          <w:rFonts w:ascii="Arial"/>
        </w:rPr>
      </w:pPr>
    </w:p>
    <w:p>
      <w:pPr>
        <w:pStyle w:val="BodyText"/>
        <w:ind w:left="1437" w:right="1242"/>
        <w:jc w:val="both"/>
        <w:rPr>
          <w:rFonts w:ascii="Arial"/>
        </w:rPr>
      </w:pPr>
      <w:r>
        <w:rPr>
          <w:rFonts w:ascii="Arial"/>
        </w:rPr>
        <w:t>More than 20% of the Western Australian community are people with disabilities. Following concern about people finding it difficult to access electorate offices, PWdWA conducted a survey in September 2009. Over 50% of state politicians responded. Of these, 79% reported good physical accessibility to their offices. Respondents indicated a strong willingness to improve access and facilities for constituents with disabilities  via hearing loops, provision of accessible toilets, assistance for people with sight impairment via way finding, and other means. Nearly half of the MPs went on to modify their offices following the</w:t>
      </w:r>
      <w:r>
        <w:rPr>
          <w:rFonts w:ascii="Arial"/>
          <w:spacing w:val="-4"/>
        </w:rPr>
        <w:t> </w:t>
      </w:r>
      <w:r>
        <w:rPr>
          <w:rFonts w:ascii="Arial"/>
        </w:rPr>
        <w:t>survey.</w:t>
      </w:r>
    </w:p>
    <w:p>
      <w:pPr>
        <w:pStyle w:val="BodyText"/>
        <w:spacing w:before="9"/>
        <w:rPr>
          <w:rFonts w:ascii="Arial"/>
          <w:sz w:val="23"/>
        </w:rPr>
      </w:pPr>
    </w:p>
    <w:p>
      <w:pPr>
        <w:pStyle w:val="BodyText"/>
        <w:ind w:left="1437" w:right="1245"/>
        <w:jc w:val="both"/>
        <w:rPr>
          <w:rFonts w:ascii="Arial"/>
        </w:rPr>
      </w:pPr>
      <w:r>
        <w:rPr>
          <w:rFonts w:ascii="Arial"/>
        </w:rPr>
        <w:t>PWdWA wrote to the Premier to encourage the Department of Premier and Cabinet to audit all electorate offices with a view to attaining equal access for people with disabilities and their supporters to consult their elected representatives.</w:t>
      </w:r>
    </w:p>
    <w:p>
      <w:pPr>
        <w:pStyle w:val="BodyText"/>
        <w:rPr>
          <w:rFonts w:ascii="Arial"/>
        </w:rPr>
      </w:pPr>
    </w:p>
    <w:p>
      <w:pPr>
        <w:pStyle w:val="BodyText"/>
        <w:ind w:left="1437" w:right="1243"/>
        <w:jc w:val="both"/>
      </w:pPr>
      <w:r>
        <w:rPr>
          <w:rFonts w:ascii="Arial" w:hAnsi="Arial"/>
        </w:rPr>
        <w:t>On International Women’s Day PWdWA launched ‘Access to Women’s Health Services for Women with Disabilities.’ The report detailed the alarming neglect of this group’s reproductive and sexual health needs by mainstream health services often  due to </w:t>
      </w:r>
      <w:r>
        <w:rPr/>
        <w:t>discrimination or ignorance. Women with disabilities see their doctor almost twice as often as the general population. The inability to access a clinic or receive timely treatment is an increased health burden on individual women and leads to more pronounced needs for critical care on the health system when issues remain untreated.</w:t>
      </w:r>
    </w:p>
    <w:p>
      <w:pPr>
        <w:pStyle w:val="BodyText"/>
        <w:spacing w:before="3"/>
      </w:pPr>
    </w:p>
    <w:p>
      <w:pPr>
        <w:pStyle w:val="BodyText"/>
        <w:ind w:left="1437" w:right="1245"/>
        <w:jc w:val="both"/>
      </w:pPr>
      <w:r>
        <w:rPr/>
        <w:t>Early in the year we hosted an open forum to address concerns around the State Government’s review of human services. This was the first of several forums that allowed for information sharing and dialogue with stakeholders about matters including the Productivity Commission’s Inquiry into Long Term Care and Support, and the Economic Audit Committee’s Social Reform recommendations. PWdWA members also contributed to the review of the National Disability Service Standards and attended the forum facilitated by the Disability Services</w:t>
      </w:r>
      <w:r>
        <w:rPr>
          <w:spacing w:val="-7"/>
        </w:rPr>
        <w:t> </w:t>
      </w:r>
      <w:r>
        <w:rPr/>
        <w:t>Commission.</w:t>
      </w:r>
    </w:p>
    <w:p>
      <w:pPr>
        <w:pStyle w:val="BodyText"/>
        <w:spacing w:before="10"/>
        <w:rPr>
          <w:sz w:val="23"/>
        </w:rPr>
      </w:pPr>
    </w:p>
    <w:p>
      <w:pPr>
        <w:pStyle w:val="BodyText"/>
        <w:ind w:left="1437" w:right="1242"/>
        <w:jc w:val="both"/>
      </w:pPr>
      <w:r>
        <w:rPr/>
        <w:t>We were pleased to be involved in the launch of the You’re Welcome WA program and continue to serve on the Disability Services Commission’s Reference Group, and Joint Accessible Tourism Western Australian Reference Group.</w:t>
      </w:r>
    </w:p>
    <w:p>
      <w:pPr>
        <w:spacing w:after="0"/>
        <w:jc w:val="both"/>
        <w:sectPr>
          <w:footerReference w:type="default" r:id="rId33"/>
          <w:pgSz w:w="12240" w:h="15840"/>
          <w:pgMar w:footer="598" w:header="0" w:top="1220" w:bottom="780" w:left="60" w:right="280"/>
          <w:pgNumType w:start="15"/>
        </w:sectPr>
      </w:pPr>
    </w:p>
    <w:p>
      <w:pPr>
        <w:pStyle w:val="BodyText"/>
        <w:spacing w:before="78"/>
        <w:ind w:left="1437" w:right="1212"/>
        <w:jc w:val="both"/>
      </w:pPr>
      <w:r>
        <w:rPr/>
        <w:t>The SMS Assist Working group convened by WA Police and hosted by DSC has made considerable progress with input from PWdWA and other key agencies.</w:t>
      </w:r>
    </w:p>
    <w:p>
      <w:pPr>
        <w:pStyle w:val="BodyText"/>
      </w:pPr>
    </w:p>
    <w:p>
      <w:pPr>
        <w:pStyle w:val="BodyText"/>
        <w:ind w:left="1437" w:right="1214"/>
        <w:jc w:val="both"/>
      </w:pPr>
      <w:r>
        <w:rPr/>
        <w:t>PWdWA promoted an online survey for the WA Catastrophically Injured Project facilitated by UWA and ICWA. We thank those members who gave up time to participate in the working groups focussing on this important issue. The final report is due to be released shortly.</w:t>
      </w:r>
    </w:p>
    <w:p>
      <w:pPr>
        <w:pStyle w:val="BodyText"/>
        <w:spacing w:before="10"/>
        <w:rPr>
          <w:sz w:val="23"/>
        </w:rPr>
      </w:pPr>
    </w:p>
    <w:p>
      <w:pPr>
        <w:pStyle w:val="BodyText"/>
        <w:spacing w:before="1"/>
        <w:ind w:left="1437" w:right="1213"/>
        <w:jc w:val="both"/>
      </w:pPr>
      <w:r>
        <w:rPr/>
        <w:t>In a landmark decision PWdWA provided support during the crucial final segments of a project which saw the Disability Services Commission assist an individual to pilot the first truly individualised funding model. The individual’s family helped set up a ‘sole trader’ business, naming the individual as the proprietor. PWdWA assisted the individual and family clarify what happens to public funds allocated to assist people with disabilities and their carers, so the funds can be efficiently applied in a manner which increases value for money for both the Commission and the individual and which is clearly accountable concerning the quality and costs of service</w:t>
      </w:r>
      <w:r>
        <w:rPr>
          <w:spacing w:val="-15"/>
        </w:rPr>
        <w:t> </w:t>
      </w:r>
      <w:r>
        <w:rPr/>
        <w:t>provided.</w:t>
      </w:r>
    </w:p>
    <w:p>
      <w:pPr>
        <w:pStyle w:val="BodyText"/>
        <w:spacing w:before="1"/>
      </w:pPr>
    </w:p>
    <w:p>
      <w:pPr>
        <w:pStyle w:val="BodyText"/>
        <w:ind w:left="1437" w:right="1211"/>
        <w:jc w:val="both"/>
      </w:pPr>
      <w:r>
        <w:rPr/>
        <w:t>PWdWA continued to serve on the Housing Advisory Roundtable. We submitted a letter to the Social Housing taskforce through the Western Australian Council of Social Services about people with disabilities needing equitable and appropriate distribution of new housing stock that is cost-effective with related</w:t>
      </w:r>
      <w:r>
        <w:rPr>
          <w:spacing w:val="-11"/>
        </w:rPr>
        <w:t> </w:t>
      </w:r>
      <w:r>
        <w:rPr/>
        <w:t>resources.</w:t>
      </w:r>
    </w:p>
    <w:p>
      <w:pPr>
        <w:pStyle w:val="BodyText"/>
        <w:spacing w:before="11"/>
        <w:rPr>
          <w:sz w:val="23"/>
        </w:rPr>
      </w:pPr>
    </w:p>
    <w:p>
      <w:pPr>
        <w:pStyle w:val="BodyText"/>
        <w:ind w:left="1437" w:right="1212"/>
        <w:jc w:val="both"/>
      </w:pPr>
      <w:r>
        <w:rPr/>
        <w:t>PWdWA continued dialogue on the issue of dignified and equitable access to air travel collaborating with DSC’s Access and Inclusion Branch and the Ministerial Advisory Committee on Disability to prepare a useful resource for people with disabilities intending to fly.</w:t>
      </w:r>
    </w:p>
    <w:p>
      <w:pPr>
        <w:pStyle w:val="BodyText"/>
        <w:spacing w:before="1"/>
      </w:pPr>
    </w:p>
    <w:p>
      <w:pPr>
        <w:pStyle w:val="BodyText"/>
        <w:ind w:left="1437" w:right="1215"/>
        <w:jc w:val="both"/>
      </w:pPr>
      <w:r>
        <w:rPr/>
        <w:t>PWdWA member Raima Flanagan continued to represent PWdWA on the Synergy Customer Advocacy Committee.</w:t>
      </w:r>
    </w:p>
    <w:p>
      <w:pPr>
        <w:pStyle w:val="BodyText"/>
      </w:pPr>
    </w:p>
    <w:p>
      <w:pPr>
        <w:pStyle w:val="BodyText"/>
        <w:ind w:left="1437" w:right="1218"/>
        <w:jc w:val="both"/>
      </w:pPr>
      <w:r>
        <w:rPr/>
        <w:t>Secretary of the Committee of Management, Greg Madson, represented PWdWA in consultations around transport access.</w:t>
      </w:r>
    </w:p>
    <w:p>
      <w:pPr>
        <w:pStyle w:val="BodyText"/>
        <w:spacing w:before="12"/>
        <w:rPr>
          <w:sz w:val="23"/>
        </w:rPr>
      </w:pPr>
    </w:p>
    <w:p>
      <w:pPr>
        <w:pStyle w:val="BodyText"/>
        <w:ind w:left="1437"/>
        <w:jc w:val="both"/>
      </w:pPr>
      <w:r>
        <w:rPr>
          <w:w w:val="120"/>
        </w:rPr>
        <w:t>Disability Coalition of Western Australia</w:t>
      </w:r>
    </w:p>
    <w:p>
      <w:pPr>
        <w:pStyle w:val="BodyText"/>
        <w:spacing w:before="11"/>
        <w:rPr>
          <w:sz w:val="23"/>
        </w:rPr>
      </w:pPr>
    </w:p>
    <w:p>
      <w:pPr>
        <w:pStyle w:val="BodyText"/>
        <w:ind w:left="1437" w:right="1214"/>
        <w:jc w:val="both"/>
      </w:pPr>
      <w:r>
        <w:rPr/>
        <w:t>PWdWA has benefitted from collaborative working with our Disability Coalition partners: Ethnic Disability Advocacy Council; Disability Development Council; Headwest; Advocacy South West; Carers WA; and the Ministerial Advisory Council on Disability.</w:t>
      </w:r>
    </w:p>
    <w:p>
      <w:pPr>
        <w:pStyle w:val="BodyText"/>
        <w:spacing w:before="1"/>
      </w:pPr>
    </w:p>
    <w:p>
      <w:pPr>
        <w:pStyle w:val="BodyText"/>
        <w:ind w:left="1437" w:right="1211"/>
        <w:jc w:val="both"/>
      </w:pPr>
      <w:r>
        <w:rPr/>
        <w:t>The Coalition had a busy calendar of meetings and events. Our campaigns focused on key issues including the Economic Audit Review, the Productivity Commission enquiry, and preparation for the Federal Election. The coalition partners also participated in quarterly meetings with DSC Director General, Ron Chalmers.</w:t>
      </w:r>
    </w:p>
    <w:p>
      <w:pPr>
        <w:pStyle w:val="BodyText"/>
        <w:spacing w:before="11"/>
        <w:rPr>
          <w:sz w:val="23"/>
        </w:rPr>
      </w:pPr>
    </w:p>
    <w:p>
      <w:pPr>
        <w:pStyle w:val="BodyText"/>
        <w:ind w:left="1437"/>
        <w:jc w:val="both"/>
      </w:pPr>
      <w:r>
        <w:rPr>
          <w:w w:val="120"/>
        </w:rPr>
        <w:t>Kerrie Duff</w:t>
      </w:r>
    </w:p>
    <w:p>
      <w:pPr>
        <w:pStyle w:val="BodyText"/>
        <w:spacing w:before="1"/>
        <w:ind w:left="1437"/>
        <w:jc w:val="both"/>
      </w:pPr>
      <w:r>
        <w:rPr>
          <w:w w:val="115"/>
        </w:rPr>
        <w:t>Senior Systemic Advocate</w:t>
      </w:r>
    </w:p>
    <w:p>
      <w:pPr>
        <w:spacing w:after="0"/>
        <w:jc w:val="both"/>
        <w:sectPr>
          <w:pgSz w:w="12240" w:h="15840"/>
          <w:pgMar w:header="0" w:footer="598" w:top="1220" w:bottom="800" w:left="60" w:right="280"/>
        </w:sectPr>
      </w:pPr>
    </w:p>
    <w:p>
      <w:pPr>
        <w:pStyle w:val="BodyText"/>
        <w:spacing w:before="77"/>
        <w:ind w:left="1418"/>
        <w:jc w:val="both"/>
      </w:pPr>
      <w:r>
        <w:rPr>
          <w:w w:val="120"/>
        </w:rPr>
        <w:t>Anti Poverty Forum</w:t>
      </w:r>
    </w:p>
    <w:p>
      <w:pPr>
        <w:pStyle w:val="BodyText"/>
        <w:spacing w:before="11"/>
        <w:rPr>
          <w:sz w:val="23"/>
        </w:rPr>
      </w:pPr>
    </w:p>
    <w:p>
      <w:pPr>
        <w:pStyle w:val="BodyText"/>
        <w:ind w:left="1418" w:right="1251"/>
        <w:jc w:val="both"/>
      </w:pPr>
      <w:r>
        <w:rPr/>
        <w:t>PWdWA, in partnership with the WA Council of Social Services (WACOSS), held a forum on the 8th of October 2009 leading into Anti Poverty Week. This event was an opportunity to highlight the considerable additional expenses that people with disabilities experience, and the higher likelihood of a person with a disability living in poverty. The invitation for this event was extended to PWdWA members, Members of Parliament and, in particular, their electorate staff. The event at the Boulevard Centre was attended by 30</w:t>
      </w:r>
      <w:r>
        <w:rPr>
          <w:spacing w:val="-2"/>
        </w:rPr>
        <w:t> </w:t>
      </w:r>
      <w:r>
        <w:rPr/>
        <w:t>people.</w:t>
      </w:r>
    </w:p>
    <w:p>
      <w:pPr>
        <w:pStyle w:val="BodyText"/>
        <w:spacing w:before="1"/>
      </w:pPr>
    </w:p>
    <w:p>
      <w:pPr>
        <w:pStyle w:val="BodyText"/>
        <w:ind w:left="1418" w:right="1250"/>
        <w:jc w:val="both"/>
      </w:pPr>
      <w:r>
        <w:rPr/>
        <w:t>The first presentation was delivered by Irina Cattalini, Director of Social Policy at WACOSS. Irina defined poverty and analysed the key indicators of social exclusion. Irina highlighted the social demographics that link disability and poverty. For example, 75% of people who do not report a disability are employed while only 50% of people who reported a disability have a job.</w:t>
      </w:r>
    </w:p>
    <w:p>
      <w:pPr>
        <w:pStyle w:val="BodyText"/>
        <w:spacing w:before="12"/>
        <w:rPr>
          <w:sz w:val="23"/>
        </w:rPr>
      </w:pPr>
    </w:p>
    <w:p>
      <w:pPr>
        <w:pStyle w:val="BodyText"/>
        <w:ind w:left="1418" w:right="1249"/>
        <w:jc w:val="both"/>
      </w:pPr>
      <w:r>
        <w:rPr/>
        <w:t>Louise Durack, Executive Director, explained both the individual and systemic advocacy services provided by PWdWA. She discussed the strategies used to assist people with disabilities to achieve their goals. She highlighted the principles that underpin PWdWA’s advocacy approach and suggested some information and referral points that may be of use to the forum</w:t>
      </w:r>
      <w:r>
        <w:rPr>
          <w:spacing w:val="-4"/>
        </w:rPr>
        <w:t> </w:t>
      </w:r>
      <w:r>
        <w:rPr/>
        <w:t>participants.</w:t>
      </w:r>
    </w:p>
    <w:p>
      <w:pPr>
        <w:pStyle w:val="BodyText"/>
        <w:spacing w:before="11"/>
        <w:rPr>
          <w:sz w:val="23"/>
        </w:rPr>
      </w:pPr>
    </w:p>
    <w:p>
      <w:pPr>
        <w:pStyle w:val="BodyText"/>
        <w:ind w:left="1418" w:right="1250"/>
        <w:jc w:val="both"/>
      </w:pPr>
      <w:r>
        <w:rPr/>
        <w:t>Carmen Pratts-Hincks and Lisa Hook from PWdWA provided Individual Advocacy case studies illustrating why people with disabilities are more likely to live in poverty. Their examples demonstrated that a shortage of appropriate affordable housing; limited employment opportunities; inadequate educational options; and financial abuse are some of the wide range of risk factors that lead many people with disabilities to live in poverty.</w:t>
      </w:r>
    </w:p>
    <w:p>
      <w:pPr>
        <w:pStyle w:val="BodyText"/>
      </w:pPr>
    </w:p>
    <w:p>
      <w:pPr>
        <w:pStyle w:val="BodyText"/>
        <w:ind w:left="1418" w:right="1251"/>
        <w:jc w:val="both"/>
      </w:pPr>
      <w:r>
        <w:rPr/>
        <w:t>Monica McGhie, Vice President of PWdWA, shared her personal story with the audience. Monica highlighted some of the additional costs she faces as a person with a disability simply to meet her basic needs. Monica discussed how poverty further reduces the chances of a person with a disability overcoming the many day to day barriers to a successful</w:t>
      </w:r>
      <w:r>
        <w:rPr>
          <w:spacing w:val="-5"/>
        </w:rPr>
        <w:t> </w:t>
      </w:r>
      <w:r>
        <w:rPr/>
        <w:t>life.</w:t>
      </w:r>
    </w:p>
    <w:p>
      <w:pPr>
        <w:pStyle w:val="BodyText"/>
        <w:rPr>
          <w:sz w:val="20"/>
        </w:rPr>
      </w:pPr>
    </w:p>
    <w:p>
      <w:pPr>
        <w:pStyle w:val="BodyText"/>
        <w:rPr>
          <w:sz w:val="20"/>
        </w:rPr>
      </w:pPr>
    </w:p>
    <w:p>
      <w:pPr>
        <w:pStyle w:val="BodyText"/>
        <w:spacing w:before="1"/>
        <w:rPr>
          <w:sz w:val="10"/>
        </w:rPr>
      </w:pPr>
      <w:r>
        <w:rPr/>
        <w:pict>
          <v:group style="position:absolute;margin-left:76.799522pt;margin-top:8.081163pt;width:455.55pt;height:90.4pt;mso-position-horizontal-relative:page;mso-position-vertical-relative:paragraph;z-index:1528;mso-wrap-distance-left:0;mso-wrap-distance-right:0" coordorigin="1536,162" coordsize="9111,1808">
            <v:shape style="position:absolute;left:1535;top:161;width:9111;height:1808" coordorigin="1536,162" coordsize="9111,1808" path="m1560,1510l1543,1510,1543,1516,1546,1516,1546,1520,1548,1520,1570,1542,1574,1544,1586,1554,1596,1558,1598,1560,1642,1582,1649,1584,1658,1590,1673,1594,1678,1596,1699,1604,1718,1612,1728,1614,1742,1618,1752,1620,1759,1624,1769,1626,1776,1628,1843,1644,1855,1648,1865,1650,1949,1666,1963,1668,1975,1672,2033,1680,2050,1684,2131,1696,2208,1704,2273,1712,2323,1716,2402,1724,2465,1728,2498,1732,2534,1734,2669,1740,2726,1744,2798,1746,3053,1750,3046,1764,3043,1768,3026,1800,3024,1804,3007,1836,3005,1840,2988,1872,2986,1876,2969,1908,2966,1912,2947,1950,2945,1952,2938,1966,2938,1970,2952,1968,3058,1960,3082,1956,3104,1954,2964,1954,2964,1950,2978,1920,2981,1918,2998,1884,3000,1882,3017,1848,3019,1846,3036,1812,3038,1810,3055,1776,3058,1774,3067,1756,3070,1748,3067,1748,3067,1744,3060,1736,2818,1732,2741,1728,2582,1722,2542,1720,2508,1716,2381,1708,2328,1702,2280,1698,2194,1688,2155,1684,2138,1680,2119,1678,2069,1672,2054,1668,2038,1666,1968,1654,1954,1652,1942,1650,1927,1648,1891,1640,1882,1638,1870,1636,1860,1632,1848,1630,1819,1624,1807,1620,1798,1618,1790,1616,1771,1612,1764,1608,1754,1606,1740,1602,1730,1600,1687,1584,1682,1582,1675,1580,1670,1578,1663,1576,1658,1572,1651,1570,1637,1564,1630,1560,1627,1558,1603,1546,1601,1544,1596,1542,1586,1534,1582,1532,1560,1510xm10644,406l10627,406,10630,408,10630,416,10632,416,10630,1496,10622,1510,10615,1518,10613,1522,10608,1524,10601,1532,10596,1534,10591,1540,10582,1544,10579,1546,10560,1556,10558,1558,10548,1564,10541,1566,10531,1570,10524,1572,10519,1576,10512,1578,10507,1580,10500,1582,10495,1584,10452,1600,10442,1602,10428,1606,10418,1608,10411,1612,10392,1616,10385,1618,10366,1624,10354,1626,10334,1630,10322,1632,10313,1636,10301,1638,10243,1650,10229,1652,10217,1654,10202,1656,10190,1660,10174,1662,9989,1688,9946,1692,9926,1696,9857,1702,9830,1704,9802,1708,9775,1710,9677,1716,9643,1720,9446,1728,9374,1732,9262,1734,5318,1736,5136,1752,4978,1768,4613,1800,4589,1804,4224,1836,4066,1852,3701,1884,3677,1888,3312,1920,3154,1936,2971,1952,2964,1954,3104,1954,3446,1924,3605,1908,3970,1876,3994,1872,4358,1840,4517,1824,4723,1806,4908,1788,5273,1756,5297,1752,5323,1750,9298,1748,9461,1744,9518,1740,9650,1734,9686,1732,9720,1728,9782,1724,9862,1716,9910,1712,9974,1704,10051,1696,10135,1684,10207,1672,10219,1668,10234,1666,10318,1650,10327,1648,10339,1644,10406,1628,10414,1626,10423,1624,10430,1620,10440,1618,10454,1614,10464,1612,10483,1604,10512,1594,10517,1592,10524,1590,10529,1588,10536,1584,10584,1560,10586,1558,10596,1554,10608,1544,10613,1542,10634,1520,10644,1500,10646,412,10644,412,10644,406xm1558,1506l1541,1506,1541,1510,1558,1510,1558,1506xm1555,1500l1538,1500,1538,1506,1555,1506,1555,1500xm9314,162l2885,162,2789,164,2664,168,2614,172,2462,180,2431,184,2321,192,2273,198,2208,204,2131,214,2050,226,2033,228,1963,240,1949,244,1865,260,1855,262,1843,264,1769,284,1759,286,1752,288,1742,292,1728,296,1718,298,1699,306,1670,316,1666,318,1658,320,1649,324,1642,328,1598,348,1596,352,1586,356,1584,358,1579,360,1574,366,1570,368,1546,392,1536,412,1536,1500,1553,1500,1553,1496,1550,1496,1550,416,1558,402,1582,378,1586,376,1589,372,1594,370,1596,368,1606,364,1608,360,1646,342,1654,340,1663,334,1670,332,1694,322,1723,312,1733,310,1754,304,1774,298,1781,296,1848,280,1860,276,1870,274,1954,258,1968,256,1980,252,2038,244,2054,240,2069,238,2280,212,2328,208,2381,202,2472,196,2506,192,2678,184,2738,180,2808,178,2921,176,9653,176,9571,172,9523,168,9314,162xm9653,176l9290,176,9451,180,9509,184,9679,192,9713,196,9775,200,9854,208,9902,212,9989,222,10046,228,10130,240,10202,252,10214,256,10229,258,10241,260,10255,262,10279,268,10289,270,10313,274,10322,276,10334,280,10402,296,10409,298,10428,304,10442,308,10452,310,10488,322,10512,332,10519,334,10524,336,10531,340,10546,346,10553,348,10555,352,10579,364,10582,366,10586,368,10589,370,10594,372,10596,376,10601,378,10625,402,10625,406,10642,406,10642,402,10639,402,10639,396,10637,396,10637,392,10613,368,10608,366,10603,360,10598,358,10596,356,10586,352,10584,348,10536,324,10529,322,10524,320,10517,318,10512,316,10483,306,10464,298,10454,296,10440,292,10430,288,10423,286,10414,284,10339,264,10327,262,10318,260,10234,244,10219,240,10135,226,10034,212,10015,210,9994,208,9974,204,9910,198,9838,190,9754,184,9722,180,9653,176xe" filled="true" fillcolor="#000000" stroked="false">
              <v:path arrowok="t"/>
              <v:fill type="solid"/>
            </v:shape>
            <v:shape style="position:absolute;left:1535;top:161;width:9111;height:1808" type="#_x0000_t202" filled="false" stroked="false">
              <v:textbox inset="0,0,0,0">
                <w:txbxContent>
                  <w:p>
                    <w:pPr>
                      <w:spacing w:before="125"/>
                      <w:ind w:left="403" w:right="402" w:firstLine="0"/>
                      <w:jc w:val="both"/>
                      <w:rPr>
                        <w:rFonts w:ascii="Arial" w:hAnsi="Arial"/>
                        <w:sz w:val="24"/>
                      </w:rPr>
                    </w:pPr>
                    <w:r>
                      <w:rPr>
                        <w:sz w:val="24"/>
                      </w:rPr>
                      <w:t>“The forum has given me better knowledge of what support is available to those with disabilities at all levels and how disabilities affect someone’s socio-economic situation. Thank you for this invaluable information. It helped put issues relating to this in perspective</w:t>
                    </w:r>
                    <w:r>
                      <w:rPr>
                        <w:rFonts w:ascii="Arial" w:hAnsi="Arial"/>
                        <w:sz w:val="24"/>
                      </w:rPr>
                      <w:t>.”</w:t>
                    </w:r>
                  </w:p>
                </w:txbxContent>
              </v:textbox>
              <w10:wrap type="none"/>
            </v:shape>
            <w10:wrap type="topAndBottom"/>
          </v:group>
        </w:pict>
      </w:r>
    </w:p>
    <w:p>
      <w:pPr>
        <w:spacing w:after="0"/>
        <w:rPr>
          <w:sz w:val="10"/>
        </w:rPr>
        <w:sectPr>
          <w:footerReference w:type="default" r:id="rId35"/>
          <w:pgSz w:w="12240" w:h="15840"/>
          <w:pgMar w:footer="806" w:header="0" w:top="1420" w:bottom="1000" w:left="60" w:right="280"/>
        </w:sectPr>
      </w:pPr>
    </w:p>
    <w:p>
      <w:pPr>
        <w:pStyle w:val="BodyText"/>
        <w:rPr>
          <w:sz w:val="20"/>
        </w:rPr>
      </w:pPr>
    </w:p>
    <w:p>
      <w:pPr>
        <w:pStyle w:val="BodyText"/>
        <w:rPr>
          <w:sz w:val="20"/>
        </w:rPr>
      </w:pPr>
    </w:p>
    <w:p>
      <w:pPr>
        <w:pStyle w:val="BodyText"/>
        <w:rPr>
          <w:sz w:val="20"/>
        </w:rPr>
      </w:pPr>
    </w:p>
    <w:p>
      <w:pPr>
        <w:pStyle w:val="BodyText"/>
        <w:spacing w:before="2"/>
        <w:rPr>
          <w:sz w:val="13"/>
        </w:rPr>
      </w:pPr>
    </w:p>
    <w:p>
      <w:pPr>
        <w:pStyle w:val="BodyText"/>
        <w:ind w:left="5689"/>
        <w:rPr>
          <w:sz w:val="20"/>
        </w:rPr>
      </w:pPr>
      <w:r>
        <w:rPr>
          <w:sz w:val="20"/>
        </w:rPr>
        <w:drawing>
          <wp:inline distT="0" distB="0" distL="0" distR="0">
            <wp:extent cx="1041475" cy="2632329"/>
            <wp:effectExtent l="0" t="0" r="0" b="0"/>
            <wp:docPr id="19" name="image23.png" descr=""/>
            <wp:cNvGraphicFramePr>
              <a:graphicFrameLocks noChangeAspect="1"/>
            </wp:cNvGraphicFramePr>
            <a:graphic>
              <a:graphicData uri="http://schemas.openxmlformats.org/drawingml/2006/picture">
                <pic:pic>
                  <pic:nvPicPr>
                    <pic:cNvPr id="20" name="image23.png"/>
                    <pic:cNvPicPr/>
                  </pic:nvPicPr>
                  <pic:blipFill>
                    <a:blip r:embed="rId37" cstate="print"/>
                    <a:stretch>
                      <a:fillRect/>
                    </a:stretch>
                  </pic:blipFill>
                  <pic:spPr>
                    <a:xfrm>
                      <a:off x="0" y="0"/>
                      <a:ext cx="1041475" cy="263232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before="101"/>
        <w:ind w:left="4267"/>
      </w:pPr>
      <w:r>
        <w:rPr>
          <w:w w:val="120"/>
        </w:rPr>
        <w:t>People With Disabilities WA Inc.</w:t>
      </w:r>
    </w:p>
    <w:p>
      <w:pPr>
        <w:pStyle w:val="BodyText"/>
        <w:spacing w:before="11"/>
        <w:rPr>
          <w:sz w:val="23"/>
        </w:rPr>
      </w:pPr>
    </w:p>
    <w:p>
      <w:pPr>
        <w:pStyle w:val="BodyText"/>
        <w:spacing w:line="480" w:lineRule="auto"/>
        <w:ind w:left="3748" w:right="3235"/>
        <w:jc w:val="center"/>
      </w:pPr>
      <w:r>
        <w:rPr>
          <w:w w:val="115"/>
        </w:rPr>
        <w:t>Financial Statements for the Year Ended 30 June 2010</w:t>
      </w:r>
    </w:p>
    <w:p>
      <w:pPr>
        <w:spacing w:after="0" w:line="480" w:lineRule="auto"/>
        <w:jc w:val="center"/>
        <w:sectPr>
          <w:footerReference w:type="default" r:id="rId36"/>
          <w:pgSz w:w="12240" w:h="15840"/>
          <w:pgMar w:footer="532" w:header="0" w:top="1500" w:bottom="720" w:left="60" w:right="280"/>
          <w:pgNumType w:start="18"/>
        </w:sectPr>
      </w:pPr>
    </w:p>
    <w:p>
      <w:pPr>
        <w:pStyle w:val="BodyText"/>
        <w:spacing w:before="4"/>
        <w:rPr>
          <w:rFonts w:ascii="Times New Roman"/>
          <w:sz w:val="17"/>
        </w:rPr>
      </w:pPr>
    </w:p>
    <w:p>
      <w:pPr>
        <w:spacing w:after="0"/>
        <w:rPr>
          <w:rFonts w:ascii="Times New Roman"/>
          <w:sz w:val="17"/>
        </w:rPr>
        <w:sectPr>
          <w:pgSz w:w="12240" w:h="15840"/>
          <w:pgMar w:header="0" w:footer="532" w:top="1500" w:bottom="880" w:left="60" w:right="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spacing w:before="94"/>
        <w:ind w:left="4868" w:right="0" w:firstLine="0"/>
        <w:jc w:val="left"/>
        <w:rPr>
          <w:rFonts w:ascii="Arial"/>
          <w:sz w:val="18"/>
        </w:rPr>
      </w:pPr>
      <w:r>
        <w:rPr>
          <w:rFonts w:ascii="Arial"/>
          <w:color w:val="727275"/>
          <w:w w:val="105"/>
          <w:sz w:val="18"/>
          <w:u w:val="thick" w:color="87878A"/>
        </w:rPr>
        <w:t>PEOPLE WITH DISABIUTIES (WA) </w:t>
      </w:r>
      <w:r>
        <w:rPr>
          <w:rFonts w:ascii="Arial"/>
          <w:color w:val="87878A"/>
          <w:w w:val="105"/>
          <w:sz w:val="18"/>
          <w:u w:val="thick" w:color="87878A"/>
        </w:rPr>
        <w:t>INC</w:t>
      </w:r>
    </w:p>
    <w:p>
      <w:pPr>
        <w:pStyle w:val="BodyText"/>
        <w:rPr>
          <w:rFonts w:ascii="Arial"/>
          <w:sz w:val="20"/>
        </w:rPr>
      </w:pPr>
    </w:p>
    <w:p>
      <w:pPr>
        <w:pStyle w:val="BodyText"/>
        <w:rPr>
          <w:rFonts w:ascii="Arial"/>
          <w:sz w:val="20"/>
        </w:rPr>
      </w:pPr>
    </w:p>
    <w:p>
      <w:pPr>
        <w:pStyle w:val="BodyText"/>
        <w:spacing w:before="4"/>
        <w:rPr>
          <w:rFonts w:ascii="Arial"/>
          <w:sz w:val="19"/>
        </w:rPr>
      </w:pPr>
    </w:p>
    <w:p>
      <w:pPr>
        <w:spacing w:before="0"/>
        <w:ind w:left="4357" w:right="0" w:firstLine="0"/>
        <w:jc w:val="left"/>
        <w:rPr>
          <w:rFonts w:ascii="Arial"/>
          <w:sz w:val="18"/>
        </w:rPr>
      </w:pPr>
      <w:r>
        <w:rPr>
          <w:rFonts w:ascii="Arial"/>
          <w:color w:val="727275"/>
          <w:w w:val="105"/>
          <w:sz w:val="18"/>
          <w:u w:val="thick" w:color="727275"/>
        </w:rPr>
        <w:t>FINA</w:t>
      </w:r>
      <w:r>
        <w:rPr>
          <w:rFonts w:ascii="Arial"/>
          <w:color w:val="545659"/>
          <w:w w:val="105"/>
          <w:sz w:val="18"/>
          <w:u w:val="thick" w:color="727275"/>
        </w:rPr>
        <w:t>N</w:t>
      </w:r>
      <w:r>
        <w:rPr>
          <w:rFonts w:ascii="Arial"/>
          <w:color w:val="727275"/>
          <w:w w:val="105"/>
          <w:sz w:val="18"/>
          <w:u w:val="thick" w:color="727275"/>
        </w:rPr>
        <w:t>CIAL STA</w:t>
      </w:r>
      <w:r>
        <w:rPr>
          <w:rFonts w:ascii="Arial"/>
          <w:color w:val="545659"/>
          <w:w w:val="105"/>
          <w:sz w:val="18"/>
          <w:u w:val="thick" w:color="727275"/>
        </w:rPr>
        <w:t>T</w:t>
      </w:r>
      <w:r>
        <w:rPr>
          <w:rFonts w:ascii="Arial"/>
          <w:color w:val="727275"/>
          <w:w w:val="105"/>
          <w:sz w:val="18"/>
          <w:u w:val="thick" w:color="727275"/>
        </w:rPr>
        <w:t>EMENTS FOR </w:t>
      </w:r>
      <w:r>
        <w:rPr>
          <w:rFonts w:ascii="Arial"/>
          <w:b/>
          <w:color w:val="727275"/>
          <w:w w:val="105"/>
          <w:sz w:val="18"/>
          <w:u w:val="thick" w:color="727275"/>
        </w:rPr>
        <w:t>THE </w:t>
      </w:r>
      <w:r>
        <w:rPr>
          <w:rFonts w:ascii="Arial"/>
          <w:color w:val="727275"/>
          <w:w w:val="105"/>
          <w:sz w:val="18"/>
          <w:u w:val="thick" w:color="727275"/>
        </w:rPr>
        <w:t>YEAR ENDED</w:t>
      </w:r>
    </w:p>
    <w:p>
      <w:pPr>
        <w:pStyle w:val="BodyText"/>
        <w:rPr>
          <w:rFonts w:ascii="Arial"/>
          <w:sz w:val="20"/>
        </w:rPr>
      </w:pPr>
    </w:p>
    <w:p>
      <w:pPr>
        <w:pStyle w:val="BodyText"/>
        <w:spacing w:before="2"/>
        <w:rPr>
          <w:rFonts w:ascii="Arial"/>
          <w:sz w:val="22"/>
        </w:rPr>
      </w:pPr>
    </w:p>
    <w:p>
      <w:pPr>
        <w:spacing w:before="0"/>
        <w:ind w:left="3748" w:right="2580" w:firstLine="0"/>
        <w:jc w:val="center"/>
        <w:rPr>
          <w:rFonts w:ascii="Arial"/>
          <w:sz w:val="17"/>
        </w:rPr>
      </w:pPr>
      <w:r>
        <w:rPr>
          <w:rFonts w:ascii="Arial"/>
          <w:color w:val="727275"/>
          <w:w w:val="105"/>
          <w:sz w:val="17"/>
          <w:u w:val="thick" w:color="727275"/>
        </w:rPr>
        <w:t>30  </w:t>
      </w:r>
      <w:r>
        <w:rPr>
          <w:rFonts w:ascii="Arial"/>
          <w:color w:val="545659"/>
          <w:w w:val="105"/>
          <w:sz w:val="17"/>
          <w:u w:val="thick" w:color="727275"/>
        </w:rPr>
        <w:t>J</w:t>
      </w:r>
      <w:r>
        <w:rPr>
          <w:rFonts w:ascii="Arial"/>
          <w:color w:val="727275"/>
          <w:w w:val="105"/>
          <w:sz w:val="17"/>
          <w:u w:val="thick" w:color="727275"/>
        </w:rPr>
        <w:t>UNE 2010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7"/>
        </w:rPr>
      </w:pPr>
    </w:p>
    <w:p>
      <w:pPr>
        <w:pStyle w:val="ListParagraph"/>
        <w:numPr>
          <w:ilvl w:val="1"/>
          <w:numId w:val="2"/>
        </w:numPr>
        <w:tabs>
          <w:tab w:pos="2805" w:val="left" w:leader="none"/>
          <w:tab w:pos="2806" w:val="left" w:leader="none"/>
        </w:tabs>
        <w:spacing w:line="240" w:lineRule="auto" w:before="94" w:after="0"/>
        <w:ind w:left="2806" w:right="0" w:hanging="584"/>
        <w:jc w:val="left"/>
        <w:rPr>
          <w:color w:val="87878A"/>
          <w:sz w:val="19"/>
        </w:rPr>
      </w:pPr>
      <w:r>
        <w:rPr>
          <w:color w:val="727275"/>
          <w:sz w:val="18"/>
        </w:rPr>
        <w:t>Aud</w:t>
      </w:r>
      <w:r>
        <w:rPr>
          <w:color w:val="A7A5A5"/>
          <w:sz w:val="18"/>
        </w:rPr>
        <w:t>i</w:t>
      </w:r>
      <w:r>
        <w:rPr>
          <w:color w:val="87878A"/>
          <w:sz w:val="18"/>
        </w:rPr>
        <w:t>tor's</w:t>
      </w:r>
      <w:r>
        <w:rPr>
          <w:color w:val="87878A"/>
          <w:spacing w:val="5"/>
          <w:sz w:val="18"/>
        </w:rPr>
        <w:t> </w:t>
      </w:r>
      <w:r>
        <w:rPr>
          <w:color w:val="727275"/>
          <w:sz w:val="18"/>
        </w:rPr>
        <w:t>Report</w:t>
      </w:r>
    </w:p>
    <w:p>
      <w:pPr>
        <w:pStyle w:val="BodyText"/>
        <w:spacing w:before="3"/>
        <w:rPr>
          <w:rFonts w:ascii="Arial"/>
          <w:sz w:val="20"/>
        </w:rPr>
      </w:pPr>
    </w:p>
    <w:p>
      <w:pPr>
        <w:pStyle w:val="ListParagraph"/>
        <w:numPr>
          <w:ilvl w:val="1"/>
          <w:numId w:val="2"/>
        </w:numPr>
        <w:tabs>
          <w:tab w:pos="2811" w:val="left" w:leader="none"/>
          <w:tab w:pos="2812" w:val="left" w:leader="none"/>
        </w:tabs>
        <w:spacing w:line="240" w:lineRule="auto" w:before="0" w:after="0"/>
        <w:ind w:left="2811" w:right="0" w:hanging="592"/>
        <w:jc w:val="left"/>
        <w:rPr>
          <w:color w:val="87878A"/>
          <w:sz w:val="18"/>
        </w:rPr>
      </w:pPr>
      <w:r>
        <w:rPr>
          <w:color w:val="727275"/>
          <w:sz w:val="18"/>
        </w:rPr>
        <w:t>Statement </w:t>
      </w:r>
      <w:r>
        <w:rPr>
          <w:color w:val="727275"/>
          <w:sz w:val="19"/>
        </w:rPr>
        <w:t>by</w:t>
      </w:r>
      <w:r>
        <w:rPr>
          <w:color w:val="727275"/>
          <w:spacing w:val="6"/>
          <w:sz w:val="19"/>
        </w:rPr>
        <w:t> </w:t>
      </w:r>
      <w:r>
        <w:rPr>
          <w:color w:val="727275"/>
          <w:sz w:val="18"/>
        </w:rPr>
        <w:t>President</w:t>
      </w:r>
    </w:p>
    <w:p>
      <w:pPr>
        <w:pStyle w:val="BodyText"/>
        <w:spacing w:before="5"/>
        <w:rPr>
          <w:rFonts w:ascii="Arial"/>
          <w:sz w:val="19"/>
        </w:rPr>
      </w:pPr>
    </w:p>
    <w:p>
      <w:pPr>
        <w:pStyle w:val="ListParagraph"/>
        <w:numPr>
          <w:ilvl w:val="1"/>
          <w:numId w:val="2"/>
        </w:numPr>
        <w:tabs>
          <w:tab w:pos="2801" w:val="left" w:leader="none"/>
          <w:tab w:pos="2803" w:val="left" w:leader="none"/>
        </w:tabs>
        <w:spacing w:line="240" w:lineRule="auto" w:before="0" w:after="0"/>
        <w:ind w:left="2802" w:right="0" w:hanging="587"/>
        <w:jc w:val="left"/>
        <w:rPr>
          <w:color w:val="87878A"/>
          <w:sz w:val="19"/>
        </w:rPr>
      </w:pPr>
      <w:r>
        <w:rPr>
          <w:color w:val="87878A"/>
          <w:sz w:val="19"/>
        </w:rPr>
        <w:t>Income</w:t>
      </w:r>
      <w:r>
        <w:rPr>
          <w:color w:val="87878A"/>
          <w:spacing w:val="-7"/>
          <w:sz w:val="19"/>
        </w:rPr>
        <w:t> </w:t>
      </w:r>
      <w:r>
        <w:rPr>
          <w:color w:val="727275"/>
          <w:sz w:val="19"/>
        </w:rPr>
        <w:t>S</w:t>
      </w:r>
      <w:r>
        <w:rPr>
          <w:color w:val="545659"/>
          <w:sz w:val="19"/>
        </w:rPr>
        <w:t>t</w:t>
      </w:r>
      <w:r>
        <w:rPr>
          <w:color w:val="87878A"/>
          <w:sz w:val="19"/>
        </w:rPr>
        <w:t>atemeot</w:t>
      </w:r>
    </w:p>
    <w:p>
      <w:pPr>
        <w:pStyle w:val="BodyText"/>
        <w:spacing w:before="3"/>
        <w:rPr>
          <w:rFonts w:ascii="Arial"/>
          <w:sz w:val="20"/>
        </w:rPr>
      </w:pPr>
    </w:p>
    <w:p>
      <w:pPr>
        <w:pStyle w:val="ListParagraph"/>
        <w:numPr>
          <w:ilvl w:val="1"/>
          <w:numId w:val="2"/>
        </w:numPr>
        <w:tabs>
          <w:tab w:pos="2807" w:val="left" w:leader="none"/>
          <w:tab w:pos="2808" w:val="left" w:leader="none"/>
        </w:tabs>
        <w:spacing w:line="240" w:lineRule="auto" w:before="0" w:after="0"/>
        <w:ind w:left="2807" w:right="0" w:hanging="586"/>
        <w:jc w:val="left"/>
        <w:rPr>
          <w:color w:val="727275"/>
          <w:sz w:val="17"/>
        </w:rPr>
      </w:pPr>
      <w:r>
        <w:rPr>
          <w:color w:val="727275"/>
          <w:w w:val="110"/>
          <w:sz w:val="17"/>
        </w:rPr>
        <w:t>Balance</w:t>
      </w:r>
      <w:r>
        <w:rPr>
          <w:color w:val="727275"/>
          <w:spacing w:val="5"/>
          <w:w w:val="110"/>
          <w:sz w:val="17"/>
        </w:rPr>
        <w:t> </w:t>
      </w:r>
      <w:r>
        <w:rPr>
          <w:color w:val="727275"/>
          <w:w w:val="110"/>
          <w:sz w:val="17"/>
        </w:rPr>
        <w:t>Sheet</w:t>
      </w:r>
    </w:p>
    <w:p>
      <w:pPr>
        <w:pStyle w:val="BodyText"/>
        <w:spacing w:before="10"/>
        <w:rPr>
          <w:rFonts w:ascii="Arial"/>
          <w:sz w:val="21"/>
        </w:rPr>
      </w:pPr>
    </w:p>
    <w:p>
      <w:pPr>
        <w:pStyle w:val="ListParagraph"/>
        <w:numPr>
          <w:ilvl w:val="1"/>
          <w:numId w:val="2"/>
        </w:numPr>
        <w:tabs>
          <w:tab w:pos="2811" w:val="left" w:leader="none"/>
          <w:tab w:pos="2812" w:val="left" w:leader="none"/>
        </w:tabs>
        <w:spacing w:line="240" w:lineRule="auto" w:before="0" w:after="0"/>
        <w:ind w:left="2811" w:right="0" w:hanging="595"/>
        <w:jc w:val="left"/>
        <w:rPr>
          <w:color w:val="727275"/>
          <w:sz w:val="18"/>
        </w:rPr>
      </w:pPr>
      <w:r>
        <w:rPr>
          <w:color w:val="727275"/>
          <w:sz w:val="18"/>
        </w:rPr>
        <w:t>Statement o</w:t>
      </w:r>
      <w:r>
        <w:rPr>
          <w:color w:val="545659"/>
          <w:sz w:val="18"/>
        </w:rPr>
        <w:t>f</w:t>
      </w:r>
      <w:r>
        <w:rPr>
          <w:color w:val="545659"/>
          <w:spacing w:val="-33"/>
          <w:sz w:val="18"/>
        </w:rPr>
        <w:t> </w:t>
      </w:r>
      <w:r>
        <w:rPr>
          <w:color w:val="727275"/>
          <w:spacing w:val="-3"/>
          <w:sz w:val="18"/>
        </w:rPr>
        <w:t>Cashf</w:t>
      </w:r>
      <w:r>
        <w:rPr>
          <w:color w:val="545659"/>
          <w:spacing w:val="-3"/>
          <w:sz w:val="18"/>
        </w:rPr>
        <w:t>l</w:t>
      </w:r>
      <w:r>
        <w:rPr>
          <w:color w:val="727275"/>
          <w:spacing w:val="-3"/>
          <w:sz w:val="18"/>
        </w:rPr>
        <w:t>ows</w:t>
      </w:r>
    </w:p>
    <w:p>
      <w:pPr>
        <w:pStyle w:val="BodyText"/>
        <w:spacing w:before="3"/>
        <w:rPr>
          <w:rFonts w:ascii="Arial"/>
          <w:sz w:val="21"/>
        </w:rPr>
      </w:pPr>
    </w:p>
    <w:p>
      <w:pPr>
        <w:pStyle w:val="ListParagraph"/>
        <w:numPr>
          <w:ilvl w:val="1"/>
          <w:numId w:val="2"/>
        </w:numPr>
        <w:tabs>
          <w:tab w:pos="2805" w:val="left" w:leader="none"/>
          <w:tab w:pos="2807" w:val="left" w:leader="none"/>
        </w:tabs>
        <w:spacing w:line="266" w:lineRule="auto" w:before="1" w:after="0"/>
        <w:ind w:left="2806" w:right="5719" w:hanging="590"/>
        <w:jc w:val="left"/>
        <w:rPr>
          <w:color w:val="727275"/>
          <w:sz w:val="18"/>
        </w:rPr>
      </w:pPr>
      <w:r>
        <w:rPr>
          <w:color w:val="727275"/>
          <w:w w:val="105"/>
          <w:sz w:val="18"/>
        </w:rPr>
        <w:t>Notes</w:t>
      </w:r>
      <w:r>
        <w:rPr>
          <w:color w:val="727275"/>
          <w:spacing w:val="-9"/>
          <w:w w:val="105"/>
          <w:sz w:val="18"/>
        </w:rPr>
        <w:t> </w:t>
      </w:r>
      <w:r>
        <w:rPr>
          <w:color w:val="545659"/>
          <w:w w:val="105"/>
          <w:sz w:val="18"/>
        </w:rPr>
        <w:t>t</w:t>
      </w:r>
      <w:r>
        <w:rPr>
          <w:color w:val="727275"/>
          <w:w w:val="105"/>
          <w:sz w:val="18"/>
        </w:rPr>
        <w:t>o</w:t>
      </w:r>
      <w:r>
        <w:rPr>
          <w:color w:val="727275"/>
          <w:spacing w:val="-23"/>
          <w:w w:val="105"/>
          <w:sz w:val="18"/>
        </w:rPr>
        <w:t> </w:t>
      </w:r>
      <w:r>
        <w:rPr>
          <w:color w:val="87878A"/>
          <w:w w:val="105"/>
          <w:sz w:val="18"/>
        </w:rPr>
        <w:t>and</w:t>
      </w:r>
      <w:r>
        <w:rPr>
          <w:color w:val="87878A"/>
          <w:spacing w:val="-14"/>
          <w:w w:val="105"/>
          <w:sz w:val="18"/>
        </w:rPr>
        <w:t> </w:t>
      </w:r>
      <w:r>
        <w:rPr>
          <w:color w:val="87878A"/>
          <w:w w:val="105"/>
          <w:sz w:val="18"/>
        </w:rPr>
        <w:t>forming</w:t>
      </w:r>
      <w:r>
        <w:rPr>
          <w:color w:val="87878A"/>
          <w:spacing w:val="-15"/>
          <w:w w:val="105"/>
          <w:sz w:val="18"/>
        </w:rPr>
        <w:t> </w:t>
      </w:r>
      <w:r>
        <w:rPr>
          <w:color w:val="727275"/>
          <w:w w:val="105"/>
          <w:sz w:val="18"/>
        </w:rPr>
        <w:t>part</w:t>
      </w:r>
      <w:r>
        <w:rPr>
          <w:color w:val="727275"/>
          <w:spacing w:val="-16"/>
          <w:w w:val="105"/>
          <w:sz w:val="18"/>
        </w:rPr>
        <w:t> </w:t>
      </w:r>
      <w:r>
        <w:rPr>
          <w:color w:val="727275"/>
          <w:w w:val="105"/>
          <w:sz w:val="18"/>
        </w:rPr>
        <w:t>of</w:t>
      </w:r>
      <w:r>
        <w:rPr>
          <w:color w:val="727275"/>
          <w:spacing w:val="-20"/>
          <w:w w:val="105"/>
          <w:sz w:val="18"/>
        </w:rPr>
        <w:t> </w:t>
      </w:r>
      <w:r>
        <w:rPr>
          <w:color w:val="87878A"/>
          <w:w w:val="105"/>
          <w:sz w:val="18"/>
        </w:rPr>
        <w:t>the</w:t>
      </w:r>
      <w:r>
        <w:rPr>
          <w:color w:val="87878A"/>
          <w:spacing w:val="-24"/>
          <w:w w:val="105"/>
          <w:sz w:val="18"/>
        </w:rPr>
        <w:t> </w:t>
      </w:r>
      <w:r>
        <w:rPr>
          <w:color w:val="87878A"/>
          <w:w w:val="105"/>
          <w:sz w:val="18"/>
        </w:rPr>
        <w:t>accounts</w:t>
      </w:r>
      <w:r>
        <w:rPr>
          <w:color w:val="727275"/>
          <w:w w:val="105"/>
          <w:sz w:val="18"/>
        </w:rPr>
        <w:t> Notes </w:t>
      </w:r>
      <w:r>
        <w:rPr>
          <w:b/>
          <w:color w:val="87878A"/>
          <w:w w:val="105"/>
          <w:sz w:val="18"/>
        </w:rPr>
        <w:t>1 </w:t>
      </w:r>
      <w:r>
        <w:rPr>
          <w:color w:val="87878A"/>
          <w:w w:val="105"/>
          <w:sz w:val="18"/>
        </w:rPr>
        <w:t>-</w:t>
      </w:r>
      <w:r>
        <w:rPr>
          <w:color w:val="87878A"/>
          <w:spacing w:val="-12"/>
          <w:w w:val="105"/>
          <w:sz w:val="18"/>
        </w:rPr>
        <w:t> </w:t>
      </w:r>
      <w:r>
        <w:rPr>
          <w:color w:val="87878A"/>
          <w:w w:val="105"/>
          <w:sz w:val="18"/>
        </w:rPr>
        <w:t>10</w:t>
      </w:r>
    </w:p>
    <w:p>
      <w:pPr>
        <w:spacing w:after="0" w:line="266" w:lineRule="auto"/>
        <w:jc w:val="left"/>
        <w:rPr>
          <w:sz w:val="18"/>
        </w:rPr>
        <w:sectPr>
          <w:footerReference w:type="default" r:id="rId38"/>
          <w:pgSz w:w="12240" w:h="15840"/>
          <w:pgMar w:footer="581" w:header="0" w:top="1500" w:bottom="780" w:left="60" w:right="280"/>
          <w:pgNumType w:start="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before="0"/>
        <w:ind w:left="1340" w:right="0" w:firstLine="0"/>
        <w:jc w:val="left"/>
        <w:rPr>
          <w:rFonts w:ascii="Times New Roman"/>
          <w:sz w:val="19"/>
        </w:rPr>
      </w:pPr>
      <w:r>
        <w:rPr>
          <w:rFonts w:ascii="Times New Roman"/>
          <w:color w:val="F68789"/>
          <w:spacing w:val="10"/>
          <w:w w:val="88"/>
          <w:sz w:val="19"/>
        </w:rPr>
        <w:t>P</w:t>
      </w:r>
      <w:r>
        <w:rPr>
          <w:rFonts w:ascii="Times New Roman"/>
          <w:color w:val="F68789"/>
          <w:spacing w:val="-5"/>
          <w:w w:val="69"/>
          <w:sz w:val="19"/>
        </w:rPr>
        <w:t>I</w:t>
      </w:r>
      <w:r>
        <w:rPr>
          <w:rFonts w:ascii="Times New Roman"/>
          <w:color w:val="F68789"/>
          <w:spacing w:val="-1"/>
          <w:w w:val="95"/>
          <w:sz w:val="19"/>
        </w:rPr>
        <w:t>U</w:t>
      </w:r>
      <w:r>
        <w:rPr>
          <w:rFonts w:ascii="Times New Roman"/>
          <w:color w:val="F68789"/>
          <w:spacing w:val="15"/>
          <w:w w:val="95"/>
          <w:sz w:val="19"/>
        </w:rPr>
        <w:t>N</w:t>
      </w:r>
      <w:r>
        <w:rPr>
          <w:rFonts w:ascii="Times New Roman"/>
          <w:color w:val="F68789"/>
          <w:spacing w:val="-1"/>
          <w:w w:val="74"/>
          <w:sz w:val="19"/>
        </w:rPr>
        <w:t>C</w:t>
      </w:r>
      <w:r>
        <w:rPr>
          <w:rFonts w:ascii="Times New Roman"/>
          <w:color w:val="F68789"/>
          <w:w w:val="74"/>
          <w:sz w:val="19"/>
        </w:rPr>
        <w:t>'</w:t>
      </w:r>
      <w:r>
        <w:rPr>
          <w:rFonts w:ascii="Times New Roman"/>
          <w:color w:val="F68789"/>
          <w:spacing w:val="-30"/>
          <w:sz w:val="19"/>
        </w:rPr>
        <w:t> </w:t>
      </w:r>
      <w:r>
        <w:rPr>
          <w:rFonts w:ascii="Times New Roman"/>
          <w:color w:val="F76967"/>
          <w:spacing w:val="8"/>
          <w:w w:val="51"/>
          <w:sz w:val="19"/>
        </w:rPr>
        <w:t>I</w:t>
      </w:r>
      <w:r>
        <w:rPr>
          <w:rFonts w:ascii="Times New Roman"/>
          <w:color w:val="F68789"/>
          <w:spacing w:val="-1"/>
          <w:w w:val="93"/>
          <w:sz w:val="19"/>
        </w:rPr>
        <w:t>P</w:t>
      </w:r>
      <w:r>
        <w:rPr>
          <w:rFonts w:ascii="Times New Roman"/>
          <w:color w:val="F68789"/>
          <w:spacing w:val="-8"/>
          <w:w w:val="93"/>
          <w:sz w:val="19"/>
        </w:rPr>
        <w:t>A</w:t>
      </w:r>
      <w:r>
        <w:rPr>
          <w:rFonts w:ascii="Times New Roman"/>
          <w:color w:val="F76967"/>
          <w:w w:val="45"/>
          <w:sz w:val="19"/>
        </w:rPr>
        <w:t>T</w:t>
      </w:r>
      <w:r>
        <w:rPr>
          <w:rFonts w:ascii="Times New Roman"/>
          <w:color w:val="F76967"/>
          <w:spacing w:val="13"/>
          <w:sz w:val="19"/>
        </w:rPr>
        <w:t> </w:t>
      </w:r>
      <w:r>
        <w:rPr>
          <w:rFonts w:ascii="Times New Roman"/>
          <w:color w:val="F69EA1"/>
          <w:w w:val="45"/>
          <w:sz w:val="19"/>
        </w:rPr>
        <w:t>:</w:t>
      </w:r>
    </w:p>
    <w:p>
      <w:pPr>
        <w:spacing w:before="59"/>
        <w:ind w:left="1340" w:right="0" w:firstLine="0"/>
        <w:jc w:val="center"/>
        <w:rPr>
          <w:rFonts w:ascii="Times New Roman"/>
          <w:b/>
          <w:sz w:val="42"/>
        </w:rPr>
      </w:pPr>
      <w:r>
        <w:rPr/>
        <w:br w:type="column"/>
      </w:r>
      <w:r>
        <w:rPr>
          <w:rFonts w:ascii="Times New Roman"/>
          <w:b/>
          <w:color w:val="F76967"/>
          <w:w w:val="105"/>
          <w:sz w:val="42"/>
        </w:rPr>
        <w:t>RAY WOOLLEY PTY</w:t>
      </w:r>
      <w:r>
        <w:rPr>
          <w:rFonts w:ascii="Times New Roman"/>
          <w:b/>
          <w:color w:val="F76967"/>
          <w:spacing w:val="-72"/>
          <w:w w:val="105"/>
          <w:sz w:val="42"/>
        </w:rPr>
        <w:t> </w:t>
      </w:r>
      <w:r>
        <w:rPr>
          <w:rFonts w:ascii="Times New Roman"/>
          <w:b/>
          <w:color w:val="F76967"/>
          <w:w w:val="105"/>
          <w:sz w:val="42"/>
        </w:rPr>
        <w:t>LTD</w:t>
      </w:r>
    </w:p>
    <w:p>
      <w:pPr>
        <w:spacing w:before="5"/>
        <w:ind w:left="1360" w:right="0" w:firstLine="0"/>
        <w:jc w:val="center"/>
        <w:rPr>
          <w:rFonts w:ascii="Courier New"/>
          <w:sz w:val="26"/>
        </w:rPr>
      </w:pPr>
      <w:r>
        <w:rPr/>
        <w:pict>
          <v:line style="position:absolute;mso-position-horizontal-relative:page;mso-position-vertical-relative:paragraph;z-index:1576" from="69.228455pt,16.839756pt" to="572.817364pt,16.839756pt" stroked="true" strokeweight="1.682036pt" strokecolor="#000000">
            <v:stroke dashstyle="solid"/>
            <w10:wrap type="none"/>
          </v:line>
        </w:pict>
      </w:r>
      <w:r>
        <w:rPr>
          <w:rFonts w:ascii="Courier New"/>
          <w:color w:val="F68789"/>
          <w:sz w:val="26"/>
        </w:rPr>
        <w:t>ACCOUN</w:t>
      </w:r>
      <w:r>
        <w:rPr>
          <w:rFonts w:ascii="Courier New"/>
          <w:color w:val="F68789"/>
          <w:spacing w:val="-99"/>
          <w:sz w:val="26"/>
        </w:rPr>
        <w:t> </w:t>
      </w:r>
      <w:r>
        <w:rPr>
          <w:rFonts w:ascii="Courier New"/>
          <w:color w:val="F68789"/>
          <w:sz w:val="26"/>
        </w:rPr>
        <w:t>TA</w:t>
      </w:r>
      <w:r>
        <w:rPr>
          <w:rFonts w:ascii="Courier New"/>
          <w:color w:val="F76967"/>
          <w:sz w:val="26"/>
        </w:rPr>
        <w:t>N</w:t>
      </w:r>
      <w:r>
        <w:rPr>
          <w:rFonts w:ascii="Courier New"/>
          <w:color w:val="F68789"/>
          <w:sz w:val="26"/>
        </w:rPr>
        <w:t>TS</w:t>
      </w:r>
    </w:p>
    <w:p>
      <w:pPr>
        <w:pStyle w:val="BodyText"/>
        <w:spacing w:before="5" w:after="40"/>
        <w:rPr>
          <w:rFonts w:ascii="Courier New"/>
          <w:sz w:val="27"/>
        </w:rPr>
      </w:pPr>
      <w:r>
        <w:rPr/>
        <w:br w:type="column"/>
      </w:r>
      <w:r>
        <w:rPr>
          <w:rFonts w:ascii="Courier New"/>
          <w:sz w:val="27"/>
        </w:rPr>
      </w:r>
    </w:p>
    <w:p>
      <w:pPr>
        <w:pStyle w:val="BodyText"/>
        <w:spacing w:line="96" w:lineRule="exact"/>
        <w:ind w:left="62"/>
        <w:rPr>
          <w:rFonts w:ascii="Courier New"/>
          <w:sz w:val="9"/>
        </w:rPr>
      </w:pPr>
      <w:r>
        <w:rPr>
          <w:rFonts w:ascii="Courier New"/>
          <w:position w:val="-1"/>
          <w:sz w:val="9"/>
        </w:rPr>
        <w:drawing>
          <wp:inline distT="0" distB="0" distL="0" distR="0">
            <wp:extent cx="634209" cy="60959"/>
            <wp:effectExtent l="0" t="0" r="0" b="0"/>
            <wp:docPr id="21" name="image24.png" descr=""/>
            <wp:cNvGraphicFramePr>
              <a:graphicFrameLocks noChangeAspect="1"/>
            </wp:cNvGraphicFramePr>
            <a:graphic>
              <a:graphicData uri="http://schemas.openxmlformats.org/drawingml/2006/picture">
                <pic:pic>
                  <pic:nvPicPr>
                    <pic:cNvPr id="22" name="image24.png"/>
                    <pic:cNvPicPr/>
                  </pic:nvPicPr>
                  <pic:blipFill>
                    <a:blip r:embed="rId39" cstate="print"/>
                    <a:stretch>
                      <a:fillRect/>
                    </a:stretch>
                  </pic:blipFill>
                  <pic:spPr>
                    <a:xfrm>
                      <a:off x="0" y="0"/>
                      <a:ext cx="634209" cy="60959"/>
                    </a:xfrm>
                    <a:prstGeom prst="rect">
                      <a:avLst/>
                    </a:prstGeom>
                  </pic:spPr>
                </pic:pic>
              </a:graphicData>
            </a:graphic>
          </wp:inline>
        </w:drawing>
      </w:r>
      <w:r>
        <w:rPr>
          <w:rFonts w:ascii="Courier New"/>
          <w:position w:val="-1"/>
          <w:sz w:val="9"/>
        </w:rPr>
      </w:r>
    </w:p>
    <w:p>
      <w:pPr>
        <w:pStyle w:val="BodyText"/>
        <w:rPr>
          <w:rFonts w:ascii="Courier New"/>
          <w:sz w:val="18"/>
        </w:rPr>
      </w:pPr>
    </w:p>
    <w:p>
      <w:pPr>
        <w:pStyle w:val="BodyText"/>
        <w:rPr>
          <w:rFonts w:ascii="Courier New"/>
          <w:sz w:val="18"/>
        </w:rPr>
      </w:pPr>
    </w:p>
    <w:p>
      <w:pPr>
        <w:pStyle w:val="BodyText"/>
        <w:spacing w:before="8"/>
        <w:rPr>
          <w:rFonts w:ascii="Courier New"/>
          <w:sz w:val="15"/>
        </w:rPr>
      </w:pPr>
    </w:p>
    <w:p>
      <w:pPr>
        <w:spacing w:line="115" w:lineRule="exact" w:before="0"/>
        <w:ind w:left="477" w:right="0" w:firstLine="0"/>
        <w:jc w:val="left"/>
        <w:rPr>
          <w:rFonts w:ascii="Times New Roman"/>
          <w:sz w:val="17"/>
        </w:rPr>
      </w:pPr>
      <w:r>
        <w:rPr>
          <w:rFonts w:ascii="Arial"/>
          <w:color w:val="F76967"/>
          <w:w w:val="75"/>
          <w:sz w:val="16"/>
        </w:rPr>
        <w:t>1 </w:t>
      </w:r>
      <w:r>
        <w:rPr>
          <w:rFonts w:ascii="Arial"/>
          <w:color w:val="F68789"/>
          <w:w w:val="75"/>
          <w:sz w:val="16"/>
        </w:rPr>
        <w:t>9 </w:t>
      </w:r>
      <w:r>
        <w:rPr>
          <w:rFonts w:ascii="Arial"/>
          <w:color w:val="F76967"/>
          <w:w w:val="75"/>
          <w:sz w:val="16"/>
        </w:rPr>
        <w:t>B </w:t>
      </w:r>
      <w:r>
        <w:rPr>
          <w:rFonts w:ascii="Arial"/>
          <w:color w:val="F68789"/>
          <w:sz w:val="16"/>
        </w:rPr>
        <w:t>AY </w:t>
      </w:r>
      <w:r>
        <w:rPr>
          <w:rFonts w:ascii="Arial"/>
          <w:color w:val="F76967"/>
          <w:sz w:val="16"/>
        </w:rPr>
        <w:t>P</w:t>
      </w:r>
      <w:r>
        <w:rPr>
          <w:rFonts w:ascii="Arial"/>
          <w:color w:val="F68789"/>
          <w:sz w:val="16"/>
        </w:rPr>
        <w:t>OR</w:t>
      </w:r>
      <w:r>
        <w:rPr>
          <w:rFonts w:ascii="Arial"/>
          <w:color w:val="F76967"/>
          <w:sz w:val="16"/>
        </w:rPr>
        <w:t>T </w:t>
      </w:r>
      <w:r>
        <w:rPr>
          <w:rFonts w:ascii="Times New Roman"/>
          <w:color w:val="F68789"/>
          <w:sz w:val="17"/>
        </w:rPr>
        <w:t>C </w:t>
      </w:r>
      <w:r>
        <w:rPr>
          <w:rFonts w:ascii="Times New Roman"/>
          <w:color w:val="F76967"/>
          <w:sz w:val="17"/>
        </w:rPr>
        <w:t>l </w:t>
      </w:r>
      <w:r>
        <w:rPr>
          <w:rFonts w:ascii="Times New Roman"/>
          <w:color w:val="F68789"/>
          <w:sz w:val="17"/>
        </w:rPr>
        <w:t>RCU </w:t>
      </w:r>
      <w:r>
        <w:rPr>
          <w:rFonts w:ascii="Times New Roman"/>
          <w:color w:val="F76967"/>
          <w:sz w:val="17"/>
        </w:rPr>
        <w:t>I</w:t>
      </w:r>
      <w:r>
        <w:rPr>
          <w:rFonts w:ascii="Times New Roman"/>
          <w:color w:val="F68789"/>
          <w:sz w:val="17"/>
        </w:rPr>
        <w:t>T</w:t>
      </w:r>
    </w:p>
    <w:p>
      <w:pPr>
        <w:spacing w:after="0" w:line="115" w:lineRule="exact"/>
        <w:jc w:val="left"/>
        <w:rPr>
          <w:rFonts w:ascii="Times New Roman"/>
          <w:sz w:val="17"/>
        </w:rPr>
        <w:sectPr>
          <w:pgSz w:w="12240" w:h="15840"/>
          <w:pgMar w:header="0" w:footer="581" w:top="380" w:bottom="800" w:left="60" w:right="280"/>
          <w:cols w:num="3" w:equalWidth="0">
            <w:col w:w="2304" w:space="42"/>
            <w:col w:w="6684" w:space="39"/>
            <w:col w:w="2831"/>
          </w:cols>
        </w:sectPr>
      </w:pPr>
    </w:p>
    <w:p>
      <w:pPr>
        <w:spacing w:line="179" w:lineRule="exact" w:before="0"/>
        <w:ind w:left="1331" w:right="0" w:firstLine="0"/>
        <w:jc w:val="left"/>
        <w:rPr>
          <w:rFonts w:ascii="Times New Roman" w:hAnsi="Times New Roman"/>
          <w:sz w:val="11"/>
        </w:rPr>
      </w:pPr>
      <w:r>
        <w:rPr>
          <w:rFonts w:ascii="Arial" w:hAnsi="Arial"/>
          <w:color w:val="F68789"/>
          <w:sz w:val="16"/>
        </w:rPr>
        <w:t>RJ\Y WOO </w:t>
      </w:r>
      <w:r>
        <w:rPr>
          <w:rFonts w:ascii="Arial" w:hAnsi="Arial"/>
          <w:color w:val="F76967"/>
          <w:sz w:val="16"/>
        </w:rPr>
        <w:t>L </w:t>
      </w:r>
      <w:r>
        <w:rPr>
          <w:rFonts w:ascii="Arial" w:hAnsi="Arial"/>
          <w:color w:val="F68789"/>
          <w:sz w:val="16"/>
        </w:rPr>
        <w:t>L EY </w:t>
      </w:r>
      <w:r>
        <w:rPr>
          <w:rFonts w:ascii="Times New Roman" w:hAnsi="Times New Roman"/>
          <w:color w:val="F68789"/>
          <w:sz w:val="11"/>
        </w:rPr>
        <w:t>I</w:t>
      </w:r>
      <w:r>
        <w:rPr>
          <w:rFonts w:ascii="Times New Roman" w:hAnsi="Times New Roman"/>
          <w:color w:val="F69EA1"/>
          <w:sz w:val="11"/>
        </w:rPr>
        <w:t>· C </w:t>
      </w:r>
      <w:r>
        <w:rPr>
          <w:rFonts w:ascii="Times New Roman" w:hAnsi="Times New Roman"/>
          <w:color w:val="F6B1B5"/>
          <w:sz w:val="11"/>
        </w:rPr>
        <w:t>•</w:t>
      </w:r>
      <w:r>
        <w:rPr>
          <w:rFonts w:ascii="Times New Roman" w:hAnsi="Times New Roman"/>
          <w:color w:val="F68789"/>
          <w:sz w:val="11"/>
        </w:rPr>
        <w:t>\ </w:t>
      </w:r>
      <w:r>
        <w:rPr>
          <w:rFonts w:ascii="Times New Roman" w:hAnsi="Times New Roman"/>
          <w:color w:val="F69EA1"/>
          <w:sz w:val="11"/>
        </w:rPr>
        <w:t>( UI. </w:t>
      </w:r>
      <w:r>
        <w:rPr>
          <w:rFonts w:ascii="Times New Roman" w:hAnsi="Times New Roman"/>
          <w:color w:val="F68789"/>
          <w:sz w:val="11"/>
        </w:rPr>
        <w:t>I</w:t>
      </w:r>
      <w:r>
        <w:rPr>
          <w:rFonts w:ascii="Times New Roman" w:hAnsi="Times New Roman"/>
          <w:color w:val="F6C3CF"/>
          <w:sz w:val="11"/>
        </w:rPr>
        <w:t>. </w:t>
      </w:r>
      <w:r>
        <w:rPr>
          <w:rFonts w:ascii="Times New Roman" w:hAnsi="Times New Roman"/>
          <w:color w:val="F69EA1"/>
          <w:sz w:val="13"/>
        </w:rPr>
        <w:t>c </w:t>
      </w:r>
      <w:r>
        <w:rPr>
          <w:rFonts w:ascii="Times New Roman" w:hAnsi="Times New Roman"/>
          <w:color w:val="F68789"/>
          <w:sz w:val="11"/>
        </w:rPr>
        <w:t>111,,,,,1</w:t>
      </w:r>
    </w:p>
    <w:p>
      <w:pPr>
        <w:spacing w:before="134"/>
        <w:ind w:left="1340" w:right="0" w:firstLine="0"/>
        <w:jc w:val="left"/>
        <w:rPr>
          <w:rFonts w:ascii="Times New Roman"/>
          <w:sz w:val="19"/>
        </w:rPr>
      </w:pPr>
      <w:r>
        <w:rPr>
          <w:rFonts w:ascii="Times New Roman"/>
          <w:color w:val="F68789"/>
          <w:sz w:val="19"/>
        </w:rPr>
        <w:t>PIIO </w:t>
      </w:r>
      <w:r>
        <w:rPr>
          <w:rFonts w:ascii="Times New Roman"/>
          <w:color w:val="F69EA1"/>
          <w:sz w:val="19"/>
        </w:rPr>
        <w:t>E: </w:t>
      </w:r>
      <w:r>
        <w:rPr>
          <w:rFonts w:ascii="Times New Roman"/>
          <w:color w:val="F68789"/>
          <w:sz w:val="18"/>
        </w:rPr>
        <w:t>(Ofl, </w:t>
      </w:r>
      <w:r>
        <w:rPr>
          <w:rFonts w:ascii="Times New Roman"/>
          <w:b/>
          <w:color w:val="F68789"/>
          <w:sz w:val="19"/>
        </w:rPr>
        <w:t>9</w:t>
      </w:r>
      <w:r>
        <w:rPr>
          <w:rFonts w:ascii="Times New Roman"/>
          <w:b/>
          <w:color w:val="F76967"/>
          <w:sz w:val="19"/>
        </w:rPr>
        <w:t>4 </w:t>
      </w:r>
      <w:r>
        <w:rPr>
          <w:rFonts w:ascii="Times New Roman"/>
          <w:b/>
          <w:color w:val="F68789"/>
          <w:sz w:val="19"/>
        </w:rPr>
        <w:t>0 </w:t>
      </w:r>
      <w:r>
        <w:rPr>
          <w:rFonts w:ascii="Times New Roman"/>
          <w:b/>
          <w:color w:val="F76967"/>
          <w:sz w:val="19"/>
        </w:rPr>
        <w:t>8 </w:t>
      </w:r>
      <w:r>
        <w:rPr>
          <w:rFonts w:ascii="Times New Roman"/>
          <w:color w:val="F76967"/>
          <w:sz w:val="19"/>
        </w:rPr>
        <w:t>5155</w:t>
      </w:r>
    </w:p>
    <w:p>
      <w:pPr>
        <w:tabs>
          <w:tab w:pos="2068" w:val="left" w:leader="none"/>
        </w:tabs>
        <w:spacing w:line="178" w:lineRule="exact" w:before="7"/>
        <w:ind w:left="1329" w:right="0" w:firstLine="0"/>
        <w:jc w:val="left"/>
        <w:rPr>
          <w:rFonts w:ascii="Arial"/>
          <w:sz w:val="17"/>
        </w:rPr>
      </w:pPr>
      <w:r>
        <w:rPr>
          <w:rFonts w:ascii="Arial"/>
          <w:color w:val="F68789"/>
          <w:w w:val="105"/>
          <w:sz w:val="17"/>
        </w:rPr>
        <w:t>FAX</w:t>
      </w:r>
      <w:r>
        <w:rPr>
          <w:rFonts w:ascii="Arial"/>
          <w:color w:val="F69EA1"/>
          <w:w w:val="105"/>
          <w:sz w:val="17"/>
        </w:rPr>
        <w:t>:</w:t>
        <w:tab/>
      </w:r>
      <w:r>
        <w:rPr>
          <w:rFonts w:ascii="Arial"/>
          <w:color w:val="F68789"/>
          <w:w w:val="105"/>
          <w:sz w:val="17"/>
        </w:rPr>
        <w:t>(08) 9408</w:t>
      </w:r>
      <w:r>
        <w:rPr>
          <w:rFonts w:ascii="Arial"/>
          <w:color w:val="F68789"/>
          <w:spacing w:val="-14"/>
          <w:w w:val="105"/>
          <w:sz w:val="17"/>
        </w:rPr>
        <w:t> </w:t>
      </w:r>
      <w:r>
        <w:rPr>
          <w:rFonts w:ascii="Arial"/>
          <w:color w:val="F68789"/>
          <w:spacing w:val="2"/>
          <w:w w:val="105"/>
          <w:sz w:val="17"/>
        </w:rPr>
        <w:t>5</w:t>
      </w:r>
      <w:r>
        <w:rPr>
          <w:rFonts w:ascii="Arial"/>
          <w:color w:val="F76967"/>
          <w:spacing w:val="2"/>
          <w:w w:val="105"/>
          <w:sz w:val="17"/>
        </w:rPr>
        <w:t>1</w:t>
      </w:r>
      <w:r>
        <w:rPr>
          <w:rFonts w:ascii="Arial"/>
          <w:color w:val="F68789"/>
          <w:spacing w:val="2"/>
          <w:w w:val="105"/>
          <w:sz w:val="17"/>
        </w:rPr>
        <w:t>66</w:t>
      </w:r>
    </w:p>
    <w:p>
      <w:pPr>
        <w:spacing w:before="78"/>
        <w:ind w:left="1332" w:right="0" w:firstLine="0"/>
        <w:jc w:val="left"/>
        <w:rPr>
          <w:rFonts w:ascii="Times New Roman"/>
          <w:sz w:val="19"/>
        </w:rPr>
      </w:pPr>
      <w:r>
        <w:rPr/>
        <w:br w:type="column"/>
      </w:r>
      <w:r>
        <w:rPr>
          <w:rFonts w:ascii="Times New Roman"/>
          <w:color w:val="F68789"/>
          <w:w w:val="90"/>
          <w:sz w:val="19"/>
        </w:rPr>
        <w:t>\-t </w:t>
      </w:r>
      <w:r>
        <w:rPr>
          <w:rFonts w:ascii="Times New Roman"/>
          <w:color w:val="F76967"/>
          <w:w w:val="90"/>
          <w:sz w:val="19"/>
        </w:rPr>
        <w:t>l </w:t>
      </w:r>
      <w:r>
        <w:rPr>
          <w:rFonts w:ascii="Times New Roman"/>
          <w:color w:val="F69EA1"/>
          <w:w w:val="90"/>
          <w:sz w:val="19"/>
        </w:rPr>
        <w:t>N</w:t>
      </w:r>
      <w:r>
        <w:rPr>
          <w:rFonts w:ascii="Times New Roman"/>
          <w:color w:val="F68789"/>
          <w:w w:val="90"/>
          <w:sz w:val="19"/>
        </w:rPr>
        <w:t>DAR </w:t>
      </w:r>
      <w:r>
        <w:rPr>
          <w:rFonts w:ascii="Times New Roman"/>
          <w:color w:val="F76967"/>
          <w:w w:val="90"/>
          <w:sz w:val="19"/>
        </w:rPr>
        <w:t>T</w:t>
      </w:r>
      <w:r>
        <w:rPr>
          <w:rFonts w:ascii="Times New Roman"/>
          <w:color w:val="F69EA1"/>
          <w:w w:val="90"/>
          <w:sz w:val="19"/>
        </w:rPr>
        <w:t>E </w:t>
      </w:r>
      <w:r>
        <w:rPr>
          <w:rFonts w:ascii="Times New Roman"/>
          <w:color w:val="F68789"/>
          <w:w w:val="90"/>
          <w:sz w:val="19"/>
        </w:rPr>
        <w:t>WA 6(130</w:t>
      </w:r>
    </w:p>
    <w:p>
      <w:pPr>
        <w:pStyle w:val="BodyText"/>
        <w:spacing w:before="9"/>
        <w:rPr>
          <w:rFonts w:ascii="Times New Roman"/>
          <w:sz w:val="17"/>
        </w:rPr>
      </w:pPr>
    </w:p>
    <w:p>
      <w:pPr>
        <w:spacing w:before="0"/>
        <w:ind w:left="1326" w:right="1270" w:firstLine="0"/>
        <w:jc w:val="center"/>
        <w:rPr>
          <w:rFonts w:ascii="Times New Roman"/>
          <w:sz w:val="18"/>
        </w:rPr>
      </w:pPr>
      <w:r>
        <w:rPr>
          <w:rFonts w:ascii="Times New Roman"/>
          <w:color w:val="F76967"/>
          <w:sz w:val="18"/>
        </w:rPr>
        <w:t>P</w:t>
      </w:r>
      <w:r>
        <w:rPr>
          <w:rFonts w:ascii="Times New Roman"/>
          <w:color w:val="F68789"/>
          <w:sz w:val="18"/>
        </w:rPr>
        <w:t>O </w:t>
      </w:r>
      <w:r>
        <w:rPr>
          <w:rFonts w:ascii="Times New Roman"/>
          <w:color w:val="F76967"/>
          <w:sz w:val="18"/>
        </w:rPr>
        <w:t>B</w:t>
      </w:r>
      <w:r>
        <w:rPr>
          <w:rFonts w:ascii="Times New Roman"/>
          <w:color w:val="F68789"/>
          <w:sz w:val="18"/>
        </w:rPr>
        <w:t>OX 2</w:t>
      </w:r>
      <w:r>
        <w:rPr>
          <w:rFonts w:ascii="Times New Roman"/>
          <w:color w:val="F76967"/>
          <w:sz w:val="18"/>
        </w:rPr>
        <w:t>01</w:t>
      </w:r>
      <w:r>
        <w:rPr>
          <w:rFonts w:ascii="Times New Roman"/>
          <w:color w:val="F68789"/>
          <w:sz w:val="18"/>
        </w:rPr>
        <w:t>1</w:t>
      </w:r>
    </w:p>
    <w:p>
      <w:pPr>
        <w:spacing w:after="0"/>
        <w:jc w:val="center"/>
        <w:rPr>
          <w:rFonts w:ascii="Times New Roman"/>
          <w:sz w:val="18"/>
        </w:rPr>
        <w:sectPr>
          <w:type w:val="continuous"/>
          <w:pgSz w:w="12240" w:h="15840"/>
          <w:pgMar w:top="1500" w:bottom="280" w:left="60" w:right="280"/>
          <w:cols w:num="2" w:equalWidth="0">
            <w:col w:w="3945" w:space="4258"/>
            <w:col w:w="3697"/>
          </w:cols>
        </w:sectPr>
      </w:pPr>
    </w:p>
    <w:p>
      <w:pPr>
        <w:spacing w:before="24"/>
        <w:ind w:left="1352" w:right="0" w:firstLine="0"/>
        <w:jc w:val="left"/>
        <w:rPr>
          <w:rFonts w:ascii="Times New Roman"/>
          <w:sz w:val="17"/>
        </w:rPr>
      </w:pPr>
      <w:r>
        <w:rPr>
          <w:rFonts w:ascii="Times New Roman"/>
          <w:color w:val="F68789"/>
          <w:spacing w:val="-1"/>
          <w:w w:val="107"/>
          <w:sz w:val="18"/>
        </w:rPr>
        <w:t>l</w:t>
      </w:r>
      <w:r>
        <w:rPr>
          <w:rFonts w:ascii="Times New Roman"/>
          <w:color w:val="F68789"/>
          <w:spacing w:val="-12"/>
          <w:w w:val="107"/>
          <w:sz w:val="18"/>
        </w:rPr>
        <w:t>:</w:t>
      </w:r>
      <w:r>
        <w:rPr>
          <w:rFonts w:ascii="Arial"/>
          <w:color w:val="F68789"/>
          <w:spacing w:val="-1"/>
          <w:w w:val="107"/>
          <w:sz w:val="17"/>
        </w:rPr>
        <w:t>.M</w:t>
      </w:r>
      <w:r>
        <w:rPr>
          <w:rFonts w:ascii="Arial"/>
          <w:color w:val="F68789"/>
          <w:w w:val="107"/>
          <w:sz w:val="17"/>
        </w:rPr>
        <w:t>A</w:t>
      </w:r>
      <w:r>
        <w:rPr>
          <w:rFonts w:ascii="Arial"/>
          <w:color w:val="F68789"/>
          <w:spacing w:val="-21"/>
          <w:sz w:val="17"/>
        </w:rPr>
        <w:t> </w:t>
      </w:r>
      <w:r>
        <w:rPr>
          <w:rFonts w:ascii="Arial"/>
          <w:color w:val="F68789"/>
          <w:spacing w:val="-1"/>
          <w:w w:val="107"/>
          <w:sz w:val="17"/>
        </w:rPr>
        <w:t>IL</w:t>
      </w:r>
      <w:r>
        <w:rPr>
          <w:rFonts w:ascii="Arial"/>
          <w:color w:val="F68789"/>
          <w:w w:val="107"/>
          <w:sz w:val="17"/>
        </w:rPr>
        <w:t>:</w:t>
      </w:r>
      <w:r>
        <w:rPr>
          <w:rFonts w:ascii="Arial"/>
          <w:color w:val="F68789"/>
          <w:sz w:val="17"/>
        </w:rPr>
        <w:t> </w:t>
      </w:r>
      <w:r>
        <w:rPr>
          <w:rFonts w:ascii="Arial"/>
          <w:color w:val="F68789"/>
          <w:spacing w:val="-18"/>
          <w:sz w:val="17"/>
        </w:rPr>
        <w:t> </w:t>
      </w:r>
      <w:r>
        <w:rPr>
          <w:rFonts w:ascii="Times New Roman"/>
          <w:color w:val="F68789"/>
          <w:w w:val="92"/>
          <w:sz w:val="17"/>
        </w:rPr>
        <w:t>n</w:t>
      </w:r>
      <w:r>
        <w:rPr>
          <w:rFonts w:ascii="Times New Roman"/>
          <w:color w:val="F68789"/>
          <w:spacing w:val="-7"/>
          <w:w w:val="92"/>
          <w:sz w:val="17"/>
        </w:rPr>
        <w:t>1</w:t>
      </w:r>
      <w:r>
        <w:rPr>
          <w:rFonts w:ascii="Times New Roman"/>
          <w:color w:val="F68789"/>
          <w:spacing w:val="-1"/>
          <w:w w:val="105"/>
          <w:sz w:val="17"/>
        </w:rPr>
        <w:t>y</w:t>
      </w:r>
      <w:r>
        <w:rPr>
          <w:rFonts w:ascii="Times New Roman"/>
          <w:color w:val="F68789"/>
          <w:spacing w:val="-124"/>
          <w:w w:val="105"/>
          <w:sz w:val="17"/>
        </w:rPr>
        <w:t>w</w:t>
      </w:r>
      <w:r>
        <w:rPr>
          <w:rFonts w:ascii="Times New Roman"/>
          <w:color w:val="F68789"/>
          <w:w w:val="105"/>
          <w:sz w:val="17"/>
        </w:rPr>
        <w:t>,</w:t>
      </w:r>
      <w:r>
        <w:rPr>
          <w:rFonts w:ascii="Times New Roman"/>
          <w:color w:val="F68789"/>
          <w:sz w:val="17"/>
        </w:rPr>
        <w:t> </w:t>
      </w:r>
      <w:r>
        <w:rPr>
          <w:rFonts w:ascii="Times New Roman"/>
          <w:color w:val="F68789"/>
          <w:spacing w:val="-1"/>
          <w:sz w:val="17"/>
        </w:rPr>
        <w:t> </w:t>
      </w:r>
      <w:r>
        <w:rPr>
          <w:rFonts w:ascii="Times New Roman"/>
          <w:color w:val="F69EA1"/>
          <w:w w:val="105"/>
          <w:sz w:val="17"/>
        </w:rPr>
        <w:t>(</w:t>
      </w:r>
    </w:p>
    <w:p>
      <w:pPr>
        <w:spacing w:before="33"/>
        <w:ind w:left="70" w:right="0" w:firstLine="0"/>
        <w:jc w:val="left"/>
        <w:rPr>
          <w:rFonts w:ascii="Times New Roman"/>
          <w:sz w:val="17"/>
        </w:rPr>
      </w:pPr>
      <w:r>
        <w:rPr/>
        <w:br w:type="column"/>
      </w:r>
      <w:r>
        <w:rPr>
          <w:rFonts w:ascii="Times New Roman"/>
          <w:color w:val="F68789"/>
          <w:sz w:val="17"/>
        </w:rPr>
        <w:t>i</w:t>
      </w:r>
      <w:r>
        <w:rPr>
          <w:rFonts w:ascii="Times New Roman"/>
          <w:color w:val="F76967"/>
          <w:sz w:val="17"/>
        </w:rPr>
        <w:t>i</w:t>
      </w:r>
      <w:r>
        <w:rPr>
          <w:rFonts w:ascii="Times New Roman"/>
          <w:color w:val="F68789"/>
          <w:sz w:val="17"/>
        </w:rPr>
        <w:t>n</w:t>
      </w:r>
      <w:r>
        <w:rPr>
          <w:rFonts w:ascii="Times New Roman"/>
          <w:color w:val="F76967"/>
          <w:sz w:val="17"/>
        </w:rPr>
        <w:t>c</w:t>
      </w:r>
      <w:r>
        <w:rPr>
          <w:rFonts w:ascii="Times New Roman"/>
          <w:color w:val="F68789"/>
          <w:sz w:val="17"/>
        </w:rPr>
        <w:t>l.m:</w:t>
      </w:r>
      <w:r>
        <w:rPr>
          <w:rFonts w:ascii="Times New Roman"/>
          <w:color w:val="F76967"/>
          <w:sz w:val="17"/>
        </w:rPr>
        <w:t>t.</w:t>
      </w:r>
      <w:r>
        <w:rPr>
          <w:rFonts w:ascii="Times New Roman"/>
          <w:color w:val="F68789"/>
          <w:sz w:val="17"/>
        </w:rPr>
        <w:t>a </w:t>
      </w:r>
      <w:r>
        <w:rPr>
          <w:rFonts w:ascii="Times New Roman"/>
          <w:color w:val="F76967"/>
          <w:sz w:val="17"/>
        </w:rPr>
        <w:t>u</w:t>
      </w:r>
    </w:p>
    <w:p>
      <w:pPr>
        <w:spacing w:line="190" w:lineRule="exact" w:before="0"/>
        <w:ind w:left="1352" w:right="0" w:firstLine="0"/>
        <w:jc w:val="left"/>
        <w:rPr>
          <w:rFonts w:ascii="Arial"/>
          <w:sz w:val="17"/>
        </w:rPr>
      </w:pPr>
      <w:r>
        <w:rPr/>
        <w:br w:type="column"/>
      </w:r>
      <w:r>
        <w:rPr>
          <w:rFonts w:ascii="Arial"/>
          <w:color w:val="F68789"/>
          <w:sz w:val="17"/>
        </w:rPr>
        <w:t>CLARKSON WA </w:t>
      </w:r>
      <w:r>
        <w:rPr>
          <w:rFonts w:ascii="Arial"/>
          <w:color w:val="F69EA1"/>
          <w:sz w:val="17"/>
        </w:rPr>
        <w:t>6</w:t>
      </w:r>
      <w:r>
        <w:rPr>
          <w:rFonts w:ascii="Arial"/>
          <w:color w:val="F68789"/>
          <w:sz w:val="17"/>
        </w:rPr>
        <w:t>03{1</w:t>
      </w:r>
    </w:p>
    <w:p>
      <w:pPr>
        <w:spacing w:after="0" w:line="190" w:lineRule="exact"/>
        <w:jc w:val="left"/>
        <w:rPr>
          <w:rFonts w:ascii="Arial"/>
          <w:sz w:val="17"/>
        </w:rPr>
        <w:sectPr>
          <w:type w:val="continuous"/>
          <w:pgSz w:w="12240" w:h="15840"/>
          <w:pgMar w:top="1500" w:bottom="280" w:left="60" w:right="280"/>
          <w:cols w:num="3" w:equalWidth="0">
            <w:col w:w="2512" w:space="40"/>
            <w:col w:w="927" w:space="4696"/>
            <w:col w:w="3725"/>
          </w:cols>
        </w:sectPr>
      </w:pPr>
    </w:p>
    <w:p>
      <w:pPr>
        <w:pStyle w:val="BodyText"/>
        <w:spacing w:before="7"/>
        <w:rPr>
          <w:rFonts w:ascii="Arial"/>
          <w:sz w:val="10"/>
        </w:rPr>
      </w:pPr>
    </w:p>
    <w:p>
      <w:pPr>
        <w:pStyle w:val="BodyText"/>
        <w:spacing w:line="34" w:lineRule="exact"/>
        <w:ind w:left="1312"/>
        <w:rPr>
          <w:rFonts w:ascii="Arial"/>
          <w:sz w:val="3"/>
        </w:rPr>
      </w:pPr>
      <w:r>
        <w:rPr>
          <w:rFonts w:ascii="Arial"/>
          <w:position w:val="0"/>
          <w:sz w:val="3"/>
        </w:rPr>
        <w:pict>
          <v:group style="width:504.6pt;height:1.7pt;mso-position-horizontal-relative:char;mso-position-vertical-relative:line" coordorigin="0,0" coordsize="10092,34">
            <v:line style="position:absolute" from="0,17" to="10091,17" stroked="true" strokeweight="1.682036pt" strokecolor="#000000">
              <v:stroke dashstyle="solid"/>
            </v:line>
          </v:group>
        </w:pict>
      </w:r>
      <w:r>
        <w:rPr>
          <w:rFonts w:ascii="Arial"/>
          <w:position w:val="0"/>
          <w:sz w:val="3"/>
        </w:rPr>
      </w:r>
    </w:p>
    <w:p>
      <w:pPr>
        <w:pStyle w:val="BodyText"/>
        <w:spacing w:before="8"/>
        <w:rPr>
          <w:rFonts w:ascii="Arial"/>
          <w:sz w:val="6"/>
        </w:rPr>
      </w:pPr>
    </w:p>
    <w:p>
      <w:pPr>
        <w:spacing w:before="93"/>
        <w:ind w:left="2250" w:right="0" w:firstLine="0"/>
        <w:jc w:val="left"/>
        <w:rPr>
          <w:rFonts w:ascii="Arial"/>
          <w:b/>
          <w:sz w:val="22"/>
        </w:rPr>
      </w:pPr>
      <w:r>
        <w:rPr>
          <w:rFonts w:ascii="Arial"/>
          <w:b/>
          <w:color w:val="696969"/>
          <w:sz w:val="22"/>
        </w:rPr>
        <w:t>PEOPLE </w:t>
      </w:r>
      <w:r>
        <w:rPr>
          <w:rFonts w:ascii="Arial"/>
          <w:b/>
          <w:color w:val="595759"/>
          <w:sz w:val="22"/>
        </w:rPr>
        <w:t>WITH DISABILITIES  (WA) </w:t>
      </w:r>
      <w:r>
        <w:rPr>
          <w:rFonts w:ascii="Arial"/>
          <w:b/>
          <w:color w:val="696969"/>
          <w:sz w:val="22"/>
        </w:rPr>
        <w:t>INC</w:t>
      </w:r>
    </w:p>
    <w:p>
      <w:pPr>
        <w:pStyle w:val="BodyText"/>
        <w:rPr>
          <w:rFonts w:ascii="Arial"/>
          <w:b/>
        </w:rPr>
      </w:pPr>
    </w:p>
    <w:p>
      <w:pPr>
        <w:spacing w:line="249" w:lineRule="auto" w:before="0"/>
        <w:ind w:left="2250" w:right="2912" w:firstLine="1"/>
        <w:jc w:val="left"/>
        <w:rPr>
          <w:rFonts w:ascii="Arial"/>
          <w:b/>
          <w:sz w:val="22"/>
        </w:rPr>
      </w:pPr>
      <w:r>
        <w:rPr>
          <w:rFonts w:ascii="Arial"/>
          <w:b/>
          <w:color w:val="696969"/>
          <w:w w:val="105"/>
          <w:sz w:val="22"/>
        </w:rPr>
        <w:t>INDEPENDENT</w:t>
      </w:r>
      <w:r>
        <w:rPr>
          <w:rFonts w:ascii="Arial"/>
          <w:b/>
          <w:color w:val="696969"/>
          <w:spacing w:val="-4"/>
          <w:w w:val="105"/>
          <w:sz w:val="22"/>
        </w:rPr>
        <w:t> </w:t>
      </w:r>
      <w:r>
        <w:rPr>
          <w:rFonts w:ascii="Arial"/>
          <w:b/>
          <w:color w:val="696969"/>
          <w:w w:val="105"/>
          <w:sz w:val="22"/>
        </w:rPr>
        <w:t>AUDIT</w:t>
      </w:r>
      <w:r>
        <w:rPr>
          <w:rFonts w:ascii="Arial"/>
          <w:b/>
          <w:color w:val="696969"/>
          <w:spacing w:val="-21"/>
          <w:w w:val="105"/>
          <w:sz w:val="22"/>
        </w:rPr>
        <w:t> </w:t>
      </w:r>
      <w:r>
        <w:rPr>
          <w:rFonts w:ascii="Arial"/>
          <w:b/>
          <w:color w:val="595759"/>
          <w:w w:val="105"/>
          <w:sz w:val="21"/>
        </w:rPr>
        <w:t>REPORT</w:t>
      </w:r>
      <w:r>
        <w:rPr>
          <w:rFonts w:ascii="Arial"/>
          <w:b/>
          <w:color w:val="595759"/>
          <w:spacing w:val="-20"/>
          <w:w w:val="105"/>
          <w:sz w:val="21"/>
        </w:rPr>
        <w:t> </w:t>
      </w:r>
      <w:r>
        <w:rPr>
          <w:rFonts w:ascii="Arial"/>
          <w:b/>
          <w:color w:val="696969"/>
          <w:w w:val="105"/>
          <w:sz w:val="22"/>
        </w:rPr>
        <w:t>TO</w:t>
      </w:r>
      <w:r>
        <w:rPr>
          <w:rFonts w:ascii="Arial"/>
          <w:b/>
          <w:color w:val="696969"/>
          <w:spacing w:val="-31"/>
          <w:w w:val="105"/>
          <w:sz w:val="22"/>
        </w:rPr>
        <w:t> </w:t>
      </w:r>
      <w:r>
        <w:rPr>
          <w:rFonts w:ascii="Arial"/>
          <w:b/>
          <w:color w:val="696969"/>
          <w:w w:val="105"/>
          <w:sz w:val="22"/>
        </w:rPr>
        <w:t>THE</w:t>
      </w:r>
      <w:r>
        <w:rPr>
          <w:rFonts w:ascii="Arial"/>
          <w:b/>
          <w:color w:val="696969"/>
          <w:spacing w:val="-26"/>
          <w:w w:val="105"/>
          <w:sz w:val="22"/>
        </w:rPr>
        <w:t> </w:t>
      </w:r>
      <w:r>
        <w:rPr>
          <w:rFonts w:ascii="Arial"/>
          <w:b/>
          <w:color w:val="595759"/>
          <w:w w:val="105"/>
          <w:sz w:val="22"/>
        </w:rPr>
        <w:t>MEMBERS</w:t>
      </w:r>
      <w:r>
        <w:rPr>
          <w:rFonts w:ascii="Arial"/>
          <w:b/>
          <w:color w:val="595759"/>
          <w:spacing w:val="-25"/>
          <w:w w:val="105"/>
          <w:sz w:val="22"/>
        </w:rPr>
        <w:t> </w:t>
      </w:r>
      <w:r>
        <w:rPr>
          <w:rFonts w:ascii="Arial"/>
          <w:b/>
          <w:color w:val="696969"/>
          <w:w w:val="105"/>
          <w:sz w:val="22"/>
        </w:rPr>
        <w:t>OF PEOPLE </w:t>
      </w:r>
      <w:r>
        <w:rPr>
          <w:rFonts w:ascii="Arial"/>
          <w:b/>
          <w:color w:val="696969"/>
          <w:w w:val="105"/>
          <w:sz w:val="21"/>
        </w:rPr>
        <w:t>WITH </w:t>
      </w:r>
      <w:r>
        <w:rPr>
          <w:rFonts w:ascii="Arial"/>
          <w:b/>
          <w:color w:val="595759"/>
          <w:w w:val="105"/>
          <w:sz w:val="21"/>
        </w:rPr>
        <w:t>mSABIUTIES </w:t>
      </w:r>
      <w:r>
        <w:rPr>
          <w:rFonts w:ascii="Arial"/>
          <w:b/>
          <w:color w:val="696969"/>
          <w:w w:val="105"/>
          <w:sz w:val="22"/>
        </w:rPr>
        <w:t>(WA)</w:t>
      </w:r>
      <w:r>
        <w:rPr>
          <w:rFonts w:ascii="Arial"/>
          <w:b/>
          <w:color w:val="696969"/>
          <w:spacing w:val="8"/>
          <w:w w:val="105"/>
          <w:sz w:val="22"/>
        </w:rPr>
        <w:t> </w:t>
      </w:r>
      <w:r>
        <w:rPr>
          <w:rFonts w:ascii="Arial"/>
          <w:b/>
          <w:color w:val="7B7C7C"/>
          <w:w w:val="105"/>
          <w:sz w:val="22"/>
        </w:rPr>
        <w:t>INC</w:t>
      </w:r>
    </w:p>
    <w:p>
      <w:pPr>
        <w:pStyle w:val="BodyText"/>
        <w:rPr>
          <w:rFonts w:ascii="Arial"/>
          <w:b/>
        </w:rPr>
      </w:pPr>
    </w:p>
    <w:p>
      <w:pPr>
        <w:spacing w:before="207"/>
        <w:ind w:left="2259" w:right="0" w:firstLine="0"/>
        <w:jc w:val="left"/>
        <w:rPr>
          <w:rFonts w:ascii="Arial"/>
          <w:b/>
          <w:sz w:val="20"/>
        </w:rPr>
      </w:pPr>
      <w:r>
        <w:rPr>
          <w:rFonts w:ascii="Arial"/>
          <w:b/>
          <w:color w:val="696969"/>
          <w:w w:val="105"/>
          <w:sz w:val="20"/>
        </w:rPr>
        <w:t>Scope</w:t>
      </w:r>
    </w:p>
    <w:p>
      <w:pPr>
        <w:pStyle w:val="BodyText"/>
        <w:spacing w:before="4"/>
        <w:rPr>
          <w:rFonts w:ascii="Arial"/>
          <w:b/>
          <w:sz w:val="21"/>
        </w:rPr>
      </w:pPr>
    </w:p>
    <w:p>
      <w:pPr>
        <w:spacing w:before="0"/>
        <w:ind w:left="2262" w:right="0" w:firstLine="0"/>
        <w:jc w:val="left"/>
        <w:rPr>
          <w:rFonts w:ascii="Arial"/>
          <w:sz w:val="19"/>
        </w:rPr>
      </w:pPr>
      <w:r>
        <w:rPr>
          <w:rFonts w:ascii="Arial"/>
          <w:color w:val="595759"/>
          <w:w w:val="105"/>
          <w:sz w:val="19"/>
        </w:rPr>
        <w:t>T</w:t>
      </w:r>
      <w:r>
        <w:rPr>
          <w:rFonts w:ascii="Arial"/>
          <w:color w:val="7B7C7C"/>
          <w:w w:val="105"/>
          <w:sz w:val="19"/>
        </w:rPr>
        <w:t>he </w:t>
      </w:r>
      <w:r>
        <w:rPr>
          <w:rFonts w:ascii="Arial"/>
          <w:color w:val="696969"/>
          <w:w w:val="105"/>
          <w:sz w:val="19"/>
        </w:rPr>
        <w:t>financial report </w:t>
      </w:r>
      <w:r>
        <w:rPr>
          <w:rFonts w:ascii="Arial"/>
          <w:color w:val="7B7C7C"/>
          <w:w w:val="105"/>
          <w:sz w:val="19"/>
        </w:rPr>
        <w:t>and commi </w:t>
      </w:r>
      <w:r>
        <w:rPr>
          <w:rFonts w:ascii="Arial"/>
          <w:color w:val="595759"/>
          <w:w w:val="105"/>
          <w:sz w:val="19"/>
        </w:rPr>
        <w:t>tt </w:t>
      </w:r>
      <w:r>
        <w:rPr>
          <w:rFonts w:ascii="Arial"/>
          <w:color w:val="7B7C7C"/>
          <w:w w:val="105"/>
          <w:sz w:val="19"/>
        </w:rPr>
        <w:t>e e</w:t>
      </w:r>
      <w:r>
        <w:rPr>
          <w:rFonts w:ascii="Arial"/>
          <w:color w:val="595759"/>
          <w:w w:val="105"/>
          <w:sz w:val="19"/>
        </w:rPr>
        <w:t>'</w:t>
      </w:r>
      <w:r>
        <w:rPr>
          <w:rFonts w:ascii="Arial"/>
          <w:color w:val="7B7C7C"/>
          <w:w w:val="105"/>
          <w:sz w:val="19"/>
        </w:rPr>
        <w:t>s </w:t>
      </w:r>
      <w:r>
        <w:rPr>
          <w:rFonts w:ascii="Arial"/>
          <w:color w:val="696969"/>
          <w:w w:val="105"/>
          <w:sz w:val="19"/>
        </w:rPr>
        <w:t>responsibility.</w:t>
      </w:r>
    </w:p>
    <w:p>
      <w:pPr>
        <w:pStyle w:val="BodyText"/>
        <w:spacing w:before="11"/>
        <w:rPr>
          <w:rFonts w:ascii="Arial"/>
          <w:sz w:val="21"/>
        </w:rPr>
      </w:pPr>
    </w:p>
    <w:p>
      <w:pPr>
        <w:spacing w:line="252" w:lineRule="auto" w:before="0"/>
        <w:ind w:left="2259" w:right="1168" w:firstLine="2"/>
        <w:jc w:val="both"/>
        <w:rPr>
          <w:rFonts w:ascii="Times New Roman"/>
          <w:sz w:val="21"/>
        </w:rPr>
      </w:pPr>
      <w:r>
        <w:rPr>
          <w:rFonts w:ascii="Arial"/>
          <w:color w:val="7B7C7C"/>
          <w:w w:val="110"/>
          <w:sz w:val="19"/>
        </w:rPr>
        <w:t>The </w:t>
      </w:r>
      <w:r>
        <w:rPr>
          <w:rFonts w:ascii="Arial"/>
          <w:color w:val="595759"/>
          <w:w w:val="110"/>
          <w:sz w:val="19"/>
        </w:rPr>
        <w:t>fi</w:t>
      </w:r>
      <w:r>
        <w:rPr>
          <w:rFonts w:ascii="Arial"/>
          <w:color w:val="7B7C7C"/>
          <w:w w:val="110"/>
          <w:sz w:val="19"/>
        </w:rPr>
        <w:t>nanc</w:t>
      </w:r>
      <w:r>
        <w:rPr>
          <w:rFonts w:ascii="Arial"/>
          <w:color w:val="959597"/>
          <w:w w:val="110"/>
          <w:sz w:val="19"/>
        </w:rPr>
        <w:t>i</w:t>
      </w:r>
      <w:r>
        <w:rPr>
          <w:rFonts w:ascii="Arial"/>
          <w:color w:val="7B7C7C"/>
          <w:w w:val="110"/>
          <w:sz w:val="19"/>
        </w:rPr>
        <w:t>al report comprises t</w:t>
      </w:r>
      <w:r>
        <w:rPr>
          <w:rFonts w:ascii="Arial"/>
          <w:color w:val="595759"/>
          <w:w w:val="110"/>
          <w:sz w:val="19"/>
        </w:rPr>
        <w:t>h</w:t>
      </w:r>
      <w:r>
        <w:rPr>
          <w:rFonts w:ascii="Arial"/>
          <w:color w:val="7B7C7C"/>
          <w:w w:val="110"/>
          <w:sz w:val="19"/>
        </w:rPr>
        <w:t>e balance </w:t>
      </w:r>
      <w:r>
        <w:rPr>
          <w:rFonts w:ascii="Arial"/>
          <w:color w:val="696969"/>
          <w:w w:val="110"/>
          <w:sz w:val="19"/>
        </w:rPr>
        <w:t>sheet, </w:t>
      </w:r>
      <w:r>
        <w:rPr>
          <w:rFonts w:ascii="Arial"/>
          <w:color w:val="7B7C7C"/>
          <w:w w:val="110"/>
          <w:sz w:val="19"/>
        </w:rPr>
        <w:t>i</w:t>
      </w:r>
      <w:r>
        <w:rPr>
          <w:rFonts w:ascii="Arial"/>
          <w:color w:val="595759"/>
          <w:w w:val="110"/>
          <w:sz w:val="19"/>
        </w:rPr>
        <w:t>n</w:t>
      </w:r>
      <w:r>
        <w:rPr>
          <w:rFonts w:ascii="Arial"/>
          <w:color w:val="7B7C7C"/>
          <w:w w:val="110"/>
          <w:sz w:val="19"/>
        </w:rPr>
        <w:t>come </w:t>
      </w:r>
      <w:r>
        <w:rPr>
          <w:rFonts w:ascii="Arial"/>
          <w:color w:val="696969"/>
          <w:w w:val="110"/>
          <w:sz w:val="19"/>
        </w:rPr>
        <w:t>statement, </w:t>
      </w:r>
      <w:r>
        <w:rPr>
          <w:rFonts w:ascii="Arial"/>
          <w:color w:val="7B7C7C"/>
          <w:w w:val="110"/>
          <w:sz w:val="19"/>
        </w:rPr>
        <w:t>cash </w:t>
      </w:r>
      <w:r>
        <w:rPr>
          <w:rFonts w:ascii="Arial"/>
          <w:color w:val="696969"/>
          <w:w w:val="110"/>
          <w:sz w:val="19"/>
        </w:rPr>
        <w:t>flow </w:t>
      </w:r>
      <w:r>
        <w:rPr>
          <w:rFonts w:ascii="Arial"/>
          <w:color w:val="7B7C7C"/>
          <w:w w:val="110"/>
          <w:sz w:val="19"/>
        </w:rPr>
        <w:t>stateme</w:t>
      </w:r>
      <w:r>
        <w:rPr>
          <w:rFonts w:ascii="Arial"/>
          <w:color w:val="595759"/>
          <w:w w:val="110"/>
          <w:sz w:val="19"/>
        </w:rPr>
        <w:t>n</w:t>
      </w:r>
      <w:r>
        <w:rPr>
          <w:rFonts w:ascii="Arial"/>
          <w:color w:val="7B7C7C"/>
          <w:w w:val="110"/>
          <w:sz w:val="19"/>
        </w:rPr>
        <w:t>t, accompanying </w:t>
      </w:r>
      <w:r>
        <w:rPr>
          <w:rFonts w:ascii="Arial"/>
          <w:color w:val="696969"/>
          <w:w w:val="110"/>
          <w:sz w:val="19"/>
        </w:rPr>
        <w:t>notes </w:t>
      </w:r>
      <w:r>
        <w:rPr>
          <w:rFonts w:ascii="Arial"/>
          <w:color w:val="7B7C7C"/>
          <w:w w:val="110"/>
          <w:sz w:val="19"/>
        </w:rPr>
        <w:t>to the financia</w:t>
      </w:r>
      <w:r>
        <w:rPr>
          <w:rFonts w:ascii="Arial"/>
          <w:color w:val="595759"/>
          <w:w w:val="110"/>
          <w:sz w:val="19"/>
        </w:rPr>
        <w:t>l </w:t>
      </w:r>
      <w:r>
        <w:rPr>
          <w:rFonts w:ascii="Arial"/>
          <w:color w:val="7B7C7C"/>
          <w:w w:val="110"/>
          <w:sz w:val="19"/>
        </w:rPr>
        <w:t>statements and the statement of </w:t>
      </w:r>
      <w:r>
        <w:rPr>
          <w:rFonts w:ascii="Arial"/>
          <w:color w:val="696969"/>
          <w:w w:val="110"/>
          <w:sz w:val="19"/>
        </w:rPr>
        <w:t>the </w:t>
      </w:r>
      <w:r>
        <w:rPr>
          <w:rFonts w:ascii="Arial"/>
          <w:color w:val="7B7C7C"/>
          <w:w w:val="110"/>
          <w:sz w:val="19"/>
        </w:rPr>
        <w:t>comm </w:t>
      </w:r>
      <w:r>
        <w:rPr>
          <w:rFonts w:ascii="Arial"/>
          <w:color w:val="595759"/>
          <w:w w:val="110"/>
          <w:sz w:val="19"/>
        </w:rPr>
        <w:t>i</w:t>
      </w:r>
      <w:r>
        <w:rPr>
          <w:rFonts w:ascii="Arial"/>
          <w:color w:val="7B7C7C"/>
          <w:w w:val="110"/>
          <w:sz w:val="19"/>
        </w:rPr>
        <w:t>ttee for Peop</w:t>
      </w:r>
      <w:r>
        <w:rPr>
          <w:rFonts w:ascii="Arial"/>
          <w:color w:val="959597"/>
          <w:w w:val="110"/>
          <w:sz w:val="19"/>
        </w:rPr>
        <w:t>l</w:t>
      </w:r>
      <w:r>
        <w:rPr>
          <w:rFonts w:ascii="Arial"/>
          <w:color w:val="7B7C7C"/>
          <w:w w:val="110"/>
          <w:sz w:val="19"/>
        </w:rPr>
        <w:t>e W</w:t>
      </w:r>
      <w:r>
        <w:rPr>
          <w:rFonts w:ascii="Arial"/>
          <w:color w:val="595759"/>
          <w:w w:val="110"/>
          <w:sz w:val="19"/>
        </w:rPr>
        <w:t>i</w:t>
      </w:r>
      <w:r>
        <w:rPr>
          <w:rFonts w:ascii="Arial"/>
          <w:color w:val="7B7C7C"/>
          <w:w w:val="110"/>
          <w:sz w:val="19"/>
        </w:rPr>
        <w:t>th D</w:t>
      </w:r>
      <w:r>
        <w:rPr>
          <w:rFonts w:ascii="Arial"/>
          <w:color w:val="959597"/>
          <w:w w:val="110"/>
          <w:sz w:val="19"/>
        </w:rPr>
        <w:t>i</w:t>
      </w:r>
      <w:r>
        <w:rPr>
          <w:rFonts w:ascii="Arial"/>
          <w:color w:val="7B7C7C"/>
          <w:w w:val="110"/>
          <w:sz w:val="19"/>
        </w:rPr>
        <w:t>sabil</w:t>
      </w:r>
      <w:r>
        <w:rPr>
          <w:rFonts w:ascii="Arial"/>
          <w:color w:val="595759"/>
          <w:w w:val="110"/>
          <w:sz w:val="19"/>
        </w:rPr>
        <w:t>i</w:t>
      </w:r>
      <w:r>
        <w:rPr>
          <w:rFonts w:ascii="Arial"/>
          <w:color w:val="7B7C7C"/>
          <w:w w:val="110"/>
          <w:sz w:val="19"/>
        </w:rPr>
        <w:t>ties (WA) I</w:t>
      </w:r>
      <w:r>
        <w:rPr>
          <w:rFonts w:ascii="Arial"/>
          <w:color w:val="595759"/>
          <w:w w:val="110"/>
          <w:sz w:val="19"/>
        </w:rPr>
        <w:t>n</w:t>
      </w:r>
      <w:r>
        <w:rPr>
          <w:rFonts w:ascii="Arial"/>
          <w:color w:val="7B7C7C"/>
          <w:w w:val="110"/>
          <w:sz w:val="19"/>
        </w:rPr>
        <w:t>c for </w:t>
      </w:r>
      <w:r>
        <w:rPr>
          <w:rFonts w:ascii="Arial"/>
          <w:color w:val="696969"/>
          <w:w w:val="110"/>
          <w:sz w:val="19"/>
        </w:rPr>
        <w:t>the </w:t>
      </w:r>
      <w:r>
        <w:rPr>
          <w:rFonts w:ascii="Arial"/>
          <w:color w:val="7B7C7C"/>
          <w:w w:val="110"/>
          <w:sz w:val="19"/>
        </w:rPr>
        <w:t>year ended 30 J</w:t>
      </w:r>
      <w:r>
        <w:rPr>
          <w:rFonts w:ascii="Arial"/>
          <w:color w:val="595759"/>
          <w:w w:val="110"/>
          <w:sz w:val="19"/>
        </w:rPr>
        <w:t>u</w:t>
      </w:r>
      <w:r>
        <w:rPr>
          <w:rFonts w:ascii="Arial"/>
          <w:color w:val="7B7C7C"/>
          <w:w w:val="110"/>
          <w:sz w:val="19"/>
        </w:rPr>
        <w:t>ne </w:t>
      </w:r>
      <w:r>
        <w:rPr>
          <w:rFonts w:ascii="Times New Roman"/>
          <w:color w:val="7B7C7C"/>
          <w:w w:val="110"/>
          <w:sz w:val="21"/>
        </w:rPr>
        <w:t>2010</w:t>
      </w:r>
      <w:r>
        <w:rPr>
          <w:rFonts w:ascii="Times New Roman"/>
          <w:color w:val="959597"/>
          <w:w w:val="110"/>
          <w:sz w:val="21"/>
        </w:rPr>
        <w:t>.</w:t>
      </w:r>
    </w:p>
    <w:p>
      <w:pPr>
        <w:pStyle w:val="BodyText"/>
        <w:spacing w:before="11"/>
        <w:rPr>
          <w:rFonts w:ascii="Times New Roman"/>
          <w:sz w:val="19"/>
        </w:rPr>
      </w:pPr>
    </w:p>
    <w:p>
      <w:pPr>
        <w:spacing w:line="259" w:lineRule="auto" w:before="0"/>
        <w:ind w:left="2265" w:right="1161" w:firstLine="11"/>
        <w:jc w:val="both"/>
        <w:rPr>
          <w:rFonts w:ascii="Arial"/>
          <w:sz w:val="19"/>
        </w:rPr>
      </w:pPr>
      <w:r>
        <w:rPr>
          <w:rFonts w:ascii="Arial"/>
          <w:color w:val="7B7C7C"/>
          <w:w w:val="105"/>
          <w:sz w:val="19"/>
        </w:rPr>
        <w:t>The </w:t>
      </w:r>
      <w:r>
        <w:rPr>
          <w:rFonts w:ascii="Arial"/>
          <w:color w:val="696969"/>
          <w:w w:val="105"/>
          <w:sz w:val="19"/>
        </w:rPr>
        <w:t>committee </w:t>
      </w:r>
      <w:r>
        <w:rPr>
          <w:rFonts w:ascii="Arial"/>
          <w:color w:val="7B7C7C"/>
          <w:w w:val="105"/>
          <w:sz w:val="19"/>
        </w:rPr>
        <w:t>are respons</w:t>
      </w:r>
      <w:r>
        <w:rPr>
          <w:rFonts w:ascii="Arial"/>
          <w:color w:val="959597"/>
          <w:w w:val="105"/>
          <w:sz w:val="19"/>
        </w:rPr>
        <w:t>i</w:t>
      </w:r>
      <w:r>
        <w:rPr>
          <w:rFonts w:ascii="Arial"/>
          <w:color w:val="7B7C7C"/>
          <w:w w:val="105"/>
          <w:sz w:val="19"/>
        </w:rPr>
        <w:t>ble for the preparat</w:t>
      </w:r>
      <w:r>
        <w:rPr>
          <w:rFonts w:ascii="Arial"/>
          <w:color w:val="959597"/>
          <w:w w:val="105"/>
          <w:sz w:val="19"/>
        </w:rPr>
        <w:t>i</w:t>
      </w:r>
      <w:r>
        <w:rPr>
          <w:rFonts w:ascii="Arial"/>
          <w:color w:val="7B7C7C"/>
          <w:w w:val="105"/>
          <w:sz w:val="19"/>
        </w:rPr>
        <w:t>on and </w:t>
      </w:r>
      <w:r>
        <w:rPr>
          <w:rFonts w:ascii="Arial"/>
          <w:color w:val="696969"/>
          <w:w w:val="105"/>
          <w:sz w:val="19"/>
        </w:rPr>
        <w:t>the </w:t>
      </w:r>
      <w:r>
        <w:rPr>
          <w:rFonts w:ascii="Arial"/>
          <w:color w:val="7B7C7C"/>
          <w:w w:val="105"/>
          <w:sz w:val="19"/>
        </w:rPr>
        <w:t>true and fair </w:t>
      </w:r>
      <w:r>
        <w:rPr>
          <w:rFonts w:ascii="Arial"/>
          <w:color w:val="696969"/>
          <w:spacing w:val="-3"/>
          <w:w w:val="105"/>
          <w:sz w:val="19"/>
        </w:rPr>
        <w:t>presentat</w:t>
      </w:r>
      <w:r>
        <w:rPr>
          <w:rFonts w:ascii="Arial"/>
          <w:color w:val="959597"/>
          <w:spacing w:val="-3"/>
          <w:w w:val="105"/>
          <w:sz w:val="19"/>
        </w:rPr>
        <w:t>i</w:t>
      </w:r>
      <w:r>
        <w:rPr>
          <w:rFonts w:ascii="Arial"/>
          <w:color w:val="7B7C7C"/>
          <w:spacing w:val="-3"/>
          <w:w w:val="105"/>
          <w:sz w:val="19"/>
        </w:rPr>
        <w:t>on </w:t>
      </w:r>
      <w:r>
        <w:rPr>
          <w:rFonts w:ascii="Arial"/>
          <w:color w:val="7B7C7C"/>
          <w:w w:val="105"/>
          <w:sz w:val="19"/>
        </w:rPr>
        <w:t>of the financia</w:t>
      </w:r>
      <w:r>
        <w:rPr>
          <w:rFonts w:ascii="Arial"/>
          <w:color w:val="595759"/>
          <w:w w:val="105"/>
          <w:sz w:val="19"/>
        </w:rPr>
        <w:t>l </w:t>
      </w:r>
      <w:r>
        <w:rPr>
          <w:rFonts w:ascii="Arial"/>
          <w:color w:val="7B7C7C"/>
          <w:w w:val="105"/>
          <w:sz w:val="19"/>
        </w:rPr>
        <w:t>report and have determ</w:t>
      </w:r>
      <w:r>
        <w:rPr>
          <w:rFonts w:ascii="Arial"/>
          <w:color w:val="595759"/>
          <w:w w:val="105"/>
          <w:sz w:val="19"/>
        </w:rPr>
        <w:t>i</w:t>
      </w:r>
      <w:r>
        <w:rPr>
          <w:rFonts w:ascii="Arial"/>
          <w:color w:val="7B7C7C"/>
          <w:w w:val="105"/>
          <w:sz w:val="19"/>
        </w:rPr>
        <w:t>ned </w:t>
      </w:r>
      <w:r>
        <w:rPr>
          <w:rFonts w:ascii="Arial"/>
          <w:color w:val="7B7C7C"/>
          <w:spacing w:val="2"/>
          <w:w w:val="105"/>
          <w:sz w:val="19"/>
        </w:rPr>
        <w:t>t</w:t>
      </w:r>
      <w:r>
        <w:rPr>
          <w:rFonts w:ascii="Arial"/>
          <w:color w:val="595759"/>
          <w:spacing w:val="2"/>
          <w:w w:val="105"/>
          <w:sz w:val="19"/>
        </w:rPr>
        <w:t>h</w:t>
      </w:r>
      <w:r>
        <w:rPr>
          <w:rFonts w:ascii="Arial"/>
          <w:color w:val="7B7C7C"/>
          <w:spacing w:val="2"/>
          <w:w w:val="105"/>
          <w:sz w:val="19"/>
        </w:rPr>
        <w:t>a</w:t>
      </w:r>
      <w:r>
        <w:rPr>
          <w:rFonts w:ascii="Arial"/>
          <w:color w:val="595759"/>
          <w:spacing w:val="2"/>
          <w:w w:val="105"/>
          <w:sz w:val="19"/>
        </w:rPr>
        <w:t>t </w:t>
      </w:r>
      <w:r>
        <w:rPr>
          <w:rFonts w:ascii="Arial"/>
          <w:color w:val="696969"/>
          <w:w w:val="105"/>
          <w:sz w:val="19"/>
        </w:rPr>
        <w:t>the </w:t>
      </w:r>
      <w:r>
        <w:rPr>
          <w:rFonts w:ascii="Arial"/>
          <w:color w:val="7B7C7C"/>
          <w:w w:val="105"/>
          <w:sz w:val="19"/>
        </w:rPr>
        <w:t>accou</w:t>
      </w:r>
      <w:r>
        <w:rPr>
          <w:rFonts w:ascii="Arial"/>
          <w:color w:val="595759"/>
          <w:w w:val="105"/>
          <w:sz w:val="19"/>
        </w:rPr>
        <w:t>n</w:t>
      </w:r>
      <w:r>
        <w:rPr>
          <w:rFonts w:ascii="Arial"/>
          <w:color w:val="7B7C7C"/>
          <w:w w:val="105"/>
          <w:sz w:val="19"/>
        </w:rPr>
        <w:t>t</w:t>
      </w:r>
      <w:r>
        <w:rPr>
          <w:rFonts w:ascii="Arial"/>
          <w:color w:val="959597"/>
          <w:w w:val="105"/>
          <w:sz w:val="19"/>
        </w:rPr>
        <w:t>i</w:t>
      </w:r>
      <w:r>
        <w:rPr>
          <w:rFonts w:ascii="Arial"/>
          <w:color w:val="595759"/>
          <w:w w:val="105"/>
          <w:sz w:val="19"/>
        </w:rPr>
        <w:t>n</w:t>
      </w:r>
      <w:r>
        <w:rPr>
          <w:rFonts w:ascii="Arial"/>
          <w:color w:val="7B7C7C"/>
          <w:w w:val="105"/>
          <w:sz w:val="19"/>
        </w:rPr>
        <w:t>g  po</w:t>
      </w:r>
      <w:r>
        <w:rPr>
          <w:rFonts w:ascii="Arial"/>
          <w:color w:val="595759"/>
          <w:w w:val="105"/>
          <w:sz w:val="19"/>
        </w:rPr>
        <w:t>l</w:t>
      </w:r>
      <w:r>
        <w:rPr>
          <w:rFonts w:ascii="Arial"/>
          <w:color w:val="7B7C7C"/>
          <w:w w:val="105"/>
          <w:sz w:val="19"/>
        </w:rPr>
        <w:t>icres  used  and  descr</w:t>
      </w:r>
      <w:r>
        <w:rPr>
          <w:rFonts w:ascii="Arial"/>
          <w:color w:val="959597"/>
          <w:w w:val="105"/>
          <w:sz w:val="19"/>
        </w:rPr>
        <w:t>i</w:t>
      </w:r>
      <w:r>
        <w:rPr>
          <w:rFonts w:ascii="Arial"/>
          <w:color w:val="7B7C7C"/>
          <w:w w:val="105"/>
          <w:sz w:val="19"/>
        </w:rPr>
        <w:t>bed  </w:t>
      </w:r>
      <w:r>
        <w:rPr>
          <w:rFonts w:ascii="Arial"/>
          <w:color w:val="959597"/>
          <w:spacing w:val="2"/>
          <w:w w:val="105"/>
          <w:sz w:val="19"/>
        </w:rPr>
        <w:t>i</w:t>
      </w:r>
      <w:r>
        <w:rPr>
          <w:rFonts w:ascii="Arial"/>
          <w:color w:val="696969"/>
          <w:spacing w:val="2"/>
          <w:w w:val="105"/>
          <w:sz w:val="19"/>
        </w:rPr>
        <w:t>n </w:t>
      </w:r>
      <w:r>
        <w:rPr>
          <w:rFonts w:ascii="Arial"/>
          <w:color w:val="696969"/>
          <w:w w:val="105"/>
          <w:sz w:val="19"/>
        </w:rPr>
        <w:t>Note </w:t>
      </w:r>
      <w:r>
        <w:rPr>
          <w:rFonts w:ascii="Arial"/>
          <w:color w:val="7B7C7C"/>
          <w:w w:val="105"/>
          <w:sz w:val="19"/>
        </w:rPr>
        <w:t>1 </w:t>
      </w:r>
      <w:r>
        <w:rPr>
          <w:rFonts w:ascii="Arial"/>
          <w:color w:val="696969"/>
          <w:w w:val="105"/>
          <w:sz w:val="19"/>
        </w:rPr>
        <w:t>to </w:t>
      </w:r>
      <w:r>
        <w:rPr>
          <w:rFonts w:ascii="Arial"/>
          <w:color w:val="7B7C7C"/>
          <w:w w:val="105"/>
          <w:sz w:val="19"/>
        </w:rPr>
        <w:t>the </w:t>
      </w:r>
      <w:r>
        <w:rPr>
          <w:rFonts w:ascii="Arial"/>
          <w:color w:val="696969"/>
          <w:w w:val="105"/>
          <w:sz w:val="19"/>
        </w:rPr>
        <w:t>financial statements which </w:t>
      </w:r>
      <w:r>
        <w:rPr>
          <w:rFonts w:ascii="Arial"/>
          <w:color w:val="7B7C7C"/>
          <w:w w:val="105"/>
          <w:sz w:val="19"/>
        </w:rPr>
        <w:t>fo</w:t>
      </w:r>
      <w:r>
        <w:rPr>
          <w:rFonts w:ascii="Arial"/>
          <w:color w:val="595759"/>
          <w:w w:val="105"/>
          <w:sz w:val="19"/>
        </w:rPr>
        <w:t>rm </w:t>
      </w:r>
      <w:r>
        <w:rPr>
          <w:rFonts w:ascii="Arial"/>
          <w:color w:val="696969"/>
          <w:w w:val="105"/>
          <w:sz w:val="19"/>
        </w:rPr>
        <w:t>part  </w:t>
      </w:r>
      <w:r>
        <w:rPr>
          <w:rFonts w:ascii="Arial"/>
          <w:color w:val="7B7C7C"/>
          <w:spacing w:val="-7"/>
          <w:w w:val="105"/>
          <w:sz w:val="19"/>
        </w:rPr>
        <w:t>o</w:t>
      </w:r>
      <w:r>
        <w:rPr>
          <w:rFonts w:ascii="Arial"/>
          <w:color w:val="595759"/>
          <w:spacing w:val="-7"/>
          <w:w w:val="105"/>
          <w:sz w:val="19"/>
        </w:rPr>
        <w:t>f  </w:t>
      </w:r>
      <w:r>
        <w:rPr>
          <w:rFonts w:ascii="Arial"/>
          <w:color w:val="7B7C7C"/>
          <w:w w:val="105"/>
          <w:sz w:val="19"/>
        </w:rPr>
        <w:t>the </w:t>
      </w:r>
      <w:r>
        <w:rPr>
          <w:rFonts w:ascii="Arial"/>
          <w:color w:val="959597"/>
          <w:w w:val="105"/>
          <w:sz w:val="19"/>
        </w:rPr>
        <w:t>fi</w:t>
      </w:r>
      <w:r>
        <w:rPr>
          <w:rFonts w:ascii="Arial"/>
          <w:color w:val="595759"/>
          <w:w w:val="105"/>
          <w:sz w:val="19"/>
        </w:rPr>
        <w:t>n</w:t>
      </w:r>
      <w:r>
        <w:rPr>
          <w:rFonts w:ascii="Arial"/>
          <w:color w:val="7B7C7C"/>
          <w:w w:val="105"/>
          <w:sz w:val="19"/>
        </w:rPr>
        <w:t>ancia</w:t>
      </w:r>
      <w:r>
        <w:rPr>
          <w:rFonts w:ascii="Arial"/>
          <w:color w:val="959597"/>
          <w:w w:val="105"/>
          <w:sz w:val="19"/>
        </w:rPr>
        <w:t>l </w:t>
      </w:r>
      <w:r>
        <w:rPr>
          <w:rFonts w:ascii="Arial"/>
          <w:color w:val="7B7C7C"/>
          <w:w w:val="105"/>
          <w:sz w:val="19"/>
        </w:rPr>
        <w:t>report  are co</w:t>
      </w:r>
      <w:r>
        <w:rPr>
          <w:rFonts w:ascii="Arial"/>
          <w:color w:val="595759"/>
          <w:w w:val="105"/>
          <w:sz w:val="19"/>
        </w:rPr>
        <w:t>n</w:t>
      </w:r>
      <w:r>
        <w:rPr>
          <w:rFonts w:ascii="Arial"/>
          <w:color w:val="7B7C7C"/>
          <w:w w:val="105"/>
          <w:sz w:val="19"/>
        </w:rPr>
        <w:t>s</w:t>
      </w:r>
      <w:r>
        <w:rPr>
          <w:rFonts w:ascii="Arial"/>
          <w:color w:val="595759"/>
          <w:w w:val="105"/>
          <w:sz w:val="19"/>
        </w:rPr>
        <w:t>i</w:t>
      </w:r>
      <w:r>
        <w:rPr>
          <w:rFonts w:ascii="Arial"/>
          <w:color w:val="7B7C7C"/>
          <w:w w:val="105"/>
          <w:sz w:val="19"/>
        </w:rPr>
        <w:t>stent </w:t>
      </w:r>
      <w:r>
        <w:rPr>
          <w:rFonts w:ascii="Arial"/>
          <w:color w:val="7B7C7C"/>
          <w:spacing w:val="2"/>
          <w:w w:val="105"/>
          <w:sz w:val="19"/>
        </w:rPr>
        <w:t>w</w:t>
      </w:r>
      <w:r>
        <w:rPr>
          <w:rFonts w:ascii="Arial"/>
          <w:color w:val="959597"/>
          <w:spacing w:val="2"/>
          <w:w w:val="105"/>
          <w:sz w:val="19"/>
        </w:rPr>
        <w:t>i</w:t>
      </w:r>
      <w:r>
        <w:rPr>
          <w:rFonts w:ascii="Arial"/>
          <w:color w:val="7B7C7C"/>
          <w:spacing w:val="2"/>
          <w:w w:val="105"/>
          <w:sz w:val="19"/>
        </w:rPr>
        <w:t>th </w:t>
      </w:r>
      <w:r>
        <w:rPr>
          <w:rFonts w:ascii="Arial"/>
          <w:color w:val="7B7C7C"/>
          <w:w w:val="105"/>
          <w:sz w:val="19"/>
        </w:rPr>
        <w:t>the f</w:t>
      </w:r>
      <w:r>
        <w:rPr>
          <w:rFonts w:ascii="Arial"/>
          <w:color w:val="959597"/>
          <w:w w:val="105"/>
          <w:sz w:val="19"/>
        </w:rPr>
        <w:t>i</w:t>
      </w:r>
      <w:r>
        <w:rPr>
          <w:rFonts w:ascii="Arial"/>
          <w:color w:val="696969"/>
          <w:w w:val="105"/>
          <w:sz w:val="19"/>
        </w:rPr>
        <w:t>nancia </w:t>
      </w:r>
      <w:r>
        <w:rPr>
          <w:rFonts w:ascii="Arial"/>
          <w:color w:val="959597"/>
          <w:w w:val="105"/>
          <w:sz w:val="19"/>
        </w:rPr>
        <w:t>l </w:t>
      </w:r>
      <w:r>
        <w:rPr>
          <w:rFonts w:ascii="Arial"/>
          <w:color w:val="696969"/>
          <w:w w:val="105"/>
          <w:sz w:val="19"/>
        </w:rPr>
        <w:t>reporting requirements </w:t>
      </w:r>
      <w:r>
        <w:rPr>
          <w:rFonts w:ascii="Arial"/>
          <w:color w:val="7B7C7C"/>
          <w:w w:val="105"/>
          <w:sz w:val="19"/>
        </w:rPr>
        <w:t>of </w:t>
      </w:r>
      <w:r>
        <w:rPr>
          <w:rFonts w:ascii="Arial"/>
          <w:color w:val="7B7C7C"/>
          <w:spacing w:val="1"/>
          <w:w w:val="105"/>
          <w:sz w:val="19"/>
        </w:rPr>
        <w:t>t</w:t>
      </w:r>
      <w:r>
        <w:rPr>
          <w:rFonts w:ascii="Arial"/>
          <w:color w:val="595759"/>
          <w:spacing w:val="1"/>
          <w:w w:val="105"/>
          <w:sz w:val="19"/>
        </w:rPr>
        <w:t>h</w:t>
      </w:r>
      <w:r>
        <w:rPr>
          <w:rFonts w:ascii="Arial"/>
          <w:color w:val="7B7C7C"/>
          <w:spacing w:val="1"/>
          <w:w w:val="105"/>
          <w:sz w:val="19"/>
        </w:rPr>
        <w:t>e </w:t>
      </w:r>
      <w:r>
        <w:rPr>
          <w:rFonts w:ascii="Arial"/>
          <w:color w:val="7B7C7C"/>
          <w:w w:val="105"/>
          <w:sz w:val="19"/>
        </w:rPr>
        <w:t>Assoc</w:t>
      </w:r>
      <w:r>
        <w:rPr>
          <w:rFonts w:ascii="Arial"/>
          <w:color w:val="595759"/>
          <w:w w:val="105"/>
          <w:sz w:val="19"/>
        </w:rPr>
        <w:t>i</w:t>
      </w:r>
      <w:r>
        <w:rPr>
          <w:rFonts w:ascii="Arial"/>
          <w:color w:val="7B7C7C"/>
          <w:w w:val="105"/>
          <w:sz w:val="19"/>
        </w:rPr>
        <w:t>a</w:t>
      </w:r>
      <w:r>
        <w:rPr>
          <w:rFonts w:ascii="Arial"/>
          <w:color w:val="595759"/>
          <w:w w:val="105"/>
          <w:sz w:val="19"/>
        </w:rPr>
        <w:t>tion </w:t>
      </w:r>
      <w:r>
        <w:rPr>
          <w:rFonts w:ascii="Arial"/>
          <w:color w:val="7B7C7C"/>
          <w:w w:val="105"/>
          <w:sz w:val="19"/>
        </w:rPr>
        <w:t>s </w:t>
      </w:r>
      <w:r>
        <w:rPr>
          <w:rFonts w:ascii="Arial"/>
          <w:color w:val="595759"/>
          <w:w w:val="105"/>
          <w:sz w:val="19"/>
        </w:rPr>
        <w:t>Inc</w:t>
      </w:r>
      <w:r>
        <w:rPr>
          <w:rFonts w:ascii="Arial"/>
          <w:color w:val="7B7C7C"/>
          <w:w w:val="105"/>
          <w:sz w:val="19"/>
        </w:rPr>
        <w:t>orporat </w:t>
      </w:r>
      <w:r>
        <w:rPr>
          <w:rFonts w:ascii="Arial"/>
          <w:color w:val="959597"/>
          <w:w w:val="105"/>
          <w:sz w:val="19"/>
        </w:rPr>
        <w:t>i</w:t>
      </w:r>
      <w:r>
        <w:rPr>
          <w:rFonts w:ascii="Arial"/>
          <w:color w:val="7B7C7C"/>
          <w:w w:val="105"/>
          <w:sz w:val="19"/>
        </w:rPr>
        <w:t>ons Act {WA) and </w:t>
      </w:r>
      <w:r>
        <w:rPr>
          <w:rFonts w:ascii="Arial"/>
          <w:color w:val="7B7C7C"/>
          <w:spacing w:val="-3"/>
          <w:w w:val="105"/>
          <w:sz w:val="19"/>
        </w:rPr>
        <w:t>a</w:t>
      </w:r>
      <w:r>
        <w:rPr>
          <w:rFonts w:ascii="Arial"/>
          <w:color w:val="595759"/>
          <w:spacing w:val="-3"/>
          <w:w w:val="105"/>
          <w:sz w:val="19"/>
        </w:rPr>
        <w:t>r</w:t>
      </w:r>
      <w:r>
        <w:rPr>
          <w:rFonts w:ascii="Arial"/>
          <w:color w:val="7B7C7C"/>
          <w:spacing w:val="-3"/>
          <w:w w:val="105"/>
          <w:sz w:val="19"/>
        </w:rPr>
        <w:t>e </w:t>
      </w:r>
      <w:r>
        <w:rPr>
          <w:rFonts w:ascii="Arial"/>
          <w:color w:val="7B7C7C"/>
          <w:w w:val="105"/>
          <w:sz w:val="19"/>
        </w:rPr>
        <w:t>appropr</w:t>
      </w:r>
      <w:r>
        <w:rPr>
          <w:rFonts w:ascii="Arial"/>
          <w:color w:val="959597"/>
          <w:w w:val="105"/>
          <w:sz w:val="19"/>
        </w:rPr>
        <w:t>i</w:t>
      </w:r>
      <w:r>
        <w:rPr>
          <w:rFonts w:ascii="Arial"/>
          <w:color w:val="7B7C7C"/>
          <w:w w:val="105"/>
          <w:sz w:val="19"/>
        </w:rPr>
        <w:t>ate </w:t>
      </w:r>
      <w:r>
        <w:rPr>
          <w:rFonts w:ascii="Arial"/>
          <w:color w:val="7B7C7C"/>
          <w:w w:val="105"/>
          <w:sz w:val="20"/>
        </w:rPr>
        <w:t>to </w:t>
      </w:r>
      <w:r>
        <w:rPr>
          <w:rFonts w:ascii="Arial"/>
          <w:color w:val="7B7C7C"/>
          <w:w w:val="105"/>
          <w:sz w:val="19"/>
        </w:rPr>
        <w:t>meet l </w:t>
      </w:r>
      <w:r>
        <w:rPr>
          <w:rFonts w:ascii="Arial"/>
          <w:color w:val="595759"/>
          <w:w w:val="105"/>
          <w:sz w:val="19"/>
        </w:rPr>
        <w:t>he nee&lt;i</w:t>
      </w:r>
      <w:r>
        <w:rPr>
          <w:rFonts w:ascii="Arial"/>
          <w:color w:val="7B7C7C"/>
          <w:w w:val="105"/>
          <w:sz w:val="19"/>
        </w:rPr>
        <w:t>s of the membe </w:t>
      </w:r>
      <w:r>
        <w:rPr>
          <w:rFonts w:ascii="Arial"/>
          <w:color w:val="959597"/>
          <w:w w:val="105"/>
          <w:sz w:val="19"/>
        </w:rPr>
        <w:t>r</w:t>
      </w:r>
      <w:r>
        <w:rPr>
          <w:rFonts w:ascii="Arial"/>
          <w:color w:val="7B7C7C"/>
          <w:w w:val="105"/>
          <w:sz w:val="19"/>
        </w:rPr>
        <w:t>s. This </w:t>
      </w:r>
      <w:r>
        <w:rPr>
          <w:rFonts w:ascii="Arial"/>
          <w:color w:val="696969"/>
          <w:w w:val="105"/>
          <w:sz w:val="19"/>
        </w:rPr>
        <w:t>includes </w:t>
      </w:r>
      <w:r>
        <w:rPr>
          <w:rFonts w:ascii="Arial"/>
          <w:color w:val="696969"/>
          <w:spacing w:val="1"/>
          <w:w w:val="105"/>
          <w:sz w:val="19"/>
        </w:rPr>
        <w:t>respons</w:t>
      </w:r>
      <w:r>
        <w:rPr>
          <w:rFonts w:ascii="Arial"/>
          <w:color w:val="959597"/>
          <w:spacing w:val="1"/>
          <w:w w:val="105"/>
          <w:sz w:val="19"/>
        </w:rPr>
        <w:t>i</w:t>
      </w:r>
      <w:r>
        <w:rPr>
          <w:rFonts w:ascii="Arial"/>
          <w:color w:val="7B7C7C"/>
          <w:spacing w:val="1"/>
          <w:w w:val="105"/>
          <w:sz w:val="19"/>
        </w:rPr>
        <w:t>b</w:t>
      </w:r>
      <w:r>
        <w:rPr>
          <w:rFonts w:ascii="Arial"/>
          <w:color w:val="595759"/>
          <w:spacing w:val="1"/>
          <w:w w:val="105"/>
          <w:sz w:val="19"/>
        </w:rPr>
        <w:t>i</w:t>
      </w:r>
      <w:r>
        <w:rPr>
          <w:rFonts w:ascii="Arial"/>
          <w:color w:val="7B7C7C"/>
          <w:spacing w:val="1"/>
          <w:w w:val="105"/>
          <w:sz w:val="19"/>
        </w:rPr>
        <w:t>lity </w:t>
      </w:r>
      <w:r>
        <w:rPr>
          <w:rFonts w:ascii="Arial"/>
          <w:color w:val="7B7C7C"/>
          <w:w w:val="105"/>
          <w:sz w:val="19"/>
        </w:rPr>
        <w:t>for </w:t>
      </w:r>
      <w:r>
        <w:rPr>
          <w:rFonts w:ascii="Arial"/>
          <w:color w:val="959597"/>
          <w:w w:val="105"/>
          <w:sz w:val="19"/>
        </w:rPr>
        <w:t>t</w:t>
      </w:r>
      <w:r>
        <w:rPr>
          <w:rFonts w:ascii="Arial"/>
          <w:color w:val="7B7C7C"/>
          <w:w w:val="105"/>
          <w:sz w:val="19"/>
        </w:rPr>
        <w:t>he </w:t>
      </w:r>
      <w:r>
        <w:rPr>
          <w:rFonts w:ascii="Arial"/>
          <w:color w:val="7B7C7C"/>
          <w:spacing w:val="8"/>
          <w:w w:val="110"/>
          <w:sz w:val="19"/>
        </w:rPr>
        <w:t>m</w:t>
      </w:r>
      <w:r>
        <w:rPr>
          <w:rFonts w:ascii="Arial"/>
          <w:color w:val="7B7C7C"/>
          <w:spacing w:val="-1"/>
          <w:w w:val="104"/>
          <w:sz w:val="19"/>
        </w:rPr>
        <w:t>aint</w:t>
      </w:r>
      <w:r>
        <w:rPr>
          <w:rFonts w:ascii="Arial"/>
          <w:color w:val="7B7C7C"/>
          <w:w w:val="104"/>
          <w:sz w:val="19"/>
        </w:rPr>
        <w:t>e</w:t>
      </w:r>
      <w:r>
        <w:rPr>
          <w:rFonts w:ascii="Arial"/>
          <w:color w:val="7B7C7C"/>
          <w:spacing w:val="-27"/>
          <w:sz w:val="19"/>
        </w:rPr>
        <w:t> </w:t>
      </w:r>
      <w:r>
        <w:rPr>
          <w:rFonts w:ascii="Arial"/>
          <w:color w:val="595759"/>
          <w:spacing w:val="-1"/>
          <w:w w:val="106"/>
          <w:sz w:val="19"/>
        </w:rPr>
        <w:t>n</w:t>
      </w:r>
      <w:r>
        <w:rPr>
          <w:rFonts w:ascii="Arial"/>
          <w:color w:val="7B7C7C"/>
          <w:spacing w:val="-1"/>
          <w:w w:val="109"/>
          <w:sz w:val="19"/>
        </w:rPr>
        <w:t>a</w:t>
      </w:r>
      <w:r>
        <w:rPr>
          <w:rFonts w:ascii="Arial"/>
          <w:color w:val="595759"/>
          <w:w w:val="109"/>
          <w:sz w:val="19"/>
        </w:rPr>
        <w:t>n</w:t>
      </w:r>
      <w:r>
        <w:rPr>
          <w:rFonts w:ascii="Arial"/>
          <w:color w:val="7B7C7C"/>
          <w:w w:val="104"/>
          <w:sz w:val="19"/>
        </w:rPr>
        <w:t>ce</w:t>
      </w:r>
      <w:r>
        <w:rPr>
          <w:rFonts w:ascii="Arial"/>
          <w:color w:val="7B7C7C"/>
          <w:sz w:val="19"/>
        </w:rPr>
        <w:t> </w:t>
      </w:r>
      <w:r>
        <w:rPr>
          <w:rFonts w:ascii="Arial"/>
          <w:color w:val="7B7C7C"/>
          <w:spacing w:val="12"/>
          <w:sz w:val="19"/>
        </w:rPr>
        <w:t> </w:t>
      </w:r>
      <w:r>
        <w:rPr>
          <w:rFonts w:ascii="Arial"/>
          <w:color w:val="7B7C7C"/>
          <w:spacing w:val="-1"/>
          <w:w w:val="104"/>
          <w:sz w:val="19"/>
        </w:rPr>
        <w:t>o</w:t>
      </w:r>
      <w:r>
        <w:rPr>
          <w:rFonts w:ascii="Arial"/>
          <w:color w:val="7B7C7C"/>
          <w:w w:val="104"/>
          <w:sz w:val="19"/>
        </w:rPr>
        <w:t>f</w:t>
      </w:r>
      <w:r>
        <w:rPr>
          <w:rFonts w:ascii="Arial"/>
          <w:color w:val="7B7C7C"/>
          <w:sz w:val="19"/>
        </w:rPr>
        <w:t> </w:t>
      </w:r>
      <w:r>
        <w:rPr>
          <w:rFonts w:ascii="Arial"/>
          <w:color w:val="7B7C7C"/>
          <w:spacing w:val="-3"/>
          <w:sz w:val="19"/>
        </w:rPr>
        <w:t> </w:t>
      </w:r>
      <w:r>
        <w:rPr>
          <w:rFonts w:ascii="Arial"/>
          <w:color w:val="696969"/>
          <w:spacing w:val="-1"/>
          <w:w w:val="109"/>
          <w:sz w:val="19"/>
        </w:rPr>
        <w:t>adequat</w:t>
      </w:r>
      <w:r>
        <w:rPr>
          <w:rFonts w:ascii="Arial"/>
          <w:color w:val="696969"/>
          <w:w w:val="109"/>
          <w:sz w:val="19"/>
        </w:rPr>
        <w:t>e</w:t>
      </w:r>
      <w:r>
        <w:rPr>
          <w:rFonts w:ascii="Arial"/>
          <w:color w:val="696969"/>
          <w:sz w:val="19"/>
        </w:rPr>
        <w:t> </w:t>
      </w:r>
      <w:r>
        <w:rPr>
          <w:rFonts w:ascii="Arial"/>
          <w:color w:val="696969"/>
          <w:spacing w:val="-9"/>
          <w:sz w:val="19"/>
        </w:rPr>
        <w:t> </w:t>
      </w:r>
      <w:r>
        <w:rPr>
          <w:rFonts w:ascii="Arial"/>
          <w:color w:val="696969"/>
          <w:spacing w:val="-1"/>
          <w:w w:val="107"/>
          <w:sz w:val="19"/>
        </w:rPr>
        <w:t>accountin</w:t>
      </w:r>
      <w:r>
        <w:rPr>
          <w:rFonts w:ascii="Arial"/>
          <w:color w:val="696969"/>
          <w:w w:val="107"/>
          <w:sz w:val="19"/>
        </w:rPr>
        <w:t>g</w:t>
      </w:r>
      <w:r>
        <w:rPr>
          <w:rFonts w:ascii="Arial"/>
          <w:color w:val="696969"/>
          <w:sz w:val="19"/>
        </w:rPr>
        <w:t> </w:t>
      </w:r>
      <w:r>
        <w:rPr>
          <w:rFonts w:ascii="Arial"/>
          <w:color w:val="696969"/>
          <w:spacing w:val="18"/>
          <w:sz w:val="19"/>
        </w:rPr>
        <w:t> </w:t>
      </w:r>
      <w:r>
        <w:rPr>
          <w:rFonts w:ascii="Arial"/>
          <w:color w:val="595759"/>
          <w:spacing w:val="-4"/>
          <w:w w:val="97"/>
          <w:sz w:val="19"/>
        </w:rPr>
        <w:t>r</w:t>
      </w:r>
      <w:r>
        <w:rPr>
          <w:rFonts w:ascii="Arial"/>
          <w:color w:val="7B7C7C"/>
          <w:spacing w:val="-1"/>
          <w:w w:val="97"/>
          <w:sz w:val="19"/>
        </w:rPr>
        <w:t>ec</w:t>
      </w:r>
      <w:r>
        <w:rPr>
          <w:rFonts w:ascii="Arial"/>
          <w:color w:val="7B7C7C"/>
          <w:w w:val="97"/>
          <w:sz w:val="19"/>
        </w:rPr>
        <w:t>o</w:t>
      </w:r>
      <w:r>
        <w:rPr>
          <w:rFonts w:ascii="Arial"/>
          <w:color w:val="7B7C7C"/>
          <w:spacing w:val="-18"/>
          <w:sz w:val="19"/>
        </w:rPr>
        <w:t> </w:t>
      </w:r>
      <w:r>
        <w:rPr>
          <w:rFonts w:ascii="Arial"/>
          <w:color w:val="959597"/>
          <w:spacing w:val="5"/>
          <w:w w:val="106"/>
          <w:sz w:val="19"/>
        </w:rPr>
        <w:t>r</w:t>
      </w:r>
      <w:r>
        <w:rPr>
          <w:rFonts w:ascii="Arial"/>
          <w:color w:val="7B7C7C"/>
          <w:spacing w:val="-1"/>
          <w:w w:val="106"/>
          <w:sz w:val="19"/>
        </w:rPr>
        <w:t>d</w:t>
      </w:r>
      <w:r>
        <w:rPr>
          <w:rFonts w:ascii="Arial"/>
          <w:color w:val="7B7C7C"/>
          <w:w w:val="106"/>
          <w:sz w:val="19"/>
        </w:rPr>
        <w:t>s</w:t>
      </w:r>
      <w:r>
        <w:rPr>
          <w:rFonts w:ascii="Arial"/>
          <w:color w:val="7B7C7C"/>
          <w:sz w:val="19"/>
        </w:rPr>
        <w:t> </w:t>
      </w:r>
      <w:r>
        <w:rPr>
          <w:rFonts w:ascii="Arial"/>
          <w:color w:val="7B7C7C"/>
          <w:spacing w:val="6"/>
          <w:sz w:val="19"/>
        </w:rPr>
        <w:t> </w:t>
      </w:r>
      <w:r>
        <w:rPr>
          <w:rFonts w:ascii="Arial"/>
          <w:color w:val="7B7C7C"/>
          <w:spacing w:val="-1"/>
          <w:w w:val="105"/>
          <w:sz w:val="19"/>
        </w:rPr>
        <w:t>an</w:t>
      </w:r>
      <w:r>
        <w:rPr>
          <w:rFonts w:ascii="Arial"/>
          <w:color w:val="7B7C7C"/>
          <w:w w:val="105"/>
          <w:sz w:val="19"/>
        </w:rPr>
        <w:t>d</w:t>
      </w:r>
      <w:r>
        <w:rPr>
          <w:rFonts w:ascii="Arial"/>
          <w:color w:val="7B7C7C"/>
          <w:sz w:val="19"/>
        </w:rPr>
        <w:t> </w:t>
      </w:r>
      <w:r>
        <w:rPr>
          <w:rFonts w:ascii="Arial"/>
          <w:color w:val="7B7C7C"/>
          <w:spacing w:val="1"/>
          <w:sz w:val="19"/>
        </w:rPr>
        <w:t> </w:t>
      </w:r>
      <w:r>
        <w:rPr>
          <w:rFonts w:ascii="Arial"/>
          <w:color w:val="595759"/>
          <w:spacing w:val="-2"/>
          <w:w w:val="105"/>
          <w:sz w:val="19"/>
        </w:rPr>
        <w:t>i</w:t>
      </w:r>
      <w:r>
        <w:rPr>
          <w:rFonts w:ascii="Arial"/>
          <w:color w:val="7B7C7C"/>
          <w:spacing w:val="-1"/>
          <w:w w:val="105"/>
          <w:sz w:val="19"/>
        </w:rPr>
        <w:t>nt</w:t>
      </w:r>
      <w:r>
        <w:rPr>
          <w:rFonts w:ascii="Arial"/>
          <w:color w:val="7B7C7C"/>
          <w:spacing w:val="5"/>
          <w:w w:val="105"/>
          <w:sz w:val="19"/>
        </w:rPr>
        <w:t>e</w:t>
      </w:r>
      <w:r>
        <w:rPr>
          <w:rFonts w:ascii="Arial"/>
          <w:color w:val="959597"/>
          <w:w w:val="105"/>
          <w:sz w:val="19"/>
        </w:rPr>
        <w:t>rn</w:t>
      </w:r>
      <w:r>
        <w:rPr>
          <w:rFonts w:ascii="Arial"/>
          <w:color w:val="959597"/>
          <w:spacing w:val="-33"/>
          <w:sz w:val="19"/>
        </w:rPr>
        <w:t> </w:t>
      </w:r>
      <w:r>
        <w:rPr>
          <w:rFonts w:ascii="Arial"/>
          <w:color w:val="696969"/>
          <w:spacing w:val="-10"/>
          <w:w w:val="104"/>
          <w:sz w:val="19"/>
        </w:rPr>
        <w:t>a</w:t>
      </w:r>
      <w:r>
        <w:rPr>
          <w:rFonts w:ascii="Arial"/>
          <w:color w:val="959597"/>
          <w:w w:val="104"/>
          <w:sz w:val="19"/>
        </w:rPr>
        <w:t>l</w:t>
      </w:r>
      <w:r>
        <w:rPr>
          <w:rFonts w:ascii="Arial"/>
          <w:color w:val="959597"/>
          <w:sz w:val="19"/>
        </w:rPr>
        <w:t> </w:t>
      </w:r>
      <w:r>
        <w:rPr>
          <w:rFonts w:ascii="Arial"/>
          <w:color w:val="959597"/>
          <w:spacing w:val="3"/>
          <w:sz w:val="19"/>
        </w:rPr>
        <w:t> </w:t>
      </w:r>
      <w:r>
        <w:rPr>
          <w:rFonts w:ascii="Arial"/>
          <w:color w:val="7B7C7C"/>
          <w:w w:val="104"/>
          <w:sz w:val="19"/>
        </w:rPr>
        <w:t>c</w:t>
      </w:r>
      <w:r>
        <w:rPr>
          <w:rFonts w:ascii="Arial"/>
          <w:color w:val="7B7C7C"/>
          <w:spacing w:val="6"/>
          <w:w w:val="104"/>
          <w:sz w:val="19"/>
        </w:rPr>
        <w:t>o</w:t>
      </w:r>
      <w:r>
        <w:rPr>
          <w:rFonts w:ascii="Arial"/>
          <w:color w:val="959597"/>
          <w:spacing w:val="3"/>
          <w:w w:val="104"/>
          <w:sz w:val="19"/>
        </w:rPr>
        <w:t>n</w:t>
      </w:r>
      <w:r>
        <w:rPr>
          <w:rFonts w:ascii="Arial"/>
          <w:color w:val="696969"/>
          <w:spacing w:val="-1"/>
          <w:w w:val="110"/>
          <w:sz w:val="19"/>
        </w:rPr>
        <w:t>tr</w:t>
      </w:r>
      <w:r>
        <w:rPr>
          <w:rFonts w:ascii="Arial"/>
          <w:color w:val="696969"/>
          <w:spacing w:val="-8"/>
          <w:w w:val="110"/>
          <w:sz w:val="19"/>
        </w:rPr>
        <w:t>o</w:t>
      </w:r>
      <w:r>
        <w:rPr>
          <w:rFonts w:ascii="Arial"/>
          <w:color w:val="7B7C7C"/>
          <w:spacing w:val="-48"/>
          <w:w w:val="45"/>
          <w:sz w:val="20"/>
        </w:rPr>
        <w:t>1</w:t>
      </w:r>
      <w:r>
        <w:rPr>
          <w:rFonts w:ascii="Arial"/>
          <w:color w:val="959597"/>
          <w:w w:val="45"/>
          <w:position w:val="6"/>
          <w:sz w:val="3"/>
        </w:rPr>
        <w:t>1</w:t>
      </w:r>
      <w:r>
        <w:rPr>
          <w:rFonts w:ascii="Arial"/>
          <w:color w:val="959597"/>
          <w:position w:val="6"/>
          <w:sz w:val="3"/>
        </w:rPr>
        <w:t>    </w:t>
      </w:r>
      <w:r>
        <w:rPr>
          <w:rFonts w:ascii="Arial"/>
          <w:color w:val="959597"/>
          <w:spacing w:val="-2"/>
          <w:position w:val="6"/>
          <w:sz w:val="3"/>
        </w:rPr>
        <w:t> </w:t>
      </w:r>
      <w:r>
        <w:rPr>
          <w:rFonts w:ascii="Arial"/>
          <w:color w:val="7B7C7C"/>
          <w:w w:val="45"/>
          <w:sz w:val="20"/>
        </w:rPr>
        <w:t>s</w:t>
      </w:r>
      <w:r>
        <w:rPr>
          <w:rFonts w:ascii="Arial"/>
          <w:color w:val="7B7C7C"/>
          <w:spacing w:val="7"/>
          <w:sz w:val="20"/>
        </w:rPr>
        <w:t> </w:t>
      </w:r>
      <w:r>
        <w:rPr>
          <w:rFonts w:ascii="Arial"/>
          <w:color w:val="7B7C7C"/>
          <w:spacing w:val="-1"/>
          <w:w w:val="112"/>
          <w:sz w:val="19"/>
        </w:rPr>
        <w:t>tha</w:t>
      </w:r>
      <w:r>
        <w:rPr>
          <w:rFonts w:ascii="Arial"/>
          <w:color w:val="7B7C7C"/>
          <w:w w:val="112"/>
          <w:sz w:val="19"/>
        </w:rPr>
        <w:t>t</w:t>
      </w:r>
      <w:r>
        <w:rPr>
          <w:rFonts w:ascii="Arial"/>
          <w:color w:val="7B7C7C"/>
          <w:sz w:val="19"/>
        </w:rPr>
        <w:t> </w:t>
      </w:r>
      <w:r>
        <w:rPr>
          <w:rFonts w:ascii="Arial"/>
          <w:color w:val="7B7C7C"/>
          <w:spacing w:val="-3"/>
          <w:sz w:val="19"/>
        </w:rPr>
        <w:t> </w:t>
      </w:r>
      <w:r>
        <w:rPr>
          <w:rFonts w:ascii="Arial"/>
          <w:color w:val="7B7C7C"/>
          <w:spacing w:val="-1"/>
          <w:w w:val="109"/>
          <w:sz w:val="19"/>
        </w:rPr>
        <w:t>ar</w:t>
      </w:r>
      <w:r>
        <w:rPr>
          <w:rFonts w:ascii="Arial"/>
          <w:color w:val="7B7C7C"/>
          <w:w w:val="109"/>
          <w:sz w:val="19"/>
        </w:rPr>
        <w:t>e</w:t>
      </w:r>
      <w:r>
        <w:rPr>
          <w:rFonts w:ascii="Arial"/>
          <w:color w:val="7B7C7C"/>
          <w:sz w:val="19"/>
        </w:rPr>
        <w:t> </w:t>
      </w:r>
      <w:r>
        <w:rPr>
          <w:rFonts w:ascii="Arial"/>
          <w:color w:val="7B7C7C"/>
          <w:spacing w:val="2"/>
          <w:sz w:val="19"/>
        </w:rPr>
        <w:t> </w:t>
      </w:r>
      <w:r>
        <w:rPr>
          <w:rFonts w:ascii="Arial"/>
          <w:color w:val="7B7C7C"/>
          <w:spacing w:val="-1"/>
          <w:w w:val="100"/>
          <w:sz w:val="19"/>
        </w:rPr>
        <w:t>desig.ne</w:t>
      </w:r>
      <w:r>
        <w:rPr>
          <w:rFonts w:ascii="Arial"/>
          <w:color w:val="7B7C7C"/>
          <w:w w:val="100"/>
          <w:sz w:val="19"/>
        </w:rPr>
        <w:t>d</w:t>
      </w:r>
      <w:r>
        <w:rPr>
          <w:rFonts w:ascii="Arial"/>
          <w:color w:val="7B7C7C"/>
          <w:sz w:val="19"/>
        </w:rPr>
        <w:t> </w:t>
      </w:r>
      <w:r>
        <w:rPr>
          <w:rFonts w:ascii="Arial"/>
          <w:color w:val="7B7C7C"/>
          <w:spacing w:val="10"/>
          <w:sz w:val="19"/>
        </w:rPr>
        <w:t> </w:t>
      </w:r>
      <w:r>
        <w:rPr>
          <w:rFonts w:ascii="Arial"/>
          <w:color w:val="7B7C7C"/>
          <w:spacing w:val="-1"/>
          <w:w w:val="100"/>
          <w:sz w:val="19"/>
        </w:rPr>
        <w:t>to </w:t>
      </w:r>
      <w:r>
        <w:rPr>
          <w:rFonts w:ascii="Arial"/>
          <w:color w:val="696969"/>
          <w:w w:val="105"/>
          <w:sz w:val="19"/>
        </w:rPr>
        <w:t>prevent </w:t>
      </w:r>
      <w:r>
        <w:rPr>
          <w:rFonts w:ascii="Arial"/>
          <w:color w:val="7B7C7C"/>
          <w:spacing w:val="-5"/>
          <w:w w:val="105"/>
          <w:sz w:val="19"/>
        </w:rPr>
        <w:t>a</w:t>
      </w:r>
      <w:r>
        <w:rPr>
          <w:rFonts w:ascii="Arial"/>
          <w:color w:val="959597"/>
          <w:spacing w:val="-5"/>
          <w:w w:val="105"/>
          <w:sz w:val="19"/>
        </w:rPr>
        <w:t>n</w:t>
      </w:r>
      <w:r>
        <w:rPr>
          <w:rFonts w:ascii="Arial"/>
          <w:color w:val="7B7C7C"/>
          <w:spacing w:val="-5"/>
          <w:w w:val="105"/>
          <w:sz w:val="19"/>
        </w:rPr>
        <w:t>d </w:t>
      </w:r>
      <w:r>
        <w:rPr>
          <w:rFonts w:ascii="Arial"/>
          <w:color w:val="7B7C7C"/>
          <w:w w:val="105"/>
          <w:sz w:val="19"/>
        </w:rPr>
        <w:t>detect fraud and error, and for </w:t>
      </w:r>
      <w:r>
        <w:rPr>
          <w:rFonts w:ascii="Arial"/>
          <w:color w:val="959597"/>
          <w:w w:val="105"/>
          <w:sz w:val="19"/>
        </w:rPr>
        <w:t>t</w:t>
      </w:r>
      <w:r>
        <w:rPr>
          <w:rFonts w:ascii="Arial"/>
          <w:color w:val="7B7C7C"/>
          <w:w w:val="105"/>
          <w:sz w:val="19"/>
        </w:rPr>
        <w:t>he  </w:t>
      </w:r>
      <w:r>
        <w:rPr>
          <w:rFonts w:ascii="Arial"/>
          <w:color w:val="7B7C7C"/>
          <w:spacing w:val="1"/>
          <w:w w:val="105"/>
          <w:sz w:val="19"/>
        </w:rPr>
        <w:t>acco</w:t>
      </w:r>
      <w:r>
        <w:rPr>
          <w:rFonts w:ascii="Arial"/>
          <w:color w:val="959597"/>
          <w:spacing w:val="1"/>
          <w:w w:val="105"/>
          <w:sz w:val="19"/>
        </w:rPr>
        <w:t>u</w:t>
      </w:r>
      <w:r>
        <w:rPr>
          <w:rFonts w:ascii="Arial"/>
          <w:color w:val="696969"/>
          <w:spacing w:val="1"/>
          <w:w w:val="105"/>
          <w:sz w:val="19"/>
        </w:rPr>
        <w:t>nt</w:t>
      </w:r>
      <w:r>
        <w:rPr>
          <w:rFonts w:ascii="Arial"/>
          <w:color w:val="959597"/>
          <w:spacing w:val="1"/>
          <w:w w:val="105"/>
          <w:sz w:val="19"/>
        </w:rPr>
        <w:t>i</w:t>
      </w:r>
      <w:r>
        <w:rPr>
          <w:rFonts w:ascii="Arial"/>
          <w:color w:val="696969"/>
          <w:spacing w:val="1"/>
          <w:w w:val="105"/>
          <w:sz w:val="19"/>
        </w:rPr>
        <w:t>ng  </w:t>
      </w:r>
      <w:r>
        <w:rPr>
          <w:rFonts w:ascii="Arial"/>
          <w:color w:val="696969"/>
          <w:w w:val="105"/>
          <w:sz w:val="19"/>
        </w:rPr>
        <w:t>policies  </w:t>
      </w:r>
      <w:r>
        <w:rPr>
          <w:rFonts w:ascii="Arial"/>
          <w:color w:val="7B7C7C"/>
          <w:w w:val="105"/>
          <w:sz w:val="19"/>
        </w:rPr>
        <w:t>a</w:t>
      </w:r>
      <w:r>
        <w:rPr>
          <w:rFonts w:ascii="Arial"/>
          <w:color w:val="595759"/>
          <w:w w:val="105"/>
          <w:sz w:val="19"/>
        </w:rPr>
        <w:t>n</w:t>
      </w:r>
      <w:r>
        <w:rPr>
          <w:rFonts w:ascii="Arial"/>
          <w:color w:val="7B7C7C"/>
          <w:w w:val="105"/>
          <w:sz w:val="19"/>
        </w:rPr>
        <w:t>d  acco </w:t>
      </w:r>
      <w:r>
        <w:rPr>
          <w:rFonts w:ascii="Arial"/>
          <w:color w:val="595759"/>
          <w:w w:val="105"/>
          <w:sz w:val="19"/>
        </w:rPr>
        <w:t>u</w:t>
      </w:r>
      <w:r>
        <w:rPr>
          <w:rFonts w:ascii="Arial"/>
          <w:color w:val="7B7C7C"/>
          <w:w w:val="105"/>
          <w:sz w:val="19"/>
        </w:rPr>
        <w:t>nti</w:t>
      </w:r>
      <w:r>
        <w:rPr>
          <w:rFonts w:ascii="Arial"/>
          <w:color w:val="959597"/>
          <w:w w:val="105"/>
          <w:sz w:val="19"/>
        </w:rPr>
        <w:t>n</w:t>
      </w:r>
      <w:r>
        <w:rPr>
          <w:rFonts w:ascii="Arial"/>
          <w:color w:val="7B7C7C"/>
          <w:w w:val="105"/>
          <w:sz w:val="19"/>
        </w:rPr>
        <w:t>g</w:t>
      </w:r>
      <w:r>
        <w:rPr>
          <w:rFonts w:ascii="Arial"/>
          <w:color w:val="7B7C7C"/>
          <w:spacing w:val="55"/>
          <w:w w:val="105"/>
          <w:sz w:val="19"/>
        </w:rPr>
        <w:t> </w:t>
      </w:r>
      <w:r>
        <w:rPr>
          <w:rFonts w:ascii="Arial"/>
          <w:color w:val="7B7C7C"/>
          <w:w w:val="105"/>
          <w:sz w:val="19"/>
        </w:rPr>
        <w:t>est</w:t>
      </w:r>
      <w:r>
        <w:rPr>
          <w:rFonts w:ascii="Arial"/>
          <w:color w:val="959597"/>
          <w:w w:val="105"/>
          <w:sz w:val="19"/>
        </w:rPr>
        <w:t>i</w:t>
      </w:r>
      <w:r>
        <w:rPr>
          <w:rFonts w:ascii="Arial"/>
          <w:color w:val="7B7C7C"/>
          <w:w w:val="105"/>
          <w:sz w:val="19"/>
        </w:rPr>
        <w:t>mates </w:t>
      </w:r>
      <w:r>
        <w:rPr>
          <w:rFonts w:ascii="Arial"/>
          <w:color w:val="595759"/>
          <w:w w:val="105"/>
          <w:sz w:val="19"/>
        </w:rPr>
        <w:t>i</w:t>
      </w:r>
      <w:r>
        <w:rPr>
          <w:rFonts w:ascii="Arial"/>
          <w:color w:val="7B7C7C"/>
          <w:w w:val="105"/>
          <w:sz w:val="19"/>
        </w:rPr>
        <w:t>nherent in the </w:t>
      </w:r>
      <w:r>
        <w:rPr>
          <w:rFonts w:ascii="Arial"/>
          <w:color w:val="595759"/>
          <w:w w:val="105"/>
          <w:sz w:val="19"/>
        </w:rPr>
        <w:t>f</w:t>
      </w:r>
      <w:r>
        <w:rPr>
          <w:rFonts w:ascii="Arial"/>
          <w:color w:val="7B7C7C"/>
          <w:w w:val="105"/>
          <w:sz w:val="19"/>
        </w:rPr>
        <w:t>inancia </w:t>
      </w:r>
      <w:r>
        <w:rPr>
          <w:rFonts w:ascii="Arial"/>
          <w:color w:val="595759"/>
          <w:w w:val="105"/>
          <w:sz w:val="19"/>
        </w:rPr>
        <w:t>l</w:t>
      </w:r>
      <w:r>
        <w:rPr>
          <w:rFonts w:ascii="Arial"/>
          <w:color w:val="595759"/>
          <w:spacing w:val="-19"/>
          <w:w w:val="105"/>
          <w:sz w:val="19"/>
        </w:rPr>
        <w:t> </w:t>
      </w:r>
      <w:r>
        <w:rPr>
          <w:rFonts w:ascii="Arial"/>
          <w:color w:val="959597"/>
          <w:w w:val="105"/>
          <w:sz w:val="19"/>
        </w:rPr>
        <w:t>r</w:t>
      </w:r>
      <w:r>
        <w:rPr>
          <w:rFonts w:ascii="Arial"/>
          <w:color w:val="7B7C7C"/>
          <w:w w:val="105"/>
          <w:sz w:val="19"/>
        </w:rPr>
        <w:t>eport</w:t>
      </w:r>
    </w:p>
    <w:p>
      <w:pPr>
        <w:pStyle w:val="BodyText"/>
        <w:spacing w:before="7"/>
        <w:rPr>
          <w:rFonts w:ascii="Arial"/>
          <w:sz w:val="19"/>
        </w:rPr>
      </w:pPr>
    </w:p>
    <w:p>
      <w:pPr>
        <w:spacing w:line="259" w:lineRule="auto" w:before="0"/>
        <w:ind w:left="2283" w:right="1155" w:firstLine="8"/>
        <w:jc w:val="both"/>
        <w:rPr>
          <w:rFonts w:ascii="Arial"/>
          <w:sz w:val="19"/>
        </w:rPr>
      </w:pPr>
      <w:r>
        <w:rPr>
          <w:rFonts w:ascii="Arial"/>
          <w:color w:val="7B7C7C"/>
          <w:spacing w:val="2"/>
          <w:sz w:val="19"/>
        </w:rPr>
        <w:t>T</w:t>
      </w:r>
      <w:r>
        <w:rPr>
          <w:rFonts w:ascii="Arial"/>
          <w:color w:val="595759"/>
          <w:spacing w:val="2"/>
          <w:sz w:val="19"/>
        </w:rPr>
        <w:t>h</w:t>
      </w:r>
      <w:r>
        <w:rPr>
          <w:rFonts w:ascii="Arial"/>
          <w:color w:val="7B7C7C"/>
          <w:spacing w:val="2"/>
          <w:sz w:val="19"/>
        </w:rPr>
        <w:t>e </w:t>
      </w:r>
      <w:r>
        <w:rPr>
          <w:rFonts w:ascii="Arial"/>
          <w:color w:val="7B7C7C"/>
          <w:sz w:val="19"/>
        </w:rPr>
        <w:t>fina </w:t>
      </w:r>
      <w:r>
        <w:rPr>
          <w:rFonts w:ascii="Arial"/>
          <w:color w:val="595759"/>
          <w:sz w:val="19"/>
        </w:rPr>
        <w:t>n</w:t>
      </w:r>
      <w:r>
        <w:rPr>
          <w:rFonts w:ascii="Arial"/>
          <w:color w:val="7B7C7C"/>
          <w:sz w:val="19"/>
        </w:rPr>
        <w:t>c</w:t>
      </w:r>
      <w:r>
        <w:rPr>
          <w:rFonts w:ascii="Arial"/>
          <w:color w:val="595759"/>
          <w:sz w:val="19"/>
        </w:rPr>
        <w:t>i</w:t>
      </w:r>
      <w:r>
        <w:rPr>
          <w:rFonts w:ascii="Arial"/>
          <w:color w:val="7B7C7C"/>
          <w:sz w:val="19"/>
        </w:rPr>
        <w:t>al report  has  been  p</w:t>
      </w:r>
      <w:r>
        <w:rPr>
          <w:rFonts w:ascii="Arial"/>
          <w:color w:val="959597"/>
          <w:sz w:val="19"/>
        </w:rPr>
        <w:t>r</w:t>
      </w:r>
      <w:r>
        <w:rPr>
          <w:rFonts w:ascii="Arial"/>
          <w:color w:val="7B7C7C"/>
          <w:sz w:val="19"/>
        </w:rPr>
        <w:t>epa</w:t>
      </w:r>
      <w:r>
        <w:rPr>
          <w:rFonts w:ascii="Arial"/>
          <w:color w:val="595759"/>
          <w:sz w:val="19"/>
        </w:rPr>
        <w:t>re</w:t>
      </w:r>
      <w:r>
        <w:rPr>
          <w:rFonts w:ascii="Arial"/>
          <w:color w:val="7B7C7C"/>
          <w:sz w:val="19"/>
        </w:rPr>
        <w:t>d  for  </w:t>
      </w:r>
      <w:r>
        <w:rPr>
          <w:rFonts w:ascii="Arial"/>
          <w:color w:val="696969"/>
          <w:sz w:val="19"/>
        </w:rPr>
        <w:t>d</w:t>
      </w:r>
      <w:r>
        <w:rPr>
          <w:rFonts w:ascii="Arial"/>
          <w:color w:val="959597"/>
          <w:sz w:val="19"/>
        </w:rPr>
        <w:t>i</w:t>
      </w:r>
      <w:r>
        <w:rPr>
          <w:rFonts w:ascii="Arial"/>
          <w:color w:val="7B7C7C"/>
          <w:sz w:val="19"/>
        </w:rPr>
        <w:t>stribut</w:t>
      </w:r>
      <w:r>
        <w:rPr>
          <w:rFonts w:ascii="Arial"/>
          <w:color w:val="959597"/>
          <w:sz w:val="19"/>
        </w:rPr>
        <w:t>i</w:t>
      </w:r>
      <w:r>
        <w:rPr>
          <w:rFonts w:ascii="Arial"/>
          <w:color w:val="7B7C7C"/>
          <w:sz w:val="19"/>
        </w:rPr>
        <w:t>o</w:t>
      </w:r>
      <w:r>
        <w:rPr>
          <w:rFonts w:ascii="Arial"/>
          <w:color w:val="595759"/>
          <w:sz w:val="19"/>
        </w:rPr>
        <w:t>n  </w:t>
      </w:r>
      <w:r>
        <w:rPr>
          <w:rFonts w:ascii="Arial"/>
          <w:color w:val="7B7C7C"/>
          <w:sz w:val="19"/>
        </w:rPr>
        <w:t>to  members  for  the  </w:t>
      </w:r>
      <w:r>
        <w:rPr>
          <w:rFonts w:ascii="Arial"/>
          <w:color w:val="696969"/>
          <w:sz w:val="19"/>
        </w:rPr>
        <w:t>purpose  </w:t>
      </w:r>
      <w:r>
        <w:rPr>
          <w:rFonts w:ascii="Arial"/>
          <w:color w:val="7B7C7C"/>
          <w:sz w:val="19"/>
        </w:rPr>
        <w:t>of </w:t>
      </w:r>
      <w:r>
        <w:rPr>
          <w:rFonts w:ascii="Arial"/>
          <w:color w:val="7B7C7C"/>
          <w:spacing w:val="1"/>
          <w:sz w:val="19"/>
        </w:rPr>
        <w:t>fu</w:t>
      </w:r>
      <w:r>
        <w:rPr>
          <w:rFonts w:ascii="Arial"/>
          <w:color w:val="959597"/>
          <w:spacing w:val="1"/>
          <w:sz w:val="19"/>
        </w:rPr>
        <w:t>l</w:t>
      </w:r>
      <w:r>
        <w:rPr>
          <w:rFonts w:ascii="Arial"/>
          <w:color w:val="7B7C7C"/>
          <w:spacing w:val="1"/>
          <w:sz w:val="19"/>
        </w:rPr>
        <w:t>fi</w:t>
      </w:r>
      <w:r>
        <w:rPr>
          <w:rFonts w:ascii="Arial"/>
          <w:color w:val="595759"/>
          <w:spacing w:val="1"/>
          <w:sz w:val="19"/>
        </w:rPr>
        <w:t>ll</w:t>
      </w:r>
      <w:r>
        <w:rPr>
          <w:rFonts w:ascii="Arial"/>
          <w:color w:val="959597"/>
          <w:spacing w:val="1"/>
          <w:sz w:val="19"/>
        </w:rPr>
        <w:t>i</w:t>
      </w:r>
      <w:r>
        <w:rPr>
          <w:rFonts w:ascii="Arial"/>
          <w:color w:val="7B7C7C"/>
          <w:spacing w:val="1"/>
          <w:sz w:val="19"/>
        </w:rPr>
        <w:t>ng    </w:t>
      </w:r>
      <w:r>
        <w:rPr>
          <w:rFonts w:ascii="Arial"/>
          <w:color w:val="696969"/>
          <w:sz w:val="19"/>
        </w:rPr>
        <w:t>the    </w:t>
      </w:r>
      <w:r>
        <w:rPr>
          <w:rFonts w:ascii="Arial"/>
          <w:color w:val="7B7C7C"/>
          <w:sz w:val="19"/>
        </w:rPr>
        <w:t>comm</w:t>
      </w:r>
      <w:r>
        <w:rPr>
          <w:rFonts w:ascii="Arial"/>
          <w:color w:val="959597"/>
          <w:sz w:val="19"/>
        </w:rPr>
        <w:t>i</w:t>
      </w:r>
      <w:r>
        <w:rPr>
          <w:rFonts w:ascii="Arial"/>
          <w:color w:val="696969"/>
          <w:sz w:val="19"/>
        </w:rPr>
        <w:t>ttees </w:t>
      </w:r>
      <w:r>
        <w:rPr>
          <w:rFonts w:ascii="Arial"/>
          <w:color w:val="959597"/>
          <w:sz w:val="19"/>
        </w:rPr>
        <w:t>'    </w:t>
      </w:r>
      <w:r>
        <w:rPr>
          <w:rFonts w:ascii="Arial"/>
          <w:color w:val="696969"/>
          <w:sz w:val="19"/>
        </w:rPr>
        <w:t>f</w:t>
      </w:r>
      <w:r>
        <w:rPr>
          <w:rFonts w:ascii="Arial"/>
          <w:color w:val="959597"/>
          <w:sz w:val="19"/>
        </w:rPr>
        <w:t>i</w:t>
      </w:r>
      <w:r>
        <w:rPr>
          <w:rFonts w:ascii="Arial"/>
          <w:color w:val="7B7C7C"/>
          <w:sz w:val="19"/>
        </w:rPr>
        <w:t>nancia</w:t>
      </w:r>
      <w:r>
        <w:rPr>
          <w:rFonts w:ascii="Arial"/>
          <w:color w:val="595759"/>
          <w:sz w:val="19"/>
        </w:rPr>
        <w:t>l    </w:t>
      </w:r>
      <w:r>
        <w:rPr>
          <w:rFonts w:ascii="Arial"/>
          <w:color w:val="7B7C7C"/>
          <w:sz w:val="19"/>
        </w:rPr>
        <w:t>report</w:t>
      </w:r>
      <w:r>
        <w:rPr>
          <w:rFonts w:ascii="Arial"/>
          <w:color w:val="595759"/>
          <w:sz w:val="19"/>
        </w:rPr>
        <w:t>i</w:t>
      </w:r>
      <w:r>
        <w:rPr>
          <w:rFonts w:ascii="Arial"/>
          <w:color w:val="7B7C7C"/>
          <w:sz w:val="19"/>
        </w:rPr>
        <w:t>ng     </w:t>
      </w:r>
      <w:r>
        <w:rPr>
          <w:rFonts w:ascii="Arial"/>
          <w:color w:val="696969"/>
          <w:sz w:val="19"/>
        </w:rPr>
        <w:t>requirements     </w:t>
      </w:r>
      <w:r>
        <w:rPr>
          <w:rFonts w:ascii="Arial"/>
          <w:color w:val="7B7C7C"/>
          <w:sz w:val="19"/>
        </w:rPr>
        <w:t>under     </w:t>
      </w:r>
      <w:r>
        <w:rPr>
          <w:rFonts w:ascii="Arial"/>
          <w:color w:val="696969"/>
          <w:sz w:val="19"/>
        </w:rPr>
        <w:t>the     </w:t>
      </w:r>
      <w:r>
        <w:rPr>
          <w:rFonts w:ascii="Arial"/>
          <w:color w:val="7B7C7C"/>
          <w:sz w:val="19"/>
        </w:rPr>
        <w:t>Assoc </w:t>
      </w:r>
      <w:r>
        <w:rPr>
          <w:rFonts w:ascii="Arial"/>
          <w:color w:val="595759"/>
          <w:sz w:val="19"/>
        </w:rPr>
        <w:t>i</w:t>
      </w:r>
      <w:r>
        <w:rPr>
          <w:rFonts w:ascii="Arial"/>
          <w:color w:val="7B7C7C"/>
          <w:sz w:val="19"/>
        </w:rPr>
        <w:t>at</w:t>
      </w:r>
      <w:r>
        <w:rPr>
          <w:rFonts w:ascii="Arial"/>
          <w:color w:val="595759"/>
          <w:sz w:val="19"/>
        </w:rPr>
        <w:t>i</w:t>
      </w:r>
      <w:r>
        <w:rPr>
          <w:rFonts w:ascii="Arial"/>
          <w:color w:val="7B7C7C"/>
          <w:sz w:val="19"/>
        </w:rPr>
        <w:t>ons </w:t>
      </w:r>
      <w:r>
        <w:rPr>
          <w:rFonts w:ascii="Arial"/>
          <w:color w:val="595759"/>
          <w:sz w:val="19"/>
        </w:rPr>
        <w:t>In </w:t>
      </w:r>
      <w:r>
        <w:rPr>
          <w:rFonts w:ascii="Arial"/>
          <w:color w:val="7B7C7C"/>
          <w:sz w:val="19"/>
        </w:rPr>
        <w:t>co </w:t>
      </w:r>
      <w:r>
        <w:rPr>
          <w:rFonts w:ascii="Arial"/>
          <w:color w:val="959597"/>
          <w:sz w:val="19"/>
        </w:rPr>
        <w:t>r </w:t>
      </w:r>
      <w:r>
        <w:rPr>
          <w:rFonts w:ascii="Arial"/>
          <w:color w:val="696969"/>
          <w:sz w:val="19"/>
        </w:rPr>
        <w:t>porat</w:t>
      </w:r>
      <w:r>
        <w:rPr>
          <w:rFonts w:ascii="Arial"/>
          <w:color w:val="959597"/>
          <w:sz w:val="19"/>
        </w:rPr>
        <w:t>i</w:t>
      </w:r>
      <w:r>
        <w:rPr>
          <w:rFonts w:ascii="Arial"/>
          <w:color w:val="7B7C7C"/>
          <w:sz w:val="19"/>
        </w:rPr>
        <w:t>ons </w:t>
      </w:r>
      <w:r>
        <w:rPr>
          <w:rFonts w:ascii="Arial"/>
          <w:color w:val="696969"/>
          <w:sz w:val="19"/>
        </w:rPr>
        <w:t>Act </w:t>
      </w:r>
      <w:r>
        <w:rPr>
          <w:rFonts w:ascii="Arial"/>
          <w:color w:val="7B7C7C"/>
          <w:sz w:val="19"/>
        </w:rPr>
        <w:t>(WA}.  We  </w:t>
      </w:r>
      <w:r>
        <w:rPr>
          <w:rFonts w:ascii="Arial"/>
          <w:color w:val="7B7C7C"/>
          <w:spacing w:val="-3"/>
          <w:sz w:val="19"/>
        </w:rPr>
        <w:t>discla</w:t>
      </w:r>
      <w:r>
        <w:rPr>
          <w:rFonts w:ascii="Arial"/>
          <w:color w:val="595759"/>
          <w:spacing w:val="-3"/>
          <w:sz w:val="19"/>
        </w:rPr>
        <w:t>i</w:t>
      </w:r>
      <w:r>
        <w:rPr>
          <w:rFonts w:ascii="Arial"/>
          <w:color w:val="7B7C7C"/>
          <w:spacing w:val="-3"/>
          <w:sz w:val="19"/>
        </w:rPr>
        <w:t>m  </w:t>
      </w:r>
      <w:r>
        <w:rPr>
          <w:rFonts w:ascii="Arial"/>
          <w:color w:val="696969"/>
          <w:sz w:val="19"/>
        </w:rPr>
        <w:t>any  </w:t>
      </w:r>
      <w:r>
        <w:rPr>
          <w:rFonts w:ascii="Arial"/>
          <w:color w:val="7B7C7C"/>
          <w:sz w:val="19"/>
        </w:rPr>
        <w:t>assumpt</w:t>
      </w:r>
      <w:r>
        <w:rPr>
          <w:rFonts w:ascii="Arial"/>
          <w:color w:val="959597"/>
          <w:sz w:val="19"/>
        </w:rPr>
        <w:t>i</w:t>
      </w:r>
      <w:r>
        <w:rPr>
          <w:rFonts w:ascii="Arial"/>
          <w:color w:val="696969"/>
          <w:sz w:val="19"/>
        </w:rPr>
        <w:t>on  </w:t>
      </w:r>
      <w:r>
        <w:rPr>
          <w:rFonts w:ascii="Arial"/>
          <w:color w:val="7B7C7C"/>
          <w:sz w:val="19"/>
        </w:rPr>
        <w:t>of  </w:t>
      </w:r>
      <w:r>
        <w:rPr>
          <w:rFonts w:ascii="Arial"/>
          <w:color w:val="959597"/>
          <w:sz w:val="19"/>
        </w:rPr>
        <w:t>r</w:t>
      </w:r>
      <w:r>
        <w:rPr>
          <w:rFonts w:ascii="Arial"/>
          <w:color w:val="696969"/>
          <w:sz w:val="19"/>
        </w:rPr>
        <w:t>espons</w:t>
      </w:r>
      <w:r>
        <w:rPr>
          <w:rFonts w:ascii="Arial"/>
          <w:color w:val="959597"/>
          <w:sz w:val="19"/>
        </w:rPr>
        <w:t>i</w:t>
      </w:r>
      <w:r>
        <w:rPr>
          <w:rFonts w:ascii="Arial"/>
          <w:color w:val="7B7C7C"/>
          <w:sz w:val="19"/>
        </w:rPr>
        <w:t>bi</w:t>
      </w:r>
      <w:r>
        <w:rPr>
          <w:rFonts w:ascii="Arial"/>
          <w:color w:val="959597"/>
          <w:sz w:val="19"/>
        </w:rPr>
        <w:t>l</w:t>
      </w:r>
      <w:r>
        <w:rPr>
          <w:rFonts w:ascii="Arial"/>
          <w:color w:val="595759"/>
          <w:sz w:val="19"/>
        </w:rPr>
        <w:t>i</w:t>
      </w:r>
      <w:r>
        <w:rPr>
          <w:rFonts w:ascii="Arial"/>
          <w:color w:val="7B7C7C"/>
          <w:sz w:val="19"/>
        </w:rPr>
        <w:t>ty  for  any  re</w:t>
      </w:r>
      <w:r>
        <w:rPr>
          <w:rFonts w:ascii="Arial"/>
          <w:color w:val="959597"/>
          <w:sz w:val="19"/>
        </w:rPr>
        <w:t>l</w:t>
      </w:r>
      <w:r>
        <w:rPr>
          <w:rFonts w:ascii="Arial"/>
          <w:color w:val="595759"/>
          <w:sz w:val="19"/>
        </w:rPr>
        <w:t>i</w:t>
      </w:r>
      <w:r>
        <w:rPr>
          <w:rFonts w:ascii="Arial"/>
          <w:color w:val="7B7C7C"/>
          <w:sz w:val="19"/>
        </w:rPr>
        <w:t>ance  </w:t>
      </w:r>
      <w:r>
        <w:rPr>
          <w:rFonts w:ascii="Arial"/>
          <w:color w:val="7B7C7C"/>
          <w:spacing w:val="-5"/>
          <w:sz w:val="19"/>
        </w:rPr>
        <w:t>o</w:t>
      </w:r>
      <w:r>
        <w:rPr>
          <w:rFonts w:ascii="Arial"/>
          <w:color w:val="959597"/>
          <w:spacing w:val="-5"/>
          <w:sz w:val="19"/>
        </w:rPr>
        <w:t>n </w:t>
      </w:r>
      <w:r>
        <w:rPr>
          <w:rFonts w:ascii="Arial"/>
          <w:color w:val="696969"/>
          <w:sz w:val="19"/>
        </w:rPr>
        <w:t>th</w:t>
      </w:r>
      <w:r>
        <w:rPr>
          <w:rFonts w:ascii="Arial"/>
          <w:color w:val="959597"/>
          <w:sz w:val="19"/>
        </w:rPr>
        <w:t>i</w:t>
      </w:r>
      <w:r>
        <w:rPr>
          <w:rFonts w:ascii="Arial"/>
          <w:color w:val="7B7C7C"/>
          <w:sz w:val="19"/>
        </w:rPr>
        <w:t>s report or on </w:t>
      </w:r>
      <w:r>
        <w:rPr>
          <w:rFonts w:ascii="Arial"/>
          <w:color w:val="7B7C7C"/>
          <w:spacing w:val="5"/>
          <w:sz w:val="19"/>
        </w:rPr>
        <w:t>t</w:t>
      </w:r>
      <w:r>
        <w:rPr>
          <w:rFonts w:ascii="Arial"/>
          <w:color w:val="595759"/>
          <w:spacing w:val="5"/>
          <w:sz w:val="19"/>
        </w:rPr>
        <w:t>h</w:t>
      </w:r>
      <w:r>
        <w:rPr>
          <w:rFonts w:ascii="Arial"/>
          <w:color w:val="7B7C7C"/>
          <w:spacing w:val="5"/>
          <w:sz w:val="19"/>
        </w:rPr>
        <w:t>e  </w:t>
      </w:r>
      <w:r>
        <w:rPr>
          <w:rFonts w:ascii="Arial"/>
          <w:color w:val="7B7C7C"/>
          <w:sz w:val="19"/>
        </w:rPr>
        <w:t>fina</w:t>
      </w:r>
      <w:r>
        <w:rPr>
          <w:rFonts w:ascii="Arial"/>
          <w:color w:val="595759"/>
          <w:sz w:val="19"/>
        </w:rPr>
        <w:t>n</w:t>
      </w:r>
      <w:r>
        <w:rPr>
          <w:rFonts w:ascii="Arial"/>
          <w:color w:val="7B7C7C"/>
          <w:sz w:val="19"/>
        </w:rPr>
        <w:t>c</w:t>
      </w:r>
      <w:r>
        <w:rPr>
          <w:rFonts w:ascii="Arial"/>
          <w:color w:val="595759"/>
          <w:sz w:val="19"/>
        </w:rPr>
        <w:t>i</w:t>
      </w:r>
      <w:r>
        <w:rPr>
          <w:rFonts w:ascii="Arial"/>
          <w:color w:val="7B7C7C"/>
          <w:sz w:val="19"/>
        </w:rPr>
        <w:t>a</w:t>
      </w:r>
      <w:r>
        <w:rPr>
          <w:rFonts w:ascii="Arial"/>
          <w:color w:val="959597"/>
          <w:sz w:val="19"/>
        </w:rPr>
        <w:t>l  </w:t>
      </w:r>
      <w:r>
        <w:rPr>
          <w:rFonts w:ascii="Arial"/>
          <w:color w:val="7B7C7C"/>
          <w:sz w:val="19"/>
        </w:rPr>
        <w:t>report  </w:t>
      </w:r>
      <w:r>
        <w:rPr>
          <w:rFonts w:ascii="Arial"/>
          <w:color w:val="595759"/>
          <w:sz w:val="19"/>
        </w:rPr>
        <w:t>to  </w:t>
      </w:r>
      <w:r>
        <w:rPr>
          <w:rFonts w:ascii="Arial"/>
          <w:color w:val="7B7C7C"/>
          <w:sz w:val="19"/>
        </w:rPr>
        <w:t>w</w:t>
      </w:r>
      <w:r>
        <w:rPr>
          <w:rFonts w:ascii="Arial"/>
          <w:color w:val="595759"/>
          <w:sz w:val="19"/>
        </w:rPr>
        <w:t>h</w:t>
      </w:r>
      <w:r>
        <w:rPr>
          <w:rFonts w:ascii="Arial"/>
          <w:color w:val="7B7C7C"/>
          <w:sz w:val="19"/>
        </w:rPr>
        <w:t>ich  </w:t>
      </w:r>
      <w:r>
        <w:rPr>
          <w:rFonts w:ascii="Arial"/>
          <w:color w:val="959597"/>
          <w:spacing w:val="-5"/>
          <w:sz w:val="19"/>
        </w:rPr>
        <w:t>i</w:t>
      </w:r>
      <w:r>
        <w:rPr>
          <w:rFonts w:ascii="Arial"/>
          <w:color w:val="696969"/>
          <w:spacing w:val="-5"/>
          <w:sz w:val="19"/>
        </w:rPr>
        <w:t>i</w:t>
      </w:r>
      <w:r>
        <w:rPr>
          <w:rFonts w:ascii="Arial"/>
          <w:color w:val="C6C4C6"/>
          <w:spacing w:val="-5"/>
          <w:sz w:val="19"/>
        </w:rPr>
        <w:t>.  </w:t>
      </w:r>
      <w:r>
        <w:rPr>
          <w:rFonts w:ascii="Arial"/>
          <w:color w:val="7B7C7C"/>
          <w:sz w:val="19"/>
        </w:rPr>
        <w:t>re</w:t>
      </w:r>
      <w:r>
        <w:rPr>
          <w:rFonts w:ascii="Arial"/>
          <w:color w:val="595759"/>
          <w:sz w:val="19"/>
        </w:rPr>
        <w:t>l</w:t>
      </w:r>
      <w:r>
        <w:rPr>
          <w:rFonts w:ascii="Arial"/>
          <w:color w:val="7B7C7C"/>
          <w:sz w:val="19"/>
        </w:rPr>
        <w:t>ates  to  any  </w:t>
      </w:r>
      <w:r>
        <w:rPr>
          <w:rFonts w:ascii="Arial"/>
          <w:color w:val="696969"/>
          <w:sz w:val="19"/>
        </w:rPr>
        <w:t>person  </w:t>
      </w:r>
      <w:r>
        <w:rPr>
          <w:rFonts w:ascii="Arial"/>
          <w:color w:val="7B7C7C"/>
          <w:sz w:val="19"/>
        </w:rPr>
        <w:t>ot</w:t>
      </w:r>
      <w:r>
        <w:rPr>
          <w:rFonts w:ascii="Arial"/>
          <w:color w:val="595759"/>
          <w:sz w:val="19"/>
        </w:rPr>
        <w:t>h</w:t>
      </w:r>
      <w:r>
        <w:rPr>
          <w:rFonts w:ascii="Arial"/>
          <w:color w:val="7B7C7C"/>
          <w:sz w:val="19"/>
        </w:rPr>
        <w:t>er  than  </w:t>
      </w:r>
      <w:r>
        <w:rPr>
          <w:rFonts w:ascii="Arial"/>
          <w:color w:val="595759"/>
          <w:sz w:val="19"/>
        </w:rPr>
        <w:t>t</w:t>
      </w:r>
      <w:r>
        <w:rPr>
          <w:rFonts w:ascii="Arial"/>
          <w:color w:val="7B7C7C"/>
          <w:sz w:val="19"/>
        </w:rPr>
        <w:t>he members, or for </w:t>
      </w:r>
      <w:r>
        <w:rPr>
          <w:rFonts w:ascii="Arial"/>
          <w:color w:val="7B7C7C"/>
          <w:spacing w:val="-4"/>
          <w:sz w:val="19"/>
        </w:rPr>
        <w:t>a</w:t>
      </w:r>
      <w:r>
        <w:rPr>
          <w:rFonts w:ascii="Arial"/>
          <w:color w:val="595759"/>
          <w:spacing w:val="-4"/>
          <w:sz w:val="19"/>
        </w:rPr>
        <w:t>n</w:t>
      </w:r>
      <w:r>
        <w:rPr>
          <w:rFonts w:ascii="Arial"/>
          <w:color w:val="7B7C7C"/>
          <w:spacing w:val="-4"/>
          <w:sz w:val="19"/>
        </w:rPr>
        <w:t>y </w:t>
      </w:r>
      <w:r>
        <w:rPr>
          <w:rFonts w:ascii="Arial"/>
          <w:color w:val="696969"/>
          <w:sz w:val="19"/>
        </w:rPr>
        <w:t>p</w:t>
      </w:r>
      <w:r>
        <w:rPr>
          <w:rFonts w:ascii="Arial"/>
          <w:color w:val="959597"/>
          <w:sz w:val="19"/>
        </w:rPr>
        <w:t>u</w:t>
      </w:r>
      <w:r>
        <w:rPr>
          <w:rFonts w:ascii="Arial"/>
          <w:color w:val="595759"/>
          <w:sz w:val="19"/>
        </w:rPr>
        <w:t>rpo</w:t>
      </w:r>
      <w:r>
        <w:rPr>
          <w:rFonts w:ascii="Arial"/>
          <w:color w:val="7B7C7C"/>
          <w:sz w:val="19"/>
        </w:rPr>
        <w:t>se ot</w:t>
      </w:r>
      <w:r>
        <w:rPr>
          <w:rFonts w:ascii="Arial"/>
          <w:color w:val="595759"/>
          <w:sz w:val="19"/>
        </w:rPr>
        <w:t>he</w:t>
      </w:r>
      <w:r>
        <w:rPr>
          <w:rFonts w:ascii="Arial"/>
          <w:color w:val="7B7C7C"/>
          <w:sz w:val="19"/>
        </w:rPr>
        <w:t>r than </w:t>
      </w:r>
      <w:r>
        <w:rPr>
          <w:rFonts w:ascii="Arial"/>
          <w:color w:val="696969"/>
          <w:sz w:val="20"/>
        </w:rPr>
        <w:t>that </w:t>
      </w:r>
      <w:r>
        <w:rPr>
          <w:rFonts w:ascii="Arial"/>
          <w:color w:val="7B7C7C"/>
          <w:spacing w:val="-3"/>
          <w:sz w:val="19"/>
        </w:rPr>
        <w:t>fo</w:t>
      </w:r>
      <w:r>
        <w:rPr>
          <w:rFonts w:ascii="Arial"/>
          <w:color w:val="959597"/>
          <w:spacing w:val="-3"/>
          <w:sz w:val="19"/>
        </w:rPr>
        <w:t>r </w:t>
      </w:r>
      <w:r>
        <w:rPr>
          <w:rFonts w:ascii="Arial"/>
          <w:color w:val="7B7C7C"/>
          <w:spacing w:val="-5"/>
          <w:sz w:val="19"/>
        </w:rPr>
        <w:t>w</w:t>
      </w:r>
      <w:r>
        <w:rPr>
          <w:rFonts w:ascii="Arial"/>
          <w:color w:val="C6C4C6"/>
          <w:spacing w:val="-5"/>
          <w:sz w:val="19"/>
        </w:rPr>
        <w:t>'</w:t>
      </w:r>
      <w:r>
        <w:rPr>
          <w:rFonts w:ascii="Arial"/>
          <w:color w:val="696969"/>
          <w:spacing w:val="-5"/>
          <w:sz w:val="19"/>
        </w:rPr>
        <w:t>hich </w:t>
      </w:r>
      <w:r>
        <w:rPr>
          <w:rFonts w:ascii="Arial"/>
          <w:color w:val="696969"/>
          <w:sz w:val="19"/>
        </w:rPr>
        <w:t>it </w:t>
      </w:r>
      <w:r>
        <w:rPr>
          <w:rFonts w:ascii="Arial"/>
          <w:color w:val="7B7C7C"/>
          <w:sz w:val="19"/>
        </w:rPr>
        <w:t>was</w:t>
      </w:r>
      <w:r>
        <w:rPr>
          <w:rFonts w:ascii="Arial"/>
          <w:color w:val="7B7C7C"/>
          <w:spacing w:val="3"/>
          <w:sz w:val="19"/>
        </w:rPr>
        <w:t> </w:t>
      </w:r>
      <w:r>
        <w:rPr>
          <w:rFonts w:ascii="Arial"/>
          <w:color w:val="7B7C7C"/>
          <w:sz w:val="19"/>
        </w:rPr>
        <w:t>p</w:t>
      </w:r>
      <w:r>
        <w:rPr>
          <w:rFonts w:ascii="Arial"/>
          <w:color w:val="595759"/>
          <w:sz w:val="19"/>
        </w:rPr>
        <w:t>r</w:t>
      </w:r>
      <w:r>
        <w:rPr>
          <w:rFonts w:ascii="Arial"/>
          <w:color w:val="7B7C7C"/>
          <w:sz w:val="19"/>
        </w:rPr>
        <w:t>epared</w:t>
      </w:r>
      <w:r>
        <w:rPr>
          <w:rFonts w:ascii="Arial"/>
          <w:color w:val="959597"/>
          <w:sz w:val="19"/>
        </w:rPr>
        <w:t>.</w:t>
      </w:r>
    </w:p>
    <w:p>
      <w:pPr>
        <w:pStyle w:val="BodyText"/>
        <w:spacing w:before="4"/>
        <w:rPr>
          <w:rFonts w:ascii="Arial"/>
          <w:sz w:val="21"/>
        </w:rPr>
      </w:pPr>
    </w:p>
    <w:p>
      <w:pPr>
        <w:spacing w:before="0"/>
        <w:ind w:left="2295" w:right="0" w:firstLine="0"/>
        <w:jc w:val="both"/>
        <w:rPr>
          <w:rFonts w:ascii="Arial"/>
          <w:b/>
          <w:sz w:val="20"/>
        </w:rPr>
      </w:pPr>
      <w:r>
        <w:rPr>
          <w:rFonts w:ascii="Arial"/>
          <w:b/>
          <w:color w:val="696969"/>
          <w:sz w:val="20"/>
        </w:rPr>
        <w:t>Aud</w:t>
      </w:r>
      <w:r>
        <w:rPr>
          <w:rFonts w:ascii="Arial"/>
          <w:b/>
          <w:color w:val="7B7C7C"/>
          <w:sz w:val="20"/>
        </w:rPr>
        <w:t>it </w:t>
      </w:r>
      <w:r>
        <w:rPr>
          <w:rFonts w:ascii="Arial"/>
          <w:b/>
          <w:color w:val="696969"/>
          <w:sz w:val="20"/>
        </w:rPr>
        <w:t>Approach</w:t>
      </w:r>
    </w:p>
    <w:p>
      <w:pPr>
        <w:pStyle w:val="BodyText"/>
        <w:spacing w:before="4"/>
        <w:rPr>
          <w:rFonts w:ascii="Arial"/>
          <w:b/>
          <w:sz w:val="12"/>
        </w:rPr>
      </w:pPr>
    </w:p>
    <w:p>
      <w:pPr>
        <w:spacing w:line="256" w:lineRule="auto" w:before="94"/>
        <w:ind w:left="2297" w:right="1145" w:hanging="5"/>
        <w:jc w:val="both"/>
        <w:rPr>
          <w:rFonts w:ascii="Arial"/>
          <w:sz w:val="19"/>
        </w:rPr>
      </w:pPr>
      <w:r>
        <w:rPr/>
        <w:pict>
          <v:line style="position:absolute;mso-position-horizontal-relative:page;mso-position-vertical-relative:paragraph;z-index:-46888" from="282.757263pt,3.723198pt" to="282.757263pt,16.699356pt" stroked="true" strokeweight=".240377pt" strokecolor="#dbdada">
            <v:stroke dashstyle="solid"/>
            <w10:wrap type="none"/>
          </v:line>
        </w:pict>
      </w:r>
      <w:r>
        <w:rPr>
          <w:rFonts w:ascii="Arial"/>
          <w:color w:val="7B7C7C"/>
          <w:spacing w:val="-1"/>
          <w:w w:val="102"/>
          <w:sz w:val="19"/>
        </w:rPr>
        <w:t>W</w:t>
      </w:r>
      <w:r>
        <w:rPr>
          <w:rFonts w:ascii="Arial"/>
          <w:color w:val="7B7C7C"/>
          <w:w w:val="102"/>
          <w:sz w:val="19"/>
        </w:rPr>
        <w:t>e</w:t>
      </w:r>
      <w:r>
        <w:rPr>
          <w:rFonts w:ascii="Arial"/>
          <w:color w:val="7B7C7C"/>
          <w:sz w:val="19"/>
        </w:rPr>
        <w:t> </w:t>
      </w:r>
      <w:r>
        <w:rPr>
          <w:rFonts w:ascii="Arial"/>
          <w:color w:val="7B7C7C"/>
          <w:spacing w:val="-5"/>
          <w:sz w:val="19"/>
        </w:rPr>
        <w:t> </w:t>
      </w:r>
      <w:r>
        <w:rPr>
          <w:rFonts w:ascii="Arial"/>
          <w:color w:val="7B7C7C"/>
          <w:w w:val="113"/>
          <w:sz w:val="19"/>
        </w:rPr>
        <w:t>conduded</w:t>
      </w:r>
      <w:r>
        <w:rPr>
          <w:rFonts w:ascii="Arial"/>
          <w:color w:val="7B7C7C"/>
          <w:sz w:val="19"/>
        </w:rPr>
        <w:t> </w:t>
      </w:r>
      <w:r>
        <w:rPr>
          <w:rFonts w:ascii="Arial"/>
          <w:color w:val="7B7C7C"/>
          <w:spacing w:val="-21"/>
          <w:sz w:val="19"/>
        </w:rPr>
        <w:t> </w:t>
      </w:r>
      <w:r>
        <w:rPr>
          <w:rFonts w:ascii="Arial"/>
          <w:color w:val="7B7C7C"/>
          <w:spacing w:val="2"/>
          <w:w w:val="109"/>
          <w:sz w:val="19"/>
        </w:rPr>
        <w:t>a</w:t>
      </w:r>
      <w:r>
        <w:rPr>
          <w:rFonts w:ascii="Arial"/>
          <w:color w:val="595759"/>
          <w:w w:val="109"/>
          <w:sz w:val="19"/>
        </w:rPr>
        <w:t>n</w:t>
      </w:r>
      <w:r>
        <w:rPr>
          <w:rFonts w:ascii="Arial"/>
          <w:color w:val="595759"/>
          <w:spacing w:val="18"/>
          <w:sz w:val="19"/>
        </w:rPr>
        <w:t> </w:t>
      </w:r>
      <w:r>
        <w:rPr>
          <w:rFonts w:ascii="Arial"/>
          <w:color w:val="959597"/>
          <w:spacing w:val="-3"/>
          <w:w w:val="109"/>
          <w:sz w:val="19"/>
        </w:rPr>
        <w:t>i</w:t>
      </w:r>
      <w:r>
        <w:rPr>
          <w:rFonts w:ascii="Arial"/>
          <w:color w:val="7B7C7C"/>
          <w:spacing w:val="-1"/>
          <w:w w:val="109"/>
          <w:sz w:val="19"/>
        </w:rPr>
        <w:t>ndep</w:t>
      </w:r>
      <w:r>
        <w:rPr>
          <w:rFonts w:ascii="Arial"/>
          <w:color w:val="7B7C7C"/>
          <w:spacing w:val="5"/>
          <w:w w:val="109"/>
          <w:sz w:val="19"/>
        </w:rPr>
        <w:t>e</w:t>
      </w:r>
      <w:r>
        <w:rPr>
          <w:rFonts w:ascii="Arial"/>
          <w:color w:val="595759"/>
          <w:spacing w:val="3"/>
          <w:w w:val="106"/>
          <w:sz w:val="19"/>
        </w:rPr>
        <w:t>n</w:t>
      </w:r>
      <w:r>
        <w:rPr>
          <w:rFonts w:ascii="Arial"/>
          <w:color w:val="7B7C7C"/>
          <w:spacing w:val="-1"/>
          <w:w w:val="106"/>
          <w:sz w:val="19"/>
        </w:rPr>
        <w:t>de</w:t>
      </w:r>
      <w:r>
        <w:rPr>
          <w:rFonts w:ascii="Arial"/>
          <w:color w:val="7B7C7C"/>
          <w:spacing w:val="7"/>
          <w:w w:val="106"/>
          <w:sz w:val="19"/>
        </w:rPr>
        <w:t>n</w:t>
      </w:r>
      <w:r>
        <w:rPr>
          <w:rFonts w:ascii="Arial"/>
          <w:color w:val="7B7C7C"/>
          <w:w w:val="88"/>
          <w:sz w:val="19"/>
        </w:rPr>
        <w:t>t</w:t>
      </w:r>
      <w:r>
        <w:rPr>
          <w:rFonts w:ascii="Arial"/>
          <w:color w:val="7B7C7C"/>
          <w:spacing w:val="15"/>
          <w:sz w:val="19"/>
        </w:rPr>
        <w:t> </w:t>
      </w:r>
      <w:r>
        <w:rPr>
          <w:rFonts w:ascii="Arial"/>
          <w:color w:val="7B7C7C"/>
          <w:spacing w:val="-1"/>
          <w:w w:val="109"/>
          <w:sz w:val="19"/>
        </w:rPr>
        <w:t>a</w:t>
      </w:r>
      <w:r>
        <w:rPr>
          <w:rFonts w:ascii="Arial"/>
          <w:color w:val="595759"/>
          <w:spacing w:val="-1"/>
          <w:w w:val="106"/>
          <w:sz w:val="19"/>
        </w:rPr>
        <w:t>u</w:t>
      </w:r>
      <w:r>
        <w:rPr>
          <w:rFonts w:ascii="Arial"/>
          <w:color w:val="595759"/>
          <w:spacing w:val="-9"/>
          <w:w w:val="106"/>
          <w:sz w:val="19"/>
        </w:rPr>
        <w:t>d</w:t>
      </w:r>
      <w:r>
        <w:rPr>
          <w:rFonts w:ascii="Arial"/>
          <w:color w:val="959597"/>
          <w:spacing w:val="-34"/>
          <w:w w:val="106"/>
          <w:sz w:val="19"/>
        </w:rPr>
        <w:t>i</w:t>
      </w:r>
      <w:r>
        <w:rPr>
          <w:rFonts w:ascii="Arial"/>
          <w:color w:val="C6C4C6"/>
          <w:spacing w:val="5"/>
          <w:w w:val="21"/>
          <w:sz w:val="19"/>
        </w:rPr>
        <w:t>,</w:t>
      </w:r>
      <w:r>
        <w:rPr>
          <w:rFonts w:ascii="Arial"/>
          <w:color w:val="696969"/>
          <w:w w:val="106"/>
          <w:sz w:val="19"/>
        </w:rPr>
        <w:t>t</w:t>
      </w:r>
      <w:r>
        <w:rPr>
          <w:rFonts w:ascii="Arial"/>
          <w:color w:val="696969"/>
          <w:spacing w:val="25"/>
          <w:sz w:val="19"/>
        </w:rPr>
        <w:t> </w:t>
      </w:r>
      <w:r>
        <w:rPr>
          <w:rFonts w:ascii="Arial"/>
          <w:color w:val="696969"/>
          <w:spacing w:val="-1"/>
          <w:w w:val="21"/>
          <w:sz w:val="19"/>
        </w:rPr>
        <w:t>i</w:t>
      </w:r>
      <w:r>
        <w:rPr>
          <w:rFonts w:ascii="Arial"/>
          <w:color w:val="696969"/>
          <w:w w:val="21"/>
          <w:sz w:val="19"/>
        </w:rPr>
        <w:t>n</w:t>
      </w:r>
      <w:r>
        <w:rPr>
          <w:rFonts w:ascii="Arial"/>
          <w:color w:val="696969"/>
          <w:spacing w:val="-12"/>
          <w:sz w:val="19"/>
        </w:rPr>
        <w:t> </w:t>
      </w:r>
      <w:r>
        <w:rPr>
          <w:rFonts w:ascii="Arial"/>
          <w:color w:val="7B7C7C"/>
          <w:spacing w:val="-1"/>
          <w:w w:val="107"/>
          <w:sz w:val="19"/>
        </w:rPr>
        <w:t>ord</w:t>
      </w:r>
      <w:r>
        <w:rPr>
          <w:rFonts w:ascii="Arial"/>
          <w:color w:val="7B7C7C"/>
          <w:spacing w:val="-5"/>
          <w:w w:val="107"/>
          <w:sz w:val="19"/>
        </w:rPr>
        <w:t>e</w:t>
      </w:r>
      <w:r>
        <w:rPr>
          <w:rFonts w:ascii="Arial"/>
          <w:color w:val="959597"/>
          <w:w w:val="106"/>
          <w:sz w:val="19"/>
        </w:rPr>
        <w:t>r</w:t>
      </w:r>
      <w:r>
        <w:rPr>
          <w:rFonts w:ascii="Arial"/>
          <w:color w:val="959597"/>
          <w:sz w:val="19"/>
        </w:rPr>
        <w:t> </w:t>
      </w:r>
      <w:r>
        <w:rPr>
          <w:rFonts w:ascii="Arial"/>
          <w:color w:val="959597"/>
          <w:spacing w:val="-20"/>
          <w:sz w:val="19"/>
        </w:rPr>
        <w:t> </w:t>
      </w:r>
      <w:r>
        <w:rPr>
          <w:rFonts w:ascii="Arial"/>
          <w:color w:val="7B7C7C"/>
          <w:spacing w:val="-1"/>
          <w:w w:val="105"/>
          <w:sz w:val="19"/>
        </w:rPr>
        <w:t>t</w:t>
      </w:r>
      <w:r>
        <w:rPr>
          <w:rFonts w:ascii="Arial"/>
          <w:color w:val="7B7C7C"/>
          <w:w w:val="105"/>
          <w:sz w:val="19"/>
        </w:rPr>
        <w:t>o</w:t>
      </w:r>
      <w:r>
        <w:rPr>
          <w:rFonts w:ascii="Arial"/>
          <w:color w:val="7B7C7C"/>
          <w:sz w:val="19"/>
        </w:rPr>
        <w:t> </w:t>
      </w:r>
      <w:r>
        <w:rPr>
          <w:rFonts w:ascii="Arial"/>
          <w:color w:val="7B7C7C"/>
          <w:spacing w:val="-27"/>
          <w:sz w:val="19"/>
        </w:rPr>
        <w:t> </w:t>
      </w:r>
      <w:r>
        <w:rPr>
          <w:rFonts w:ascii="Arial"/>
          <w:color w:val="7B7C7C"/>
          <w:spacing w:val="-1"/>
          <w:w w:val="105"/>
          <w:sz w:val="19"/>
        </w:rPr>
        <w:t>ex</w:t>
      </w:r>
      <w:r>
        <w:rPr>
          <w:rFonts w:ascii="Arial"/>
          <w:color w:val="7B7C7C"/>
          <w:spacing w:val="7"/>
          <w:w w:val="105"/>
          <w:sz w:val="19"/>
        </w:rPr>
        <w:t>p</w:t>
      </w:r>
      <w:r>
        <w:rPr>
          <w:rFonts w:ascii="Arial"/>
          <w:color w:val="595759"/>
          <w:spacing w:val="-5"/>
          <w:w w:val="107"/>
          <w:sz w:val="19"/>
        </w:rPr>
        <w:t>r</w:t>
      </w:r>
      <w:r>
        <w:rPr>
          <w:rFonts w:ascii="Arial"/>
          <w:color w:val="7B7C7C"/>
          <w:spacing w:val="-1"/>
          <w:w w:val="107"/>
          <w:sz w:val="19"/>
        </w:rPr>
        <w:t>es</w:t>
      </w:r>
      <w:r>
        <w:rPr>
          <w:rFonts w:ascii="Arial"/>
          <w:color w:val="7B7C7C"/>
          <w:w w:val="107"/>
          <w:sz w:val="19"/>
        </w:rPr>
        <w:t>s</w:t>
      </w:r>
      <w:r>
        <w:rPr>
          <w:rFonts w:ascii="Arial"/>
          <w:color w:val="7B7C7C"/>
          <w:sz w:val="19"/>
        </w:rPr>
        <w:t> </w:t>
      </w:r>
      <w:r>
        <w:rPr>
          <w:rFonts w:ascii="Arial"/>
          <w:color w:val="7B7C7C"/>
          <w:spacing w:val="-20"/>
          <w:sz w:val="19"/>
        </w:rPr>
        <w:t> </w:t>
      </w:r>
      <w:r>
        <w:rPr>
          <w:rFonts w:ascii="Arial"/>
          <w:color w:val="7B7C7C"/>
          <w:spacing w:val="-1"/>
          <w:w w:val="108"/>
          <w:sz w:val="19"/>
        </w:rPr>
        <w:t>a</w:t>
      </w:r>
      <w:r>
        <w:rPr>
          <w:rFonts w:ascii="Arial"/>
          <w:color w:val="7B7C7C"/>
          <w:w w:val="108"/>
          <w:sz w:val="19"/>
        </w:rPr>
        <w:t>n</w:t>
      </w:r>
      <w:r>
        <w:rPr>
          <w:rFonts w:ascii="Arial"/>
          <w:color w:val="7B7C7C"/>
          <w:spacing w:val="21"/>
          <w:sz w:val="19"/>
        </w:rPr>
        <w:t> </w:t>
      </w:r>
      <w:r>
        <w:rPr>
          <w:rFonts w:ascii="Arial"/>
          <w:color w:val="7B7C7C"/>
          <w:spacing w:val="-1"/>
          <w:w w:val="102"/>
          <w:sz w:val="19"/>
        </w:rPr>
        <w:t>o</w:t>
      </w:r>
      <w:r>
        <w:rPr>
          <w:rFonts w:ascii="Arial"/>
          <w:color w:val="7B7C7C"/>
          <w:spacing w:val="7"/>
          <w:w w:val="102"/>
          <w:sz w:val="19"/>
        </w:rPr>
        <w:t>p</w:t>
      </w:r>
      <w:r>
        <w:rPr>
          <w:rFonts w:ascii="Arial"/>
          <w:color w:val="959597"/>
          <w:spacing w:val="3"/>
          <w:w w:val="102"/>
          <w:sz w:val="19"/>
        </w:rPr>
        <w:t>i</w:t>
      </w:r>
      <w:r>
        <w:rPr>
          <w:rFonts w:ascii="Arial"/>
          <w:color w:val="595759"/>
          <w:spacing w:val="6"/>
          <w:w w:val="102"/>
          <w:sz w:val="19"/>
        </w:rPr>
        <w:t>n</w:t>
      </w:r>
      <w:r>
        <w:rPr>
          <w:rFonts w:ascii="Arial"/>
          <w:color w:val="959597"/>
          <w:spacing w:val="0"/>
          <w:w w:val="102"/>
          <w:sz w:val="19"/>
        </w:rPr>
        <w:t>i</w:t>
      </w:r>
      <w:r>
        <w:rPr>
          <w:rFonts w:ascii="Arial"/>
          <w:color w:val="7B7C7C"/>
          <w:spacing w:val="-1"/>
          <w:w w:val="107"/>
          <w:sz w:val="19"/>
        </w:rPr>
        <w:t>o</w:t>
      </w:r>
      <w:r>
        <w:rPr>
          <w:rFonts w:ascii="Arial"/>
          <w:color w:val="7B7C7C"/>
          <w:w w:val="107"/>
          <w:sz w:val="19"/>
        </w:rPr>
        <w:t>n</w:t>
      </w:r>
      <w:r>
        <w:rPr>
          <w:rFonts w:ascii="Arial"/>
          <w:color w:val="7B7C7C"/>
          <w:spacing w:val="21"/>
          <w:sz w:val="19"/>
        </w:rPr>
        <w:t> </w:t>
      </w:r>
      <w:r>
        <w:rPr>
          <w:rFonts w:ascii="Arial"/>
          <w:color w:val="7B7C7C"/>
          <w:spacing w:val="-1"/>
          <w:w w:val="107"/>
          <w:sz w:val="19"/>
        </w:rPr>
        <w:t>t</w:t>
      </w:r>
      <w:r>
        <w:rPr>
          <w:rFonts w:ascii="Arial"/>
          <w:color w:val="7B7C7C"/>
          <w:w w:val="107"/>
          <w:sz w:val="19"/>
        </w:rPr>
        <w:t>o</w:t>
      </w:r>
      <w:r>
        <w:rPr>
          <w:rFonts w:ascii="Arial"/>
          <w:color w:val="7B7C7C"/>
          <w:spacing w:val="5"/>
          <w:sz w:val="19"/>
        </w:rPr>
        <w:t> </w:t>
      </w:r>
      <w:r>
        <w:rPr>
          <w:rFonts w:ascii="Arial"/>
          <w:color w:val="7B7C7C"/>
          <w:spacing w:val="-24"/>
          <w:w w:val="107"/>
          <w:sz w:val="19"/>
        </w:rPr>
        <w:t>1</w:t>
      </w:r>
      <w:r>
        <w:rPr>
          <w:rFonts w:ascii="Arial"/>
          <w:color w:val="595759"/>
          <w:spacing w:val="2"/>
          <w:w w:val="106"/>
          <w:sz w:val="19"/>
        </w:rPr>
        <w:t>h</w:t>
      </w:r>
      <w:r>
        <w:rPr>
          <w:rFonts w:ascii="Arial"/>
          <w:color w:val="7B7C7C"/>
          <w:w w:val="104"/>
          <w:sz w:val="19"/>
        </w:rPr>
        <w:t>e</w:t>
      </w:r>
      <w:r>
        <w:rPr>
          <w:rFonts w:ascii="Arial"/>
          <w:color w:val="7B7C7C"/>
          <w:spacing w:val="16"/>
          <w:sz w:val="19"/>
        </w:rPr>
        <w:t> </w:t>
      </w:r>
      <w:r>
        <w:rPr>
          <w:rFonts w:ascii="Arial"/>
          <w:color w:val="7B7C7C"/>
          <w:w w:val="107"/>
          <w:sz w:val="19"/>
        </w:rPr>
        <w:t>members</w:t>
      </w:r>
      <w:r>
        <w:rPr>
          <w:rFonts w:ascii="Arial"/>
          <w:color w:val="7B7C7C"/>
          <w:sz w:val="19"/>
        </w:rPr>
        <w:t> </w:t>
      </w:r>
      <w:r>
        <w:rPr>
          <w:rFonts w:ascii="Arial"/>
          <w:color w:val="7B7C7C"/>
          <w:spacing w:val="-11"/>
          <w:sz w:val="19"/>
        </w:rPr>
        <w:t> </w:t>
      </w:r>
      <w:r>
        <w:rPr>
          <w:rFonts w:ascii="Arial"/>
          <w:color w:val="7B7C7C"/>
          <w:spacing w:val="-1"/>
          <w:w w:val="107"/>
          <w:sz w:val="19"/>
        </w:rPr>
        <w:t>o</w:t>
      </w:r>
      <w:r>
        <w:rPr>
          <w:rFonts w:ascii="Arial"/>
          <w:color w:val="7B7C7C"/>
          <w:w w:val="107"/>
          <w:sz w:val="19"/>
        </w:rPr>
        <w:t>f</w:t>
      </w:r>
      <w:r>
        <w:rPr>
          <w:rFonts w:ascii="Arial"/>
          <w:color w:val="7B7C7C"/>
          <w:sz w:val="19"/>
        </w:rPr>
        <w:t> </w:t>
      </w:r>
      <w:r>
        <w:rPr>
          <w:rFonts w:ascii="Arial"/>
          <w:color w:val="7B7C7C"/>
          <w:spacing w:val="-19"/>
          <w:sz w:val="19"/>
        </w:rPr>
        <w:t> </w:t>
      </w:r>
      <w:r>
        <w:rPr>
          <w:rFonts w:ascii="Arial"/>
          <w:color w:val="7B7C7C"/>
          <w:spacing w:val="-1"/>
          <w:w w:val="108"/>
          <w:sz w:val="19"/>
        </w:rPr>
        <w:t>the </w:t>
      </w:r>
      <w:r>
        <w:rPr>
          <w:rFonts w:ascii="Arial"/>
          <w:color w:val="7B7C7C"/>
          <w:w w:val="105"/>
          <w:sz w:val="19"/>
        </w:rPr>
        <w:t>orga </w:t>
      </w:r>
      <w:r>
        <w:rPr>
          <w:rFonts w:ascii="Arial"/>
          <w:color w:val="595759"/>
          <w:w w:val="105"/>
          <w:sz w:val="19"/>
        </w:rPr>
        <w:t>n</w:t>
      </w:r>
      <w:r>
        <w:rPr>
          <w:rFonts w:ascii="Arial"/>
          <w:color w:val="7B7C7C"/>
          <w:w w:val="105"/>
          <w:sz w:val="19"/>
        </w:rPr>
        <w:t>isation. </w:t>
      </w:r>
      <w:r>
        <w:rPr>
          <w:rFonts w:ascii="Arial"/>
          <w:color w:val="696969"/>
          <w:w w:val="105"/>
          <w:sz w:val="19"/>
        </w:rPr>
        <w:t>Our </w:t>
      </w:r>
      <w:r>
        <w:rPr>
          <w:rFonts w:ascii="Arial"/>
          <w:color w:val="7B7C7C"/>
          <w:spacing w:val="-3"/>
          <w:w w:val="105"/>
          <w:sz w:val="19"/>
        </w:rPr>
        <w:t>aud</w:t>
      </w:r>
      <w:r>
        <w:rPr>
          <w:rFonts w:ascii="Arial"/>
          <w:color w:val="959597"/>
          <w:spacing w:val="-3"/>
          <w:w w:val="105"/>
          <w:sz w:val="19"/>
        </w:rPr>
        <w:t>i</w:t>
      </w:r>
      <w:r>
        <w:rPr>
          <w:rFonts w:ascii="Arial"/>
          <w:color w:val="696969"/>
          <w:spacing w:val="-3"/>
          <w:w w:val="105"/>
          <w:sz w:val="19"/>
        </w:rPr>
        <w:t>t </w:t>
      </w:r>
      <w:r>
        <w:rPr>
          <w:rFonts w:ascii="Arial"/>
          <w:color w:val="7B7C7C"/>
          <w:w w:val="105"/>
          <w:sz w:val="19"/>
        </w:rPr>
        <w:t>was co</w:t>
      </w:r>
      <w:r>
        <w:rPr>
          <w:rFonts w:ascii="Arial"/>
          <w:color w:val="595759"/>
          <w:w w:val="105"/>
          <w:sz w:val="19"/>
        </w:rPr>
        <w:t>n</w:t>
      </w:r>
      <w:r>
        <w:rPr>
          <w:rFonts w:ascii="Arial"/>
          <w:color w:val="7B7C7C"/>
          <w:w w:val="105"/>
          <w:sz w:val="19"/>
        </w:rPr>
        <w:t>duc</w:t>
      </w:r>
      <w:r>
        <w:rPr>
          <w:rFonts w:ascii="Arial"/>
          <w:color w:val="595759"/>
          <w:w w:val="105"/>
          <w:sz w:val="19"/>
        </w:rPr>
        <w:t>t</w:t>
      </w:r>
      <w:r>
        <w:rPr>
          <w:rFonts w:ascii="Arial"/>
          <w:color w:val="7B7C7C"/>
          <w:w w:val="105"/>
          <w:sz w:val="19"/>
        </w:rPr>
        <w:t>ed </w:t>
      </w:r>
      <w:r>
        <w:rPr>
          <w:rFonts w:ascii="Arial"/>
          <w:color w:val="7B7C7C"/>
          <w:spacing w:val="5"/>
          <w:w w:val="105"/>
          <w:sz w:val="19"/>
        </w:rPr>
        <w:t>i</w:t>
      </w:r>
      <w:r>
        <w:rPr>
          <w:rFonts w:ascii="Arial"/>
          <w:color w:val="595759"/>
          <w:spacing w:val="5"/>
          <w:w w:val="105"/>
          <w:sz w:val="19"/>
        </w:rPr>
        <w:t>n </w:t>
      </w:r>
      <w:r>
        <w:rPr>
          <w:rFonts w:ascii="Arial"/>
          <w:color w:val="7B7C7C"/>
          <w:w w:val="105"/>
          <w:sz w:val="19"/>
        </w:rPr>
        <w:t>accordance w</w:t>
      </w:r>
      <w:r>
        <w:rPr>
          <w:rFonts w:ascii="Arial"/>
          <w:color w:val="959597"/>
          <w:w w:val="105"/>
          <w:sz w:val="19"/>
        </w:rPr>
        <w:t>i</w:t>
      </w:r>
      <w:r>
        <w:rPr>
          <w:rFonts w:ascii="Arial"/>
          <w:color w:val="595759"/>
          <w:w w:val="105"/>
          <w:sz w:val="19"/>
        </w:rPr>
        <w:t>t</w:t>
      </w:r>
      <w:r>
        <w:rPr>
          <w:rFonts w:ascii="Arial"/>
          <w:color w:val="7B7C7C"/>
          <w:w w:val="105"/>
          <w:sz w:val="19"/>
        </w:rPr>
        <w:t>h Austra </w:t>
      </w:r>
      <w:r>
        <w:rPr>
          <w:rFonts w:ascii="Arial"/>
          <w:color w:val="959597"/>
          <w:w w:val="105"/>
          <w:sz w:val="19"/>
        </w:rPr>
        <w:t>l</w:t>
      </w:r>
      <w:r>
        <w:rPr>
          <w:rFonts w:ascii="Arial"/>
          <w:color w:val="595759"/>
          <w:w w:val="105"/>
          <w:sz w:val="19"/>
        </w:rPr>
        <w:t>i</w:t>
      </w:r>
      <w:r>
        <w:rPr>
          <w:rFonts w:ascii="Arial"/>
          <w:color w:val="7B7C7C"/>
          <w:w w:val="105"/>
          <w:sz w:val="19"/>
        </w:rPr>
        <w:t>an Aud</w:t>
      </w:r>
      <w:r>
        <w:rPr>
          <w:rFonts w:ascii="Arial"/>
          <w:color w:val="595759"/>
          <w:w w:val="105"/>
          <w:sz w:val="19"/>
        </w:rPr>
        <w:t>i</w:t>
      </w:r>
      <w:r>
        <w:rPr>
          <w:rFonts w:ascii="Arial"/>
          <w:color w:val="7B7C7C"/>
          <w:w w:val="105"/>
          <w:sz w:val="19"/>
        </w:rPr>
        <w:t>t</w:t>
      </w:r>
      <w:r>
        <w:rPr>
          <w:rFonts w:ascii="Arial"/>
          <w:color w:val="959597"/>
          <w:w w:val="105"/>
          <w:sz w:val="19"/>
        </w:rPr>
        <w:t>i</w:t>
      </w:r>
      <w:r>
        <w:rPr>
          <w:rFonts w:ascii="Arial"/>
          <w:color w:val="595759"/>
          <w:w w:val="105"/>
          <w:sz w:val="19"/>
        </w:rPr>
        <w:t>n</w:t>
      </w:r>
      <w:r>
        <w:rPr>
          <w:rFonts w:ascii="Arial"/>
          <w:color w:val="7B7C7C"/>
          <w:w w:val="105"/>
          <w:sz w:val="19"/>
        </w:rPr>
        <w:t>g Sta </w:t>
      </w:r>
      <w:r>
        <w:rPr>
          <w:rFonts w:ascii="Arial"/>
          <w:color w:val="595759"/>
          <w:w w:val="105"/>
          <w:sz w:val="19"/>
        </w:rPr>
        <w:t>n</w:t>
      </w:r>
      <w:r>
        <w:rPr>
          <w:rFonts w:ascii="Arial"/>
          <w:color w:val="7B7C7C"/>
          <w:w w:val="105"/>
          <w:sz w:val="19"/>
        </w:rPr>
        <w:t>dards, </w:t>
      </w:r>
      <w:r>
        <w:rPr>
          <w:rFonts w:ascii="Arial"/>
          <w:color w:val="595759"/>
          <w:w w:val="105"/>
          <w:sz w:val="19"/>
        </w:rPr>
        <w:t>i</w:t>
      </w:r>
      <w:r>
        <w:rPr>
          <w:rFonts w:ascii="Arial"/>
          <w:color w:val="7B7C7C"/>
          <w:w w:val="105"/>
          <w:sz w:val="19"/>
        </w:rPr>
        <w:t>n order </w:t>
      </w:r>
      <w:r>
        <w:rPr>
          <w:rFonts w:ascii="Arial"/>
          <w:color w:val="696969"/>
          <w:w w:val="105"/>
          <w:sz w:val="19"/>
        </w:rPr>
        <w:t>to </w:t>
      </w:r>
      <w:r>
        <w:rPr>
          <w:rFonts w:ascii="Arial"/>
          <w:color w:val="7B7C7C"/>
          <w:w w:val="105"/>
          <w:sz w:val="19"/>
        </w:rPr>
        <w:t>prov</w:t>
      </w:r>
      <w:r>
        <w:rPr>
          <w:rFonts w:ascii="Arial"/>
          <w:color w:val="595759"/>
          <w:w w:val="105"/>
          <w:sz w:val="19"/>
        </w:rPr>
        <w:t>ide </w:t>
      </w:r>
      <w:r>
        <w:rPr>
          <w:rFonts w:ascii="Arial"/>
          <w:color w:val="595759"/>
          <w:spacing w:val="-3"/>
          <w:w w:val="105"/>
          <w:sz w:val="19"/>
        </w:rPr>
        <w:t>r</w:t>
      </w:r>
      <w:r>
        <w:rPr>
          <w:rFonts w:ascii="Arial"/>
          <w:color w:val="7B7C7C"/>
          <w:spacing w:val="-3"/>
          <w:w w:val="105"/>
          <w:sz w:val="19"/>
        </w:rPr>
        <w:t>easo </w:t>
      </w:r>
      <w:r>
        <w:rPr>
          <w:rFonts w:ascii="Arial"/>
          <w:color w:val="595759"/>
          <w:w w:val="105"/>
          <w:sz w:val="19"/>
        </w:rPr>
        <w:t>na</w:t>
      </w:r>
      <w:r>
        <w:rPr>
          <w:rFonts w:ascii="Arial"/>
          <w:color w:val="7B7C7C"/>
          <w:w w:val="105"/>
          <w:sz w:val="19"/>
        </w:rPr>
        <w:t>b</w:t>
      </w:r>
      <w:r>
        <w:rPr>
          <w:rFonts w:ascii="Arial"/>
          <w:color w:val="595759"/>
          <w:w w:val="105"/>
          <w:sz w:val="19"/>
        </w:rPr>
        <w:t>le </w:t>
      </w:r>
      <w:r>
        <w:rPr>
          <w:rFonts w:ascii="Arial"/>
          <w:color w:val="7B7C7C"/>
          <w:w w:val="105"/>
          <w:sz w:val="19"/>
        </w:rPr>
        <w:t>assuranoe w</w:t>
      </w:r>
      <w:r>
        <w:rPr>
          <w:rFonts w:ascii="Arial"/>
          <w:color w:val="595759"/>
          <w:w w:val="105"/>
          <w:sz w:val="19"/>
        </w:rPr>
        <w:t>h</w:t>
      </w:r>
      <w:r>
        <w:rPr>
          <w:rFonts w:ascii="Arial"/>
          <w:color w:val="7B7C7C"/>
          <w:w w:val="105"/>
          <w:sz w:val="19"/>
        </w:rPr>
        <w:t>e</w:t>
      </w:r>
      <w:r>
        <w:rPr>
          <w:rFonts w:ascii="Arial"/>
          <w:color w:val="595759"/>
          <w:w w:val="105"/>
          <w:sz w:val="19"/>
        </w:rPr>
        <w:t>th</w:t>
      </w:r>
      <w:r>
        <w:rPr>
          <w:rFonts w:ascii="Arial"/>
          <w:color w:val="7B7C7C"/>
          <w:w w:val="105"/>
          <w:sz w:val="19"/>
        </w:rPr>
        <w:t>e</w:t>
      </w:r>
      <w:r>
        <w:rPr>
          <w:rFonts w:ascii="Arial"/>
          <w:color w:val="595759"/>
          <w:w w:val="105"/>
          <w:sz w:val="19"/>
        </w:rPr>
        <w:t>r </w:t>
      </w:r>
      <w:r>
        <w:rPr>
          <w:rFonts w:ascii="Arial"/>
          <w:color w:val="696969"/>
          <w:w w:val="105"/>
          <w:sz w:val="19"/>
        </w:rPr>
        <w:t>the </w:t>
      </w:r>
      <w:r>
        <w:rPr>
          <w:rFonts w:ascii="Arial"/>
          <w:color w:val="7B7C7C"/>
          <w:spacing w:val="1"/>
          <w:w w:val="105"/>
          <w:sz w:val="19"/>
        </w:rPr>
        <w:t>fina</w:t>
      </w:r>
      <w:r>
        <w:rPr>
          <w:rFonts w:ascii="Arial"/>
          <w:color w:val="595759"/>
          <w:spacing w:val="1"/>
          <w:w w:val="105"/>
          <w:sz w:val="19"/>
        </w:rPr>
        <w:t>n</w:t>
      </w:r>
      <w:r>
        <w:rPr>
          <w:rFonts w:ascii="Arial"/>
          <w:color w:val="7B7C7C"/>
          <w:spacing w:val="1"/>
          <w:w w:val="105"/>
          <w:sz w:val="19"/>
        </w:rPr>
        <w:t>c</w:t>
      </w:r>
      <w:r>
        <w:rPr>
          <w:rFonts w:ascii="Arial"/>
          <w:color w:val="595759"/>
          <w:spacing w:val="1"/>
          <w:w w:val="105"/>
          <w:sz w:val="19"/>
        </w:rPr>
        <w:t>i</w:t>
      </w:r>
      <w:r>
        <w:rPr>
          <w:rFonts w:ascii="Arial"/>
          <w:color w:val="7B7C7C"/>
          <w:spacing w:val="1"/>
          <w:w w:val="105"/>
          <w:sz w:val="19"/>
        </w:rPr>
        <w:t>al </w:t>
      </w:r>
      <w:r>
        <w:rPr>
          <w:rFonts w:ascii="Arial"/>
          <w:color w:val="7B7C7C"/>
          <w:w w:val="105"/>
          <w:sz w:val="19"/>
        </w:rPr>
        <w:t>report </w:t>
      </w:r>
      <w:r>
        <w:rPr>
          <w:rFonts w:ascii="Arial"/>
          <w:color w:val="696969"/>
          <w:w w:val="105"/>
          <w:sz w:val="19"/>
        </w:rPr>
        <w:t>is </w:t>
      </w:r>
      <w:r>
        <w:rPr>
          <w:rFonts w:ascii="Arial"/>
          <w:color w:val="595759"/>
          <w:spacing w:val="1"/>
          <w:w w:val="105"/>
          <w:sz w:val="19"/>
        </w:rPr>
        <w:t>fr</w:t>
      </w:r>
      <w:r>
        <w:rPr>
          <w:rFonts w:ascii="Arial"/>
          <w:color w:val="7B7C7C"/>
          <w:spacing w:val="1"/>
          <w:w w:val="105"/>
          <w:sz w:val="19"/>
        </w:rPr>
        <w:t>ee </w:t>
      </w:r>
      <w:r>
        <w:rPr>
          <w:rFonts w:ascii="Arial"/>
          <w:color w:val="7B7C7C"/>
          <w:w w:val="105"/>
          <w:sz w:val="19"/>
        </w:rPr>
        <w:t>of mate</w:t>
      </w:r>
      <w:r>
        <w:rPr>
          <w:rFonts w:ascii="Arial"/>
          <w:color w:val="959597"/>
          <w:w w:val="105"/>
          <w:sz w:val="19"/>
        </w:rPr>
        <w:t>ri</w:t>
      </w:r>
      <w:r>
        <w:rPr>
          <w:rFonts w:ascii="Arial"/>
          <w:color w:val="7B7C7C"/>
          <w:w w:val="105"/>
          <w:sz w:val="19"/>
        </w:rPr>
        <w:t>a</w:t>
      </w:r>
      <w:r>
        <w:rPr>
          <w:rFonts w:ascii="Arial"/>
          <w:color w:val="959597"/>
          <w:w w:val="105"/>
          <w:sz w:val="19"/>
        </w:rPr>
        <w:t>l </w:t>
      </w:r>
      <w:r>
        <w:rPr>
          <w:rFonts w:ascii="Arial"/>
          <w:color w:val="7B7C7C"/>
          <w:w w:val="105"/>
          <w:sz w:val="19"/>
        </w:rPr>
        <w:t>misstatement. The </w:t>
      </w:r>
      <w:r>
        <w:rPr>
          <w:rFonts w:ascii="Arial"/>
          <w:color w:val="696969"/>
          <w:w w:val="105"/>
          <w:sz w:val="19"/>
        </w:rPr>
        <w:t>nature of an </w:t>
      </w:r>
      <w:r>
        <w:rPr>
          <w:rFonts w:ascii="Arial"/>
          <w:color w:val="7B7C7C"/>
          <w:w w:val="105"/>
          <w:sz w:val="19"/>
        </w:rPr>
        <w:t>aud</w:t>
      </w:r>
      <w:r>
        <w:rPr>
          <w:rFonts w:ascii="Arial"/>
          <w:color w:val="959597"/>
          <w:w w:val="105"/>
          <w:sz w:val="19"/>
        </w:rPr>
        <w:t>i</w:t>
      </w:r>
      <w:r>
        <w:rPr>
          <w:rFonts w:ascii="Arial"/>
          <w:color w:val="595759"/>
          <w:w w:val="105"/>
          <w:sz w:val="19"/>
        </w:rPr>
        <w:t>t </w:t>
      </w:r>
      <w:r>
        <w:rPr>
          <w:rFonts w:ascii="Arial"/>
          <w:color w:val="959597"/>
          <w:spacing w:val="1"/>
          <w:w w:val="105"/>
          <w:sz w:val="19"/>
        </w:rPr>
        <w:t>i</w:t>
      </w:r>
      <w:r>
        <w:rPr>
          <w:rFonts w:ascii="Arial"/>
          <w:color w:val="7B7C7C"/>
          <w:spacing w:val="1"/>
          <w:w w:val="105"/>
          <w:sz w:val="19"/>
        </w:rPr>
        <w:t>s i</w:t>
      </w:r>
      <w:r>
        <w:rPr>
          <w:rFonts w:ascii="Arial"/>
          <w:color w:val="595759"/>
          <w:spacing w:val="1"/>
          <w:w w:val="105"/>
          <w:sz w:val="19"/>
        </w:rPr>
        <w:t>n</w:t>
      </w:r>
      <w:r>
        <w:rPr>
          <w:rFonts w:ascii="Arial"/>
          <w:color w:val="7B7C7C"/>
          <w:spacing w:val="1"/>
          <w:w w:val="105"/>
          <w:sz w:val="19"/>
        </w:rPr>
        <w:t>f</w:t>
      </w:r>
      <w:r>
        <w:rPr>
          <w:rFonts w:ascii="Arial"/>
          <w:color w:val="595759"/>
          <w:spacing w:val="1"/>
          <w:w w:val="105"/>
          <w:sz w:val="19"/>
        </w:rPr>
        <w:t>l</w:t>
      </w:r>
      <w:r>
        <w:rPr>
          <w:rFonts w:ascii="Arial"/>
          <w:color w:val="7B7C7C"/>
          <w:spacing w:val="1"/>
          <w:w w:val="105"/>
          <w:sz w:val="19"/>
        </w:rPr>
        <w:t>uenced </w:t>
      </w:r>
      <w:r>
        <w:rPr>
          <w:rFonts w:ascii="Arial"/>
          <w:color w:val="7B7C7C"/>
          <w:w w:val="105"/>
          <w:sz w:val="21"/>
        </w:rPr>
        <w:t>b</w:t>
      </w:r>
      <w:r>
        <w:rPr>
          <w:rFonts w:ascii="Arial"/>
          <w:color w:val="959597"/>
          <w:w w:val="105"/>
          <w:sz w:val="21"/>
        </w:rPr>
        <w:t>y </w:t>
      </w:r>
      <w:r>
        <w:rPr>
          <w:rFonts w:ascii="Arial"/>
          <w:color w:val="7B7C7C"/>
          <w:w w:val="105"/>
          <w:sz w:val="19"/>
        </w:rPr>
        <w:t>factors such</w:t>
      </w:r>
      <w:r>
        <w:rPr>
          <w:rFonts w:ascii="Arial"/>
          <w:color w:val="7B7C7C"/>
          <w:spacing w:val="55"/>
          <w:w w:val="105"/>
          <w:sz w:val="19"/>
        </w:rPr>
        <w:t> </w:t>
      </w:r>
      <w:r>
        <w:rPr>
          <w:rFonts w:ascii="Arial"/>
          <w:color w:val="7B7C7C"/>
          <w:w w:val="105"/>
          <w:sz w:val="19"/>
        </w:rPr>
        <w:t>as  t</w:t>
      </w:r>
      <w:r>
        <w:rPr>
          <w:rFonts w:ascii="Arial"/>
          <w:color w:val="959597"/>
          <w:w w:val="105"/>
          <w:sz w:val="19"/>
        </w:rPr>
        <w:t>h</w:t>
      </w:r>
      <w:r>
        <w:rPr>
          <w:rFonts w:ascii="Arial"/>
          <w:color w:val="7B7C7C"/>
          <w:w w:val="105"/>
          <w:sz w:val="19"/>
        </w:rPr>
        <w:t>e</w:t>
      </w:r>
      <w:r>
        <w:rPr>
          <w:rFonts w:ascii="Arial"/>
          <w:color w:val="7B7C7C"/>
          <w:spacing w:val="55"/>
          <w:w w:val="105"/>
          <w:sz w:val="19"/>
        </w:rPr>
        <w:t> </w:t>
      </w:r>
      <w:r>
        <w:rPr>
          <w:rFonts w:ascii="Arial"/>
          <w:color w:val="595759"/>
          <w:w w:val="105"/>
          <w:sz w:val="19"/>
        </w:rPr>
        <w:t>u</w:t>
      </w:r>
      <w:r>
        <w:rPr>
          <w:rFonts w:ascii="Arial"/>
          <w:color w:val="7B7C7C"/>
          <w:w w:val="105"/>
          <w:sz w:val="19"/>
        </w:rPr>
        <w:t>se  of  profess</w:t>
      </w:r>
      <w:r>
        <w:rPr>
          <w:rFonts w:ascii="Arial"/>
          <w:color w:val="595759"/>
          <w:w w:val="105"/>
          <w:sz w:val="19"/>
        </w:rPr>
        <w:t>i</w:t>
      </w:r>
      <w:r>
        <w:rPr>
          <w:rFonts w:ascii="Arial"/>
          <w:color w:val="7B7C7C"/>
          <w:w w:val="105"/>
          <w:sz w:val="19"/>
        </w:rPr>
        <w:t>ona</w:t>
      </w:r>
      <w:r>
        <w:rPr>
          <w:rFonts w:ascii="Arial"/>
          <w:color w:val="959597"/>
          <w:w w:val="105"/>
          <w:sz w:val="19"/>
        </w:rPr>
        <w:t>l </w:t>
      </w:r>
      <w:r>
        <w:rPr>
          <w:rFonts w:ascii="Arial"/>
          <w:color w:val="7B7C7C"/>
          <w:w w:val="105"/>
          <w:sz w:val="19"/>
        </w:rPr>
        <w:t>judgemen</w:t>
      </w:r>
      <w:r>
        <w:rPr>
          <w:rFonts w:ascii="Arial"/>
          <w:color w:val="595759"/>
          <w:w w:val="105"/>
          <w:sz w:val="19"/>
        </w:rPr>
        <w:t>t</w:t>
      </w:r>
      <w:r>
        <w:rPr>
          <w:rFonts w:ascii="Arial"/>
          <w:color w:val="959597"/>
          <w:w w:val="105"/>
          <w:sz w:val="19"/>
        </w:rPr>
        <w:t>, </w:t>
      </w:r>
      <w:r>
        <w:rPr>
          <w:rFonts w:ascii="Arial"/>
          <w:color w:val="696969"/>
          <w:w w:val="105"/>
          <w:sz w:val="19"/>
        </w:rPr>
        <w:t>se</w:t>
      </w:r>
      <w:r>
        <w:rPr>
          <w:rFonts w:ascii="Arial"/>
          <w:color w:val="959597"/>
          <w:w w:val="105"/>
          <w:sz w:val="19"/>
        </w:rPr>
        <w:t>l</w:t>
      </w:r>
      <w:r>
        <w:rPr>
          <w:rFonts w:ascii="Arial"/>
          <w:color w:val="7B7C7C"/>
          <w:w w:val="105"/>
          <w:sz w:val="19"/>
        </w:rPr>
        <w:t>e</w:t>
      </w:r>
      <w:r>
        <w:rPr>
          <w:rFonts w:ascii="Arial"/>
          <w:color w:val="595759"/>
          <w:w w:val="105"/>
          <w:sz w:val="19"/>
        </w:rPr>
        <w:t>cti</w:t>
      </w:r>
      <w:r>
        <w:rPr>
          <w:rFonts w:ascii="Arial"/>
          <w:color w:val="7B7C7C"/>
          <w:w w:val="105"/>
          <w:sz w:val="19"/>
        </w:rPr>
        <w:t>ve testi</w:t>
      </w:r>
      <w:r>
        <w:rPr>
          <w:rFonts w:ascii="Arial"/>
          <w:color w:val="595759"/>
          <w:w w:val="105"/>
          <w:sz w:val="19"/>
        </w:rPr>
        <w:t>n</w:t>
      </w:r>
      <w:r>
        <w:rPr>
          <w:rFonts w:ascii="Arial"/>
          <w:color w:val="7B7C7C"/>
          <w:w w:val="105"/>
          <w:sz w:val="19"/>
        </w:rPr>
        <w:t>g</w:t>
      </w:r>
      <w:r>
        <w:rPr>
          <w:rFonts w:ascii="Arial"/>
          <w:color w:val="959597"/>
          <w:w w:val="105"/>
          <w:sz w:val="19"/>
        </w:rPr>
        <w:t>, </w:t>
      </w:r>
      <w:r>
        <w:rPr>
          <w:rFonts w:ascii="Arial"/>
          <w:color w:val="7B7C7C"/>
          <w:w w:val="105"/>
          <w:sz w:val="19"/>
        </w:rPr>
        <w:t>the inhe</w:t>
      </w:r>
      <w:r>
        <w:rPr>
          <w:rFonts w:ascii="Arial"/>
          <w:color w:val="595759"/>
          <w:w w:val="105"/>
          <w:sz w:val="19"/>
        </w:rPr>
        <w:t>r</w:t>
      </w:r>
      <w:r>
        <w:rPr>
          <w:rFonts w:ascii="Arial"/>
          <w:color w:val="7B7C7C"/>
          <w:w w:val="105"/>
          <w:sz w:val="19"/>
        </w:rPr>
        <w:t>ent </w:t>
      </w:r>
      <w:r>
        <w:rPr>
          <w:rFonts w:ascii="Arial"/>
          <w:color w:val="595759"/>
          <w:w w:val="105"/>
          <w:sz w:val="19"/>
        </w:rPr>
        <w:t>l</w:t>
      </w:r>
      <w:r>
        <w:rPr>
          <w:rFonts w:ascii="Arial"/>
          <w:color w:val="7B7C7C"/>
          <w:w w:val="105"/>
          <w:sz w:val="19"/>
        </w:rPr>
        <w:t>imita</w:t>
      </w:r>
      <w:r>
        <w:rPr>
          <w:rFonts w:ascii="Arial"/>
          <w:color w:val="959597"/>
          <w:w w:val="105"/>
          <w:sz w:val="19"/>
        </w:rPr>
        <w:t>ti</w:t>
      </w:r>
      <w:r>
        <w:rPr>
          <w:rFonts w:ascii="Arial"/>
          <w:color w:val="7B7C7C"/>
          <w:w w:val="105"/>
          <w:sz w:val="19"/>
        </w:rPr>
        <w:t>ons of </w:t>
      </w:r>
      <w:r>
        <w:rPr>
          <w:rFonts w:ascii="Arial"/>
          <w:color w:val="595759"/>
          <w:w w:val="105"/>
          <w:sz w:val="19"/>
        </w:rPr>
        <w:t>i</w:t>
      </w:r>
      <w:r>
        <w:rPr>
          <w:rFonts w:ascii="Arial"/>
          <w:color w:val="7B7C7C"/>
          <w:w w:val="105"/>
          <w:sz w:val="19"/>
        </w:rPr>
        <w:t>n</w:t>
      </w:r>
      <w:r>
        <w:rPr>
          <w:rFonts w:ascii="Arial"/>
          <w:color w:val="595759"/>
          <w:w w:val="105"/>
          <w:sz w:val="19"/>
        </w:rPr>
        <w:t>t</w:t>
      </w:r>
      <w:r>
        <w:rPr>
          <w:rFonts w:ascii="Arial"/>
          <w:color w:val="7B7C7C"/>
          <w:w w:val="105"/>
          <w:sz w:val="19"/>
        </w:rPr>
        <w:t>erna</w:t>
      </w:r>
      <w:r>
        <w:rPr>
          <w:rFonts w:ascii="Arial"/>
          <w:color w:val="959597"/>
          <w:w w:val="105"/>
          <w:sz w:val="19"/>
        </w:rPr>
        <w:t>l </w:t>
      </w:r>
      <w:r>
        <w:rPr>
          <w:rFonts w:ascii="Arial"/>
          <w:color w:val="7B7C7C"/>
          <w:w w:val="105"/>
          <w:sz w:val="19"/>
        </w:rPr>
        <w:t>contro</w:t>
      </w:r>
      <w:r>
        <w:rPr>
          <w:rFonts w:ascii="Arial"/>
          <w:color w:val="595759"/>
          <w:w w:val="105"/>
          <w:sz w:val="19"/>
        </w:rPr>
        <w:t>l</w:t>
      </w:r>
      <w:r>
        <w:rPr>
          <w:rFonts w:ascii="Arial"/>
          <w:color w:val="ACACAE"/>
          <w:w w:val="105"/>
          <w:sz w:val="19"/>
        </w:rPr>
        <w:t>, </w:t>
      </w:r>
      <w:r>
        <w:rPr>
          <w:rFonts w:ascii="Arial"/>
          <w:color w:val="7B7C7C"/>
          <w:w w:val="105"/>
          <w:sz w:val="19"/>
        </w:rPr>
        <w:t>a</w:t>
      </w:r>
      <w:r>
        <w:rPr>
          <w:rFonts w:ascii="Arial"/>
          <w:color w:val="595759"/>
          <w:w w:val="105"/>
          <w:sz w:val="19"/>
        </w:rPr>
        <w:t>n</w:t>
      </w:r>
      <w:r>
        <w:rPr>
          <w:rFonts w:ascii="Arial"/>
          <w:color w:val="7B7C7C"/>
          <w:w w:val="105"/>
          <w:sz w:val="19"/>
        </w:rPr>
        <w:t>d </w:t>
      </w:r>
      <w:r>
        <w:rPr>
          <w:rFonts w:ascii="Arial"/>
          <w:color w:val="696969"/>
          <w:w w:val="105"/>
          <w:sz w:val="19"/>
        </w:rPr>
        <w:t>lhe </w:t>
      </w:r>
      <w:r>
        <w:rPr>
          <w:rFonts w:ascii="Arial"/>
          <w:color w:val="7B7C7C"/>
          <w:spacing w:val="1"/>
          <w:w w:val="105"/>
          <w:sz w:val="19"/>
        </w:rPr>
        <w:t>ava</w:t>
      </w:r>
      <w:r>
        <w:rPr>
          <w:rFonts w:ascii="Arial"/>
          <w:color w:val="595759"/>
          <w:spacing w:val="1"/>
          <w:w w:val="105"/>
          <w:sz w:val="19"/>
        </w:rPr>
        <w:t>i</w:t>
      </w:r>
      <w:r>
        <w:rPr>
          <w:rFonts w:ascii="Arial"/>
          <w:color w:val="7B7C7C"/>
          <w:spacing w:val="1"/>
          <w:w w:val="105"/>
          <w:sz w:val="19"/>
        </w:rPr>
        <w:t>lab</w:t>
      </w:r>
      <w:r>
        <w:rPr>
          <w:rFonts w:ascii="Arial"/>
          <w:color w:val="959597"/>
          <w:spacing w:val="1"/>
          <w:w w:val="105"/>
          <w:sz w:val="19"/>
        </w:rPr>
        <w:t>i</w:t>
      </w:r>
      <w:r>
        <w:rPr>
          <w:rFonts w:ascii="Arial"/>
          <w:color w:val="595759"/>
          <w:spacing w:val="1"/>
          <w:w w:val="105"/>
          <w:sz w:val="19"/>
        </w:rPr>
        <w:t>l</w:t>
      </w:r>
      <w:r>
        <w:rPr>
          <w:rFonts w:ascii="Arial"/>
          <w:color w:val="959597"/>
          <w:spacing w:val="1"/>
          <w:w w:val="105"/>
          <w:sz w:val="19"/>
        </w:rPr>
        <w:t>i</w:t>
      </w:r>
      <w:r>
        <w:rPr>
          <w:rFonts w:ascii="Arial"/>
          <w:color w:val="696969"/>
          <w:spacing w:val="1"/>
          <w:w w:val="105"/>
          <w:sz w:val="19"/>
        </w:rPr>
        <w:t>ty </w:t>
      </w:r>
      <w:r>
        <w:rPr>
          <w:rFonts w:ascii="Arial"/>
          <w:color w:val="7B7C7C"/>
          <w:w w:val="105"/>
          <w:sz w:val="19"/>
        </w:rPr>
        <w:t>of persuas</w:t>
      </w:r>
      <w:r>
        <w:rPr>
          <w:rFonts w:ascii="Arial"/>
          <w:color w:val="959597"/>
          <w:w w:val="105"/>
          <w:sz w:val="19"/>
        </w:rPr>
        <w:t>i</w:t>
      </w:r>
      <w:r>
        <w:rPr>
          <w:rFonts w:ascii="Arial"/>
          <w:color w:val="7B7C7C"/>
          <w:w w:val="105"/>
          <w:sz w:val="19"/>
        </w:rPr>
        <w:t>ve ra</w:t>
      </w:r>
      <w:r>
        <w:rPr>
          <w:rFonts w:ascii="Arial"/>
          <w:color w:val="595759"/>
          <w:w w:val="105"/>
          <w:sz w:val="19"/>
        </w:rPr>
        <w:t>t</w:t>
      </w:r>
      <w:r>
        <w:rPr>
          <w:rFonts w:ascii="Arial"/>
          <w:color w:val="7B7C7C"/>
          <w:w w:val="105"/>
          <w:sz w:val="19"/>
        </w:rPr>
        <w:t>he</w:t>
      </w:r>
      <w:r>
        <w:rPr>
          <w:rFonts w:ascii="Arial"/>
          <w:color w:val="595759"/>
          <w:w w:val="105"/>
          <w:sz w:val="19"/>
        </w:rPr>
        <w:t>r </w:t>
      </w:r>
      <w:r>
        <w:rPr>
          <w:rFonts w:ascii="Arial"/>
          <w:color w:val="696969"/>
          <w:w w:val="105"/>
          <w:sz w:val="19"/>
        </w:rPr>
        <w:t>than </w:t>
      </w:r>
      <w:r>
        <w:rPr>
          <w:rFonts w:ascii="Arial"/>
          <w:color w:val="7B7C7C"/>
          <w:w w:val="105"/>
          <w:sz w:val="19"/>
        </w:rPr>
        <w:t>conclus </w:t>
      </w:r>
      <w:r>
        <w:rPr>
          <w:rFonts w:ascii="Arial"/>
          <w:color w:val="595759"/>
          <w:w w:val="105"/>
          <w:sz w:val="19"/>
        </w:rPr>
        <w:t>iv</w:t>
      </w:r>
      <w:r>
        <w:rPr>
          <w:rFonts w:ascii="Arial"/>
          <w:color w:val="7B7C7C"/>
          <w:w w:val="105"/>
          <w:sz w:val="19"/>
        </w:rPr>
        <w:t>e ev </w:t>
      </w:r>
      <w:r>
        <w:rPr>
          <w:rFonts w:ascii="Arial"/>
          <w:color w:val="959597"/>
          <w:spacing w:val="1"/>
          <w:w w:val="105"/>
          <w:sz w:val="19"/>
        </w:rPr>
        <w:t>i</w:t>
      </w:r>
      <w:r>
        <w:rPr>
          <w:rFonts w:ascii="Arial"/>
          <w:color w:val="7B7C7C"/>
          <w:spacing w:val="1"/>
          <w:w w:val="105"/>
          <w:sz w:val="19"/>
        </w:rPr>
        <w:t>dence</w:t>
      </w:r>
      <w:r>
        <w:rPr>
          <w:rFonts w:ascii="Arial"/>
          <w:color w:val="ACACAE"/>
          <w:spacing w:val="1"/>
          <w:w w:val="105"/>
          <w:sz w:val="19"/>
        </w:rPr>
        <w:t>. </w:t>
      </w:r>
      <w:r>
        <w:rPr>
          <w:rFonts w:ascii="Arial"/>
          <w:color w:val="7B7C7C"/>
          <w:w w:val="105"/>
          <w:sz w:val="19"/>
        </w:rPr>
        <w:t>There fo</w:t>
      </w:r>
      <w:r>
        <w:rPr>
          <w:rFonts w:ascii="Arial"/>
          <w:color w:val="595759"/>
          <w:w w:val="105"/>
          <w:sz w:val="19"/>
        </w:rPr>
        <w:t>r</w:t>
      </w:r>
      <w:r>
        <w:rPr>
          <w:rFonts w:ascii="Arial"/>
          <w:color w:val="7B7C7C"/>
          <w:w w:val="105"/>
          <w:sz w:val="19"/>
        </w:rPr>
        <w:t>e, an aud</w:t>
      </w:r>
      <w:r>
        <w:rPr>
          <w:rFonts w:ascii="Arial"/>
          <w:color w:val="595759"/>
          <w:w w:val="105"/>
          <w:sz w:val="19"/>
        </w:rPr>
        <w:t>i</w:t>
      </w:r>
      <w:r>
        <w:rPr>
          <w:rFonts w:ascii="Arial"/>
          <w:color w:val="7B7C7C"/>
          <w:w w:val="105"/>
          <w:sz w:val="19"/>
        </w:rPr>
        <w:t>t </w:t>
      </w:r>
      <w:r>
        <w:rPr>
          <w:rFonts w:ascii="Arial"/>
          <w:color w:val="7B7C7C"/>
          <w:spacing w:val="1"/>
          <w:w w:val="105"/>
          <w:sz w:val="19"/>
        </w:rPr>
        <w:t>ca</w:t>
      </w:r>
      <w:r>
        <w:rPr>
          <w:rFonts w:ascii="Arial"/>
          <w:color w:val="959597"/>
          <w:spacing w:val="1"/>
          <w:w w:val="105"/>
          <w:sz w:val="19"/>
        </w:rPr>
        <w:t>n</w:t>
      </w:r>
      <w:r>
        <w:rPr>
          <w:rFonts w:ascii="Arial"/>
          <w:color w:val="7B7C7C"/>
          <w:spacing w:val="1"/>
          <w:w w:val="105"/>
          <w:sz w:val="19"/>
        </w:rPr>
        <w:t>not </w:t>
      </w:r>
      <w:r>
        <w:rPr>
          <w:rFonts w:ascii="Arial"/>
          <w:color w:val="7B7C7C"/>
          <w:w w:val="105"/>
          <w:sz w:val="19"/>
        </w:rPr>
        <w:t>guarantee </w:t>
      </w:r>
      <w:r>
        <w:rPr>
          <w:rFonts w:ascii="Arial"/>
          <w:color w:val="696969"/>
          <w:w w:val="105"/>
          <w:sz w:val="19"/>
        </w:rPr>
        <w:t>that all </w:t>
      </w:r>
      <w:r>
        <w:rPr>
          <w:rFonts w:ascii="Arial"/>
          <w:color w:val="7B7C7C"/>
          <w:w w:val="105"/>
          <w:sz w:val="19"/>
        </w:rPr>
        <w:t>mater</w:t>
      </w:r>
      <w:r>
        <w:rPr>
          <w:rFonts w:ascii="Arial"/>
          <w:color w:val="595759"/>
          <w:w w:val="105"/>
          <w:sz w:val="19"/>
        </w:rPr>
        <w:t>i</w:t>
      </w:r>
      <w:r>
        <w:rPr>
          <w:rFonts w:ascii="Arial"/>
          <w:color w:val="7B7C7C"/>
          <w:w w:val="105"/>
          <w:sz w:val="19"/>
        </w:rPr>
        <w:t>a</w:t>
      </w:r>
      <w:r>
        <w:rPr>
          <w:rFonts w:ascii="Arial"/>
          <w:color w:val="595759"/>
          <w:w w:val="105"/>
          <w:sz w:val="19"/>
        </w:rPr>
        <w:t>l </w:t>
      </w:r>
      <w:r>
        <w:rPr>
          <w:rFonts w:ascii="Arial"/>
          <w:color w:val="7B7C7C"/>
          <w:w w:val="105"/>
          <w:sz w:val="19"/>
        </w:rPr>
        <w:t>misstatements have bee</w:t>
      </w:r>
      <w:r>
        <w:rPr>
          <w:rFonts w:ascii="Arial"/>
          <w:color w:val="595759"/>
          <w:w w:val="105"/>
          <w:sz w:val="19"/>
        </w:rPr>
        <w:t>n</w:t>
      </w:r>
      <w:r>
        <w:rPr>
          <w:rFonts w:ascii="Arial"/>
          <w:color w:val="595759"/>
          <w:spacing w:val="33"/>
          <w:w w:val="105"/>
          <w:sz w:val="19"/>
        </w:rPr>
        <w:t> </w:t>
      </w:r>
      <w:r>
        <w:rPr>
          <w:rFonts w:ascii="Arial"/>
          <w:color w:val="7B7C7C"/>
          <w:w w:val="105"/>
          <w:sz w:val="19"/>
        </w:rPr>
        <w:t>detected</w:t>
      </w:r>
      <w:r>
        <w:rPr>
          <w:rFonts w:ascii="Arial"/>
          <w:color w:val="ACACAE"/>
          <w:w w:val="105"/>
          <w:sz w:val="19"/>
        </w:rPr>
        <w:t>.</w:t>
      </w:r>
    </w:p>
    <w:p>
      <w:pPr>
        <w:pStyle w:val="BodyText"/>
        <w:spacing w:before="9"/>
        <w:rPr>
          <w:rFonts w:ascii="Arial"/>
          <w:sz w:val="19"/>
        </w:rPr>
      </w:pPr>
    </w:p>
    <w:p>
      <w:pPr>
        <w:spacing w:line="264" w:lineRule="auto" w:before="0"/>
        <w:ind w:left="2302" w:right="1130" w:firstLine="5"/>
        <w:jc w:val="both"/>
        <w:rPr>
          <w:rFonts w:ascii="Arial"/>
          <w:sz w:val="19"/>
        </w:rPr>
      </w:pPr>
      <w:r>
        <w:rPr>
          <w:rFonts w:ascii="Arial"/>
          <w:color w:val="7B7C7C"/>
          <w:w w:val="105"/>
          <w:sz w:val="19"/>
        </w:rPr>
        <w:t>We performed procedu</w:t>
      </w:r>
      <w:r>
        <w:rPr>
          <w:rFonts w:ascii="Arial"/>
          <w:color w:val="959597"/>
          <w:w w:val="105"/>
          <w:sz w:val="19"/>
        </w:rPr>
        <w:t>r</w:t>
      </w:r>
      <w:r>
        <w:rPr>
          <w:rFonts w:ascii="Arial"/>
          <w:color w:val="7B7C7C"/>
          <w:w w:val="105"/>
          <w:sz w:val="19"/>
        </w:rPr>
        <w:t>es to assess whethe</w:t>
      </w:r>
      <w:r>
        <w:rPr>
          <w:rFonts w:ascii="Arial"/>
          <w:color w:val="595759"/>
          <w:w w:val="105"/>
          <w:sz w:val="19"/>
        </w:rPr>
        <w:t>r </w:t>
      </w:r>
      <w:r>
        <w:rPr>
          <w:rFonts w:ascii="Arial"/>
          <w:color w:val="595759"/>
          <w:spacing w:val="-4"/>
          <w:w w:val="105"/>
          <w:sz w:val="19"/>
        </w:rPr>
        <w:t>i</w:t>
      </w:r>
      <w:r>
        <w:rPr>
          <w:rFonts w:ascii="Arial"/>
          <w:color w:val="959597"/>
          <w:spacing w:val="-4"/>
          <w:w w:val="105"/>
          <w:sz w:val="19"/>
        </w:rPr>
        <w:t>n </w:t>
      </w:r>
      <w:r>
        <w:rPr>
          <w:rFonts w:ascii="Arial"/>
          <w:color w:val="7B7C7C"/>
          <w:w w:val="105"/>
          <w:sz w:val="19"/>
        </w:rPr>
        <w:t>a</w:t>
      </w:r>
      <w:r>
        <w:rPr>
          <w:rFonts w:ascii="Arial"/>
          <w:color w:val="595759"/>
          <w:w w:val="105"/>
          <w:sz w:val="19"/>
        </w:rPr>
        <w:t>l</w:t>
      </w:r>
      <w:r>
        <w:rPr>
          <w:rFonts w:ascii="Arial"/>
          <w:color w:val="959597"/>
          <w:w w:val="105"/>
          <w:sz w:val="19"/>
        </w:rPr>
        <w:t>l </w:t>
      </w:r>
      <w:r>
        <w:rPr>
          <w:rFonts w:ascii="Arial"/>
          <w:color w:val="7B7C7C"/>
          <w:w w:val="105"/>
          <w:sz w:val="19"/>
        </w:rPr>
        <w:t>m ater</w:t>
      </w:r>
      <w:r>
        <w:rPr>
          <w:rFonts w:ascii="Arial"/>
          <w:color w:val="959597"/>
          <w:w w:val="105"/>
          <w:sz w:val="19"/>
        </w:rPr>
        <w:t>i</w:t>
      </w:r>
      <w:r>
        <w:rPr>
          <w:rFonts w:ascii="Arial"/>
          <w:color w:val="696969"/>
          <w:w w:val="105"/>
          <w:sz w:val="19"/>
        </w:rPr>
        <w:t>a</w:t>
      </w:r>
      <w:r>
        <w:rPr>
          <w:rFonts w:ascii="Arial"/>
          <w:color w:val="959597"/>
          <w:w w:val="105"/>
          <w:sz w:val="19"/>
        </w:rPr>
        <w:t>l r</w:t>
      </w:r>
      <w:r>
        <w:rPr>
          <w:rFonts w:ascii="Arial"/>
          <w:color w:val="7B7C7C"/>
          <w:w w:val="105"/>
          <w:sz w:val="19"/>
        </w:rPr>
        <w:t>espe cts the f</w:t>
      </w:r>
      <w:r>
        <w:rPr>
          <w:rFonts w:ascii="Arial"/>
          <w:color w:val="595759"/>
          <w:w w:val="105"/>
          <w:sz w:val="19"/>
        </w:rPr>
        <w:t>i</w:t>
      </w:r>
      <w:r>
        <w:rPr>
          <w:rFonts w:ascii="Arial"/>
          <w:color w:val="7B7C7C"/>
          <w:w w:val="105"/>
          <w:sz w:val="19"/>
        </w:rPr>
        <w:t>nancia</w:t>
      </w:r>
      <w:r>
        <w:rPr>
          <w:rFonts w:ascii="Arial"/>
          <w:color w:val="595759"/>
          <w:w w:val="105"/>
          <w:sz w:val="19"/>
        </w:rPr>
        <w:t>l </w:t>
      </w:r>
      <w:r>
        <w:rPr>
          <w:rFonts w:ascii="Arial"/>
          <w:color w:val="7B7C7C"/>
          <w:w w:val="105"/>
          <w:sz w:val="19"/>
        </w:rPr>
        <w:t>repo</w:t>
      </w:r>
      <w:r>
        <w:rPr>
          <w:rFonts w:ascii="Arial"/>
          <w:color w:val="959597"/>
          <w:w w:val="105"/>
          <w:sz w:val="19"/>
        </w:rPr>
        <w:t>r</w:t>
      </w:r>
      <w:r>
        <w:rPr>
          <w:rFonts w:ascii="Arial"/>
          <w:color w:val="696969"/>
          <w:w w:val="105"/>
          <w:sz w:val="19"/>
        </w:rPr>
        <w:t>t </w:t>
      </w:r>
      <w:r>
        <w:rPr>
          <w:rFonts w:ascii="Arial"/>
          <w:color w:val="7B7C7C"/>
          <w:w w:val="105"/>
          <w:sz w:val="19"/>
        </w:rPr>
        <w:t>p</w:t>
      </w:r>
      <w:r>
        <w:rPr>
          <w:rFonts w:ascii="Arial"/>
          <w:color w:val="959597"/>
          <w:w w:val="105"/>
          <w:sz w:val="19"/>
        </w:rPr>
        <w:t>r</w:t>
      </w:r>
      <w:r>
        <w:rPr>
          <w:rFonts w:ascii="Arial"/>
          <w:color w:val="7B7C7C"/>
          <w:w w:val="105"/>
          <w:sz w:val="19"/>
        </w:rPr>
        <w:t>esents fai</w:t>
      </w:r>
      <w:r>
        <w:rPr>
          <w:rFonts w:ascii="Arial"/>
          <w:color w:val="959597"/>
          <w:w w:val="105"/>
          <w:sz w:val="19"/>
        </w:rPr>
        <w:t>rl</w:t>
      </w:r>
      <w:r>
        <w:rPr>
          <w:rFonts w:ascii="Arial"/>
          <w:color w:val="7B7C7C"/>
          <w:w w:val="105"/>
          <w:sz w:val="19"/>
        </w:rPr>
        <w:t>y, </w:t>
      </w:r>
      <w:r>
        <w:rPr>
          <w:rFonts w:ascii="Arial"/>
          <w:color w:val="959597"/>
          <w:spacing w:val="-3"/>
          <w:w w:val="105"/>
          <w:sz w:val="19"/>
        </w:rPr>
        <w:t>i</w:t>
      </w:r>
      <w:r>
        <w:rPr>
          <w:rFonts w:ascii="Arial"/>
          <w:color w:val="7B7C7C"/>
          <w:spacing w:val="-3"/>
          <w:w w:val="105"/>
          <w:sz w:val="19"/>
        </w:rPr>
        <w:t>n </w:t>
      </w:r>
      <w:r>
        <w:rPr>
          <w:rFonts w:ascii="Arial"/>
          <w:color w:val="7B7C7C"/>
          <w:w w:val="105"/>
          <w:sz w:val="19"/>
        </w:rPr>
        <w:t>accorda</w:t>
      </w:r>
      <w:r>
        <w:rPr>
          <w:rFonts w:ascii="Arial"/>
          <w:color w:val="595759"/>
          <w:w w:val="105"/>
          <w:sz w:val="19"/>
        </w:rPr>
        <w:t>nce </w:t>
      </w:r>
      <w:r>
        <w:rPr>
          <w:rFonts w:ascii="Arial"/>
          <w:color w:val="7B7C7C"/>
          <w:w w:val="105"/>
          <w:sz w:val="19"/>
        </w:rPr>
        <w:t>w</w:t>
      </w:r>
      <w:r>
        <w:rPr>
          <w:rFonts w:ascii="Arial"/>
          <w:color w:val="959597"/>
          <w:w w:val="105"/>
          <w:sz w:val="19"/>
        </w:rPr>
        <w:t>i</w:t>
      </w:r>
      <w:r>
        <w:rPr>
          <w:rFonts w:ascii="Arial"/>
          <w:color w:val="696969"/>
          <w:w w:val="105"/>
          <w:sz w:val="19"/>
        </w:rPr>
        <w:t>th </w:t>
      </w:r>
      <w:r>
        <w:rPr>
          <w:rFonts w:ascii="Arial"/>
          <w:color w:val="595759"/>
          <w:w w:val="105"/>
          <w:sz w:val="19"/>
        </w:rPr>
        <w:t>t</w:t>
      </w:r>
      <w:r>
        <w:rPr>
          <w:rFonts w:ascii="Arial"/>
          <w:color w:val="7B7C7C"/>
          <w:w w:val="105"/>
          <w:sz w:val="19"/>
        </w:rPr>
        <w:t>he </w:t>
      </w:r>
      <w:r>
        <w:rPr>
          <w:rFonts w:ascii="Arial"/>
          <w:color w:val="696969"/>
          <w:w w:val="105"/>
          <w:sz w:val="19"/>
        </w:rPr>
        <w:t>Associations </w:t>
      </w:r>
      <w:r>
        <w:rPr>
          <w:rFonts w:ascii="Arial"/>
          <w:color w:val="7B7C7C"/>
          <w:w w:val="105"/>
          <w:sz w:val="19"/>
        </w:rPr>
        <w:t>Incorporat </w:t>
      </w:r>
      <w:r>
        <w:rPr>
          <w:rFonts w:ascii="Arial"/>
          <w:color w:val="595759"/>
          <w:w w:val="105"/>
          <w:sz w:val="19"/>
        </w:rPr>
        <w:t>i</w:t>
      </w:r>
      <w:r>
        <w:rPr>
          <w:rFonts w:ascii="Arial"/>
          <w:color w:val="7B7C7C"/>
          <w:w w:val="105"/>
          <w:sz w:val="19"/>
        </w:rPr>
        <w:t>ons Act (WA), </w:t>
      </w:r>
      <w:r>
        <w:rPr>
          <w:rFonts w:ascii="Arial"/>
          <w:color w:val="959597"/>
          <w:w w:val="105"/>
          <w:sz w:val="19"/>
        </w:rPr>
        <w:t>i</w:t>
      </w:r>
      <w:r>
        <w:rPr>
          <w:rFonts w:ascii="Arial"/>
          <w:color w:val="7B7C7C"/>
          <w:w w:val="105"/>
          <w:sz w:val="19"/>
        </w:rPr>
        <w:t>nclud</w:t>
      </w:r>
      <w:r>
        <w:rPr>
          <w:rFonts w:ascii="Arial"/>
          <w:color w:val="595759"/>
          <w:w w:val="105"/>
          <w:sz w:val="19"/>
        </w:rPr>
        <w:t>i</w:t>
      </w:r>
      <w:r>
        <w:rPr>
          <w:rFonts w:ascii="Arial"/>
          <w:color w:val="7B7C7C"/>
          <w:w w:val="105"/>
          <w:sz w:val="19"/>
        </w:rPr>
        <w:t>n g comp</w:t>
      </w:r>
      <w:r>
        <w:rPr>
          <w:rFonts w:ascii="Arial"/>
          <w:color w:val="959597"/>
          <w:w w:val="105"/>
          <w:sz w:val="19"/>
        </w:rPr>
        <w:t>l</w:t>
      </w:r>
      <w:r>
        <w:rPr>
          <w:rFonts w:ascii="Arial"/>
          <w:color w:val="595759"/>
          <w:w w:val="105"/>
          <w:sz w:val="19"/>
        </w:rPr>
        <w:t>i</w:t>
      </w:r>
      <w:r>
        <w:rPr>
          <w:rFonts w:ascii="Arial"/>
          <w:color w:val="7B7C7C"/>
          <w:w w:val="105"/>
          <w:sz w:val="19"/>
        </w:rPr>
        <w:t>ance </w:t>
      </w:r>
      <w:r>
        <w:rPr>
          <w:rFonts w:ascii="Arial"/>
          <w:color w:val="7B7C7C"/>
          <w:spacing w:val="-3"/>
          <w:w w:val="105"/>
          <w:sz w:val="19"/>
        </w:rPr>
        <w:t>w</w:t>
      </w:r>
      <w:r>
        <w:rPr>
          <w:rFonts w:ascii="Arial"/>
          <w:color w:val="595759"/>
          <w:spacing w:val="-3"/>
          <w:w w:val="105"/>
          <w:sz w:val="19"/>
        </w:rPr>
        <w:t>i</w:t>
      </w:r>
      <w:r>
        <w:rPr>
          <w:rFonts w:ascii="Arial"/>
          <w:color w:val="7B7C7C"/>
          <w:spacing w:val="-3"/>
          <w:w w:val="105"/>
          <w:sz w:val="19"/>
        </w:rPr>
        <w:t>th </w:t>
      </w:r>
      <w:r>
        <w:rPr>
          <w:rFonts w:ascii="Arial"/>
          <w:color w:val="696969"/>
          <w:w w:val="105"/>
          <w:sz w:val="19"/>
        </w:rPr>
        <w:t>Accounting</w:t>
      </w:r>
      <w:r>
        <w:rPr>
          <w:rFonts w:ascii="Arial"/>
          <w:color w:val="696969"/>
          <w:spacing w:val="55"/>
          <w:w w:val="105"/>
          <w:sz w:val="19"/>
        </w:rPr>
        <w:t> </w:t>
      </w:r>
      <w:r>
        <w:rPr>
          <w:rFonts w:ascii="Arial"/>
          <w:color w:val="7B7C7C"/>
          <w:w w:val="105"/>
          <w:sz w:val="19"/>
        </w:rPr>
        <w:t>Standards</w:t>
      </w:r>
      <w:r>
        <w:rPr>
          <w:rFonts w:ascii="Arial"/>
          <w:color w:val="7B7C7C"/>
          <w:spacing w:val="55"/>
          <w:w w:val="105"/>
          <w:sz w:val="19"/>
        </w:rPr>
        <w:t> </w:t>
      </w:r>
      <w:r>
        <w:rPr>
          <w:rFonts w:ascii="Arial"/>
          <w:color w:val="7B7C7C"/>
          <w:w w:val="105"/>
          <w:sz w:val="19"/>
        </w:rPr>
        <w:t>a</w:t>
      </w:r>
      <w:r>
        <w:rPr>
          <w:rFonts w:ascii="Arial"/>
          <w:color w:val="595759"/>
          <w:w w:val="105"/>
          <w:sz w:val="19"/>
        </w:rPr>
        <w:t>n</w:t>
      </w:r>
      <w:r>
        <w:rPr>
          <w:rFonts w:ascii="Arial"/>
          <w:color w:val="7B7C7C"/>
          <w:w w:val="105"/>
          <w:sz w:val="19"/>
        </w:rPr>
        <w:t>d</w:t>
      </w:r>
      <w:r>
        <w:rPr>
          <w:rFonts w:ascii="Arial"/>
          <w:color w:val="7B7C7C"/>
          <w:spacing w:val="55"/>
          <w:w w:val="105"/>
          <w:sz w:val="19"/>
        </w:rPr>
        <w:t> </w:t>
      </w:r>
      <w:r>
        <w:rPr>
          <w:rFonts w:ascii="Arial"/>
          <w:color w:val="7B7C7C"/>
          <w:w w:val="105"/>
          <w:sz w:val="19"/>
        </w:rPr>
        <w:t>o</w:t>
      </w:r>
      <w:r>
        <w:rPr>
          <w:rFonts w:ascii="Arial"/>
          <w:color w:val="595759"/>
          <w:w w:val="105"/>
          <w:sz w:val="19"/>
        </w:rPr>
        <w:t>th</w:t>
      </w:r>
      <w:r>
        <w:rPr>
          <w:rFonts w:ascii="Arial"/>
          <w:color w:val="7B7C7C"/>
          <w:w w:val="105"/>
          <w:sz w:val="19"/>
        </w:rPr>
        <w:t>er</w:t>
      </w:r>
      <w:r>
        <w:rPr>
          <w:rFonts w:ascii="Arial"/>
          <w:color w:val="7B7C7C"/>
          <w:spacing w:val="55"/>
          <w:w w:val="105"/>
          <w:sz w:val="19"/>
        </w:rPr>
        <w:t> </w:t>
      </w:r>
      <w:r>
        <w:rPr>
          <w:rFonts w:ascii="Arial"/>
          <w:color w:val="7B7C7C"/>
          <w:w w:val="105"/>
          <w:sz w:val="19"/>
        </w:rPr>
        <w:t>ma</w:t>
      </w:r>
      <w:r>
        <w:rPr>
          <w:rFonts w:ascii="Arial"/>
          <w:color w:val="595759"/>
          <w:w w:val="105"/>
          <w:sz w:val="19"/>
        </w:rPr>
        <w:t>n</w:t>
      </w:r>
      <w:r>
        <w:rPr>
          <w:rFonts w:ascii="Arial"/>
          <w:color w:val="7B7C7C"/>
          <w:w w:val="105"/>
          <w:sz w:val="19"/>
        </w:rPr>
        <w:t>datory</w:t>
      </w:r>
      <w:r>
        <w:rPr>
          <w:rFonts w:ascii="Arial"/>
          <w:color w:val="7B7C7C"/>
          <w:spacing w:val="55"/>
          <w:w w:val="105"/>
          <w:sz w:val="19"/>
        </w:rPr>
        <w:t> </w:t>
      </w:r>
      <w:r>
        <w:rPr>
          <w:rFonts w:ascii="Arial"/>
          <w:color w:val="595759"/>
          <w:w w:val="105"/>
          <w:sz w:val="19"/>
        </w:rPr>
        <w:t>fi</w:t>
      </w:r>
      <w:r>
        <w:rPr>
          <w:rFonts w:ascii="Arial"/>
          <w:color w:val="959597"/>
          <w:w w:val="105"/>
          <w:sz w:val="19"/>
        </w:rPr>
        <w:t>n</w:t>
      </w:r>
      <w:r>
        <w:rPr>
          <w:rFonts w:ascii="Arial"/>
          <w:color w:val="7B7C7C"/>
          <w:w w:val="105"/>
          <w:sz w:val="19"/>
        </w:rPr>
        <w:t>anc</w:t>
      </w:r>
      <w:r>
        <w:rPr>
          <w:rFonts w:ascii="Arial"/>
          <w:color w:val="959597"/>
          <w:w w:val="105"/>
          <w:sz w:val="19"/>
        </w:rPr>
        <w:t>i</w:t>
      </w:r>
      <w:r>
        <w:rPr>
          <w:rFonts w:ascii="Arial"/>
          <w:color w:val="7B7C7C"/>
          <w:w w:val="105"/>
          <w:sz w:val="19"/>
        </w:rPr>
        <w:t>a</w:t>
      </w:r>
      <w:r>
        <w:rPr>
          <w:rFonts w:ascii="Arial"/>
          <w:color w:val="595759"/>
          <w:w w:val="105"/>
          <w:sz w:val="19"/>
        </w:rPr>
        <w:t>l</w:t>
      </w:r>
      <w:r>
        <w:rPr>
          <w:rFonts w:ascii="Arial"/>
          <w:color w:val="595759"/>
          <w:spacing w:val="55"/>
          <w:w w:val="105"/>
          <w:sz w:val="19"/>
        </w:rPr>
        <w:t> </w:t>
      </w:r>
      <w:r>
        <w:rPr>
          <w:rFonts w:ascii="Arial"/>
          <w:color w:val="696969"/>
          <w:w w:val="105"/>
          <w:sz w:val="19"/>
        </w:rPr>
        <w:t>reporting requirements </w:t>
      </w:r>
      <w:r>
        <w:rPr>
          <w:rFonts w:ascii="Arial"/>
          <w:color w:val="7B7C7C"/>
          <w:w w:val="105"/>
          <w:sz w:val="19"/>
        </w:rPr>
        <w:t>in A</w:t>
      </w:r>
      <w:r>
        <w:rPr>
          <w:rFonts w:ascii="Arial"/>
          <w:color w:val="595759"/>
          <w:w w:val="105"/>
          <w:sz w:val="19"/>
        </w:rPr>
        <w:t>u</w:t>
      </w:r>
      <w:r>
        <w:rPr>
          <w:rFonts w:ascii="Arial"/>
          <w:color w:val="7B7C7C"/>
          <w:w w:val="105"/>
          <w:sz w:val="19"/>
        </w:rPr>
        <w:t>stra</w:t>
      </w:r>
      <w:r>
        <w:rPr>
          <w:rFonts w:ascii="Arial"/>
          <w:color w:val="595759"/>
          <w:w w:val="105"/>
          <w:sz w:val="19"/>
        </w:rPr>
        <w:t>li</w:t>
      </w:r>
      <w:r>
        <w:rPr>
          <w:rFonts w:ascii="Arial"/>
          <w:color w:val="7B7C7C"/>
          <w:w w:val="105"/>
          <w:sz w:val="19"/>
        </w:rPr>
        <w:t>a</w:t>
      </w:r>
      <w:r>
        <w:rPr>
          <w:rFonts w:ascii="Arial"/>
          <w:color w:val="959597"/>
          <w:w w:val="105"/>
          <w:sz w:val="19"/>
        </w:rPr>
        <w:t>, </w:t>
      </w:r>
      <w:r>
        <w:rPr>
          <w:rFonts w:ascii="Arial"/>
          <w:color w:val="7B7C7C"/>
          <w:w w:val="105"/>
          <w:sz w:val="19"/>
        </w:rPr>
        <w:t>a v</w:t>
      </w:r>
      <w:r>
        <w:rPr>
          <w:rFonts w:ascii="Arial"/>
          <w:color w:val="959597"/>
          <w:w w:val="105"/>
          <w:sz w:val="19"/>
        </w:rPr>
        <w:t>i</w:t>
      </w:r>
      <w:r>
        <w:rPr>
          <w:rFonts w:ascii="Arial"/>
          <w:color w:val="7B7C7C"/>
          <w:w w:val="105"/>
          <w:sz w:val="19"/>
        </w:rPr>
        <w:t>ew wh</w:t>
      </w:r>
      <w:r>
        <w:rPr>
          <w:rFonts w:ascii="Arial"/>
          <w:color w:val="595759"/>
          <w:w w:val="105"/>
          <w:sz w:val="19"/>
        </w:rPr>
        <w:t>i</w:t>
      </w:r>
      <w:r>
        <w:rPr>
          <w:rFonts w:ascii="Arial"/>
          <w:color w:val="7B7C7C"/>
          <w:w w:val="105"/>
          <w:sz w:val="19"/>
        </w:rPr>
        <w:t>c</w:t>
      </w:r>
      <w:r>
        <w:rPr>
          <w:rFonts w:ascii="Arial"/>
          <w:color w:val="595759"/>
          <w:w w:val="105"/>
          <w:sz w:val="19"/>
        </w:rPr>
        <w:t>h </w:t>
      </w:r>
      <w:r>
        <w:rPr>
          <w:rFonts w:ascii="Arial"/>
          <w:color w:val="959597"/>
          <w:w w:val="105"/>
          <w:sz w:val="19"/>
        </w:rPr>
        <w:t>i</w:t>
      </w:r>
      <w:r>
        <w:rPr>
          <w:rFonts w:ascii="Arial"/>
          <w:color w:val="7B7C7C"/>
          <w:w w:val="105"/>
          <w:sz w:val="19"/>
        </w:rPr>
        <w:t>s </w:t>
      </w:r>
      <w:r>
        <w:rPr>
          <w:rFonts w:ascii="Arial"/>
          <w:color w:val="7B7C7C"/>
          <w:spacing w:val="1"/>
          <w:w w:val="105"/>
          <w:sz w:val="19"/>
        </w:rPr>
        <w:t>co</w:t>
      </w:r>
      <w:r>
        <w:rPr>
          <w:rFonts w:ascii="Arial"/>
          <w:color w:val="595759"/>
          <w:spacing w:val="1"/>
          <w:w w:val="105"/>
          <w:sz w:val="19"/>
        </w:rPr>
        <w:t>n</w:t>
      </w:r>
      <w:r>
        <w:rPr>
          <w:rFonts w:ascii="Arial"/>
          <w:color w:val="7B7C7C"/>
          <w:spacing w:val="1"/>
          <w:w w:val="105"/>
          <w:sz w:val="19"/>
        </w:rPr>
        <w:t>sis</w:t>
      </w:r>
      <w:r>
        <w:rPr>
          <w:rFonts w:ascii="Arial"/>
          <w:color w:val="595759"/>
          <w:spacing w:val="1"/>
          <w:w w:val="105"/>
          <w:sz w:val="19"/>
        </w:rPr>
        <w:t>t</w:t>
      </w:r>
      <w:r>
        <w:rPr>
          <w:rFonts w:ascii="Arial"/>
          <w:color w:val="7B7C7C"/>
          <w:spacing w:val="1"/>
          <w:w w:val="105"/>
          <w:sz w:val="19"/>
        </w:rPr>
        <w:t>e</w:t>
      </w:r>
      <w:r>
        <w:rPr>
          <w:rFonts w:ascii="Arial"/>
          <w:color w:val="959597"/>
          <w:spacing w:val="1"/>
          <w:w w:val="105"/>
          <w:sz w:val="19"/>
        </w:rPr>
        <w:t>n</w:t>
      </w:r>
      <w:r>
        <w:rPr>
          <w:rFonts w:ascii="Arial"/>
          <w:color w:val="696969"/>
          <w:spacing w:val="1"/>
          <w:w w:val="105"/>
          <w:sz w:val="19"/>
        </w:rPr>
        <w:t>t </w:t>
      </w:r>
      <w:r>
        <w:rPr>
          <w:rFonts w:ascii="Arial"/>
          <w:color w:val="7B7C7C"/>
          <w:w w:val="105"/>
          <w:sz w:val="19"/>
        </w:rPr>
        <w:t>with o</w:t>
      </w:r>
      <w:r>
        <w:rPr>
          <w:rFonts w:ascii="Arial"/>
          <w:color w:val="595759"/>
          <w:w w:val="105"/>
          <w:sz w:val="19"/>
        </w:rPr>
        <w:t>u</w:t>
      </w:r>
      <w:r>
        <w:rPr>
          <w:rFonts w:ascii="Arial"/>
          <w:color w:val="7B7C7C"/>
          <w:w w:val="105"/>
          <w:sz w:val="19"/>
        </w:rPr>
        <w:t>r  unde</w:t>
      </w:r>
      <w:r>
        <w:rPr>
          <w:rFonts w:ascii="Arial"/>
          <w:color w:val="959597"/>
          <w:w w:val="105"/>
          <w:sz w:val="19"/>
        </w:rPr>
        <w:t>r</w:t>
      </w:r>
      <w:r>
        <w:rPr>
          <w:rFonts w:ascii="Arial"/>
          <w:color w:val="7B7C7C"/>
          <w:w w:val="105"/>
          <w:sz w:val="19"/>
        </w:rPr>
        <w:t>standing</w:t>
      </w:r>
      <w:r>
        <w:rPr>
          <w:rFonts w:ascii="Arial"/>
          <w:color w:val="7B7C7C"/>
          <w:spacing w:val="55"/>
          <w:w w:val="105"/>
          <w:sz w:val="19"/>
        </w:rPr>
        <w:t> </w:t>
      </w:r>
      <w:r>
        <w:rPr>
          <w:rFonts w:ascii="Arial"/>
          <w:color w:val="7B7C7C"/>
          <w:w w:val="105"/>
          <w:sz w:val="19"/>
        </w:rPr>
        <w:t>of</w:t>
      </w:r>
      <w:r>
        <w:rPr>
          <w:rFonts w:ascii="Arial"/>
          <w:color w:val="7B7C7C"/>
          <w:spacing w:val="55"/>
          <w:w w:val="105"/>
          <w:sz w:val="19"/>
        </w:rPr>
        <w:t> </w:t>
      </w:r>
      <w:r>
        <w:rPr>
          <w:rFonts w:ascii="Arial"/>
          <w:color w:val="959597"/>
          <w:spacing w:val="-2"/>
          <w:w w:val="105"/>
          <w:sz w:val="19"/>
        </w:rPr>
        <w:t>t</w:t>
      </w:r>
      <w:r>
        <w:rPr>
          <w:rFonts w:ascii="Arial"/>
          <w:color w:val="7B7C7C"/>
          <w:spacing w:val="-2"/>
          <w:w w:val="105"/>
          <w:sz w:val="19"/>
        </w:rPr>
        <w:t>he  </w:t>
      </w:r>
      <w:r>
        <w:rPr>
          <w:rFonts w:ascii="Arial"/>
          <w:color w:val="696969"/>
          <w:w w:val="105"/>
          <w:sz w:val="19"/>
        </w:rPr>
        <w:t>organ</w:t>
      </w:r>
      <w:r>
        <w:rPr>
          <w:rFonts w:ascii="Arial"/>
          <w:color w:val="959597"/>
          <w:w w:val="105"/>
          <w:sz w:val="19"/>
        </w:rPr>
        <w:t>i</w:t>
      </w:r>
      <w:r>
        <w:rPr>
          <w:rFonts w:ascii="Arial"/>
          <w:color w:val="7B7C7C"/>
          <w:w w:val="105"/>
          <w:sz w:val="19"/>
        </w:rPr>
        <w:t>satio </w:t>
      </w:r>
      <w:r>
        <w:rPr>
          <w:rFonts w:ascii="Arial"/>
          <w:color w:val="595759"/>
          <w:w w:val="105"/>
          <w:sz w:val="19"/>
        </w:rPr>
        <w:t>n</w:t>
      </w:r>
      <w:r>
        <w:rPr>
          <w:rFonts w:ascii="Arial"/>
          <w:color w:val="7B7C7C"/>
          <w:w w:val="105"/>
          <w:sz w:val="19"/>
        </w:rPr>
        <w:t>'s financial pos</w:t>
      </w:r>
      <w:r>
        <w:rPr>
          <w:rFonts w:ascii="Arial"/>
          <w:color w:val="959597"/>
          <w:w w:val="105"/>
          <w:sz w:val="19"/>
        </w:rPr>
        <w:t>i</w:t>
      </w:r>
      <w:r>
        <w:rPr>
          <w:rFonts w:ascii="Arial"/>
          <w:color w:val="595759"/>
          <w:w w:val="105"/>
          <w:sz w:val="19"/>
        </w:rPr>
        <w:t>ti</w:t>
      </w:r>
      <w:r>
        <w:rPr>
          <w:rFonts w:ascii="Arial"/>
          <w:color w:val="7B7C7C"/>
          <w:w w:val="105"/>
          <w:sz w:val="19"/>
        </w:rPr>
        <w:t>o</w:t>
      </w:r>
      <w:r>
        <w:rPr>
          <w:rFonts w:ascii="Arial"/>
          <w:color w:val="595759"/>
          <w:w w:val="105"/>
          <w:sz w:val="19"/>
        </w:rPr>
        <w:t>n</w:t>
      </w:r>
      <w:r>
        <w:rPr>
          <w:rFonts w:ascii="Arial"/>
          <w:color w:val="7B7C7C"/>
          <w:w w:val="105"/>
          <w:sz w:val="19"/>
        </w:rPr>
        <w:t>, </w:t>
      </w:r>
      <w:r>
        <w:rPr>
          <w:rFonts w:ascii="Arial"/>
          <w:color w:val="696969"/>
          <w:spacing w:val="1"/>
          <w:w w:val="105"/>
          <w:sz w:val="19"/>
        </w:rPr>
        <w:t>a</w:t>
      </w:r>
      <w:r>
        <w:rPr>
          <w:rFonts w:ascii="Arial"/>
          <w:color w:val="959597"/>
          <w:spacing w:val="1"/>
          <w:w w:val="105"/>
          <w:sz w:val="19"/>
        </w:rPr>
        <w:t>n</w:t>
      </w:r>
      <w:r>
        <w:rPr>
          <w:rFonts w:ascii="Arial"/>
          <w:color w:val="7B7C7C"/>
          <w:spacing w:val="1"/>
          <w:w w:val="105"/>
          <w:sz w:val="19"/>
        </w:rPr>
        <w:t>d </w:t>
      </w:r>
      <w:r>
        <w:rPr>
          <w:rFonts w:ascii="Arial"/>
          <w:color w:val="7B7C7C"/>
          <w:w w:val="105"/>
          <w:sz w:val="19"/>
        </w:rPr>
        <w:t>of </w:t>
      </w:r>
      <w:r>
        <w:rPr>
          <w:rFonts w:ascii="Arial"/>
          <w:color w:val="595759"/>
          <w:w w:val="105"/>
          <w:sz w:val="19"/>
        </w:rPr>
        <w:t>i</w:t>
      </w:r>
      <w:r>
        <w:rPr>
          <w:rFonts w:ascii="Arial"/>
          <w:color w:val="7B7C7C"/>
          <w:w w:val="105"/>
          <w:sz w:val="19"/>
        </w:rPr>
        <w:t>ts performance </w:t>
      </w:r>
      <w:r>
        <w:rPr>
          <w:rFonts w:ascii="Arial"/>
          <w:color w:val="696969"/>
          <w:w w:val="105"/>
          <w:sz w:val="19"/>
        </w:rPr>
        <w:t>as </w:t>
      </w:r>
      <w:r>
        <w:rPr>
          <w:rFonts w:ascii="Arial"/>
          <w:color w:val="959597"/>
          <w:w w:val="105"/>
          <w:sz w:val="19"/>
        </w:rPr>
        <w:t>r</w:t>
      </w:r>
      <w:r>
        <w:rPr>
          <w:rFonts w:ascii="Arial"/>
          <w:color w:val="7B7C7C"/>
          <w:w w:val="105"/>
          <w:sz w:val="19"/>
        </w:rPr>
        <w:t>epresen </w:t>
      </w:r>
      <w:r>
        <w:rPr>
          <w:rFonts w:ascii="Arial"/>
          <w:color w:val="595759"/>
          <w:spacing w:val="-3"/>
          <w:w w:val="105"/>
          <w:sz w:val="19"/>
        </w:rPr>
        <w:t>t</w:t>
      </w:r>
      <w:r>
        <w:rPr>
          <w:rFonts w:ascii="Arial"/>
          <w:color w:val="7B7C7C"/>
          <w:spacing w:val="-3"/>
          <w:w w:val="105"/>
          <w:sz w:val="19"/>
        </w:rPr>
        <w:t>ed </w:t>
      </w:r>
      <w:r>
        <w:rPr>
          <w:rFonts w:ascii="Arial"/>
          <w:color w:val="7B7C7C"/>
          <w:w w:val="105"/>
          <w:sz w:val="19"/>
        </w:rPr>
        <w:t>by </w:t>
      </w:r>
      <w:r>
        <w:rPr>
          <w:rFonts w:ascii="Arial"/>
          <w:color w:val="7B7C7C"/>
          <w:spacing w:val="5"/>
          <w:w w:val="105"/>
          <w:sz w:val="19"/>
        </w:rPr>
        <w:t>t</w:t>
      </w:r>
      <w:r>
        <w:rPr>
          <w:rFonts w:ascii="Arial"/>
          <w:color w:val="595759"/>
          <w:spacing w:val="5"/>
          <w:w w:val="105"/>
          <w:sz w:val="19"/>
        </w:rPr>
        <w:t>h</w:t>
      </w:r>
      <w:r>
        <w:rPr>
          <w:rFonts w:ascii="Arial"/>
          <w:color w:val="7B7C7C"/>
          <w:spacing w:val="5"/>
          <w:w w:val="105"/>
          <w:sz w:val="19"/>
        </w:rPr>
        <w:t>e </w:t>
      </w:r>
      <w:r>
        <w:rPr>
          <w:rFonts w:ascii="Arial"/>
          <w:color w:val="696969"/>
          <w:w w:val="105"/>
          <w:sz w:val="19"/>
        </w:rPr>
        <w:t>results </w:t>
      </w:r>
      <w:r>
        <w:rPr>
          <w:rFonts w:ascii="Arial"/>
          <w:color w:val="7B7C7C"/>
          <w:w w:val="105"/>
          <w:sz w:val="19"/>
        </w:rPr>
        <w:t>of </w:t>
      </w:r>
      <w:r>
        <w:rPr>
          <w:rFonts w:ascii="Arial"/>
          <w:color w:val="959597"/>
          <w:w w:val="105"/>
          <w:sz w:val="19"/>
        </w:rPr>
        <w:t>i</w:t>
      </w:r>
      <w:r>
        <w:rPr>
          <w:rFonts w:ascii="Arial"/>
          <w:color w:val="7B7C7C"/>
          <w:w w:val="105"/>
          <w:sz w:val="19"/>
        </w:rPr>
        <w:t>ts operations </w:t>
      </w:r>
      <w:r>
        <w:rPr>
          <w:rFonts w:ascii="Arial"/>
          <w:color w:val="696969"/>
          <w:w w:val="105"/>
          <w:sz w:val="19"/>
        </w:rPr>
        <w:t>and </w:t>
      </w:r>
      <w:r>
        <w:rPr>
          <w:rFonts w:ascii="Arial"/>
          <w:color w:val="7B7C7C"/>
          <w:w w:val="105"/>
          <w:sz w:val="19"/>
        </w:rPr>
        <w:t>cash</w:t>
      </w:r>
      <w:r>
        <w:rPr>
          <w:rFonts w:ascii="Arial"/>
          <w:color w:val="7B7C7C"/>
          <w:spacing w:val="11"/>
          <w:w w:val="105"/>
          <w:sz w:val="19"/>
        </w:rPr>
        <w:t> </w:t>
      </w:r>
      <w:r>
        <w:rPr>
          <w:rFonts w:ascii="Arial"/>
          <w:color w:val="959597"/>
          <w:w w:val="105"/>
          <w:sz w:val="19"/>
        </w:rPr>
        <w:t>fl</w:t>
      </w:r>
      <w:r>
        <w:rPr>
          <w:rFonts w:ascii="Arial"/>
          <w:color w:val="7B7C7C"/>
          <w:w w:val="105"/>
          <w:sz w:val="19"/>
        </w:rPr>
        <w:t>ows</w:t>
      </w:r>
      <w:r>
        <w:rPr>
          <w:rFonts w:ascii="Arial"/>
          <w:color w:val="959597"/>
          <w:w w:val="105"/>
          <w:sz w:val="19"/>
        </w:rPr>
        <w:t>.</w:t>
      </w:r>
    </w:p>
    <w:p>
      <w:pPr>
        <w:spacing w:after="0" w:line="264" w:lineRule="auto"/>
        <w:jc w:val="both"/>
        <w:rPr>
          <w:rFonts w:ascii="Arial"/>
          <w:sz w:val="19"/>
        </w:rPr>
        <w:sectPr>
          <w:type w:val="continuous"/>
          <w:pgSz w:w="12240" w:h="15840"/>
          <w:pgMar w:top="1500" w:bottom="280" w:left="60" w:right="280"/>
        </w:sectPr>
      </w:pPr>
    </w:p>
    <w:p>
      <w:pPr>
        <w:pStyle w:val="BodyText"/>
        <w:spacing w:line="20" w:lineRule="exact"/>
        <w:ind w:left="547"/>
        <w:rPr>
          <w:rFonts w:ascii="Arial"/>
          <w:sz w:val="2"/>
        </w:rPr>
      </w:pPr>
      <w:r>
        <w:rPr>
          <w:rFonts w:ascii="Arial"/>
          <w:sz w:val="2"/>
        </w:rPr>
        <w:pict>
          <v:group style="width:71.2pt;height:.75pt;mso-position-horizontal-relative:char;mso-position-vertical-relative:line" coordorigin="0,0" coordsize="1424,15">
            <v:line style="position:absolute" from="0,7" to="1423,7" stroked="true" strokeweight=".720873pt" strokecolor="#000000">
              <v:stroke dashstyle="solid"/>
            </v:line>
          </v:group>
        </w:pict>
      </w:r>
      <w:r>
        <w:rPr>
          <w:rFonts w:ascii="Arial"/>
          <w:sz w:val="2"/>
        </w:rPr>
      </w:r>
    </w:p>
    <w:p>
      <w:pPr>
        <w:pStyle w:val="BodyText"/>
        <w:rPr>
          <w:rFonts w:ascii="Arial"/>
          <w:sz w:val="20"/>
        </w:rPr>
      </w:pPr>
    </w:p>
    <w:p>
      <w:pPr>
        <w:pStyle w:val="BodyText"/>
        <w:spacing w:before="10"/>
        <w:rPr>
          <w:rFonts w:ascii="Arial"/>
          <w:sz w:val="16"/>
        </w:rPr>
      </w:pPr>
    </w:p>
    <w:p>
      <w:pPr>
        <w:spacing w:before="82" w:after="21"/>
        <w:ind w:left="3556" w:right="0" w:firstLine="0"/>
        <w:jc w:val="left"/>
        <w:rPr>
          <w:rFonts w:ascii="Times New Roman"/>
          <w:b/>
          <w:sz w:val="44"/>
        </w:rPr>
      </w:pPr>
      <w:r>
        <w:rPr/>
        <w:drawing>
          <wp:anchor distT="0" distB="0" distL="0" distR="0" allowOverlap="1" layoutInCell="1" locked="0" behindDoc="0" simplePos="0" relativeHeight="1720">
            <wp:simplePos x="0" y="0"/>
            <wp:positionH relativeFrom="page">
              <wp:posOffset>6032295</wp:posOffset>
            </wp:positionH>
            <wp:positionV relativeFrom="paragraph">
              <wp:posOffset>242725</wp:posOffset>
            </wp:positionV>
            <wp:extent cx="573922" cy="73240"/>
            <wp:effectExtent l="0" t="0" r="0" b="0"/>
            <wp:wrapNone/>
            <wp:docPr id="23" name="image25.jpeg" descr=""/>
            <wp:cNvGraphicFramePr>
              <a:graphicFrameLocks noChangeAspect="1"/>
            </wp:cNvGraphicFramePr>
            <a:graphic>
              <a:graphicData uri="http://schemas.openxmlformats.org/drawingml/2006/picture">
                <pic:pic>
                  <pic:nvPicPr>
                    <pic:cNvPr id="24" name="image25.jpeg"/>
                    <pic:cNvPicPr/>
                  </pic:nvPicPr>
                  <pic:blipFill>
                    <a:blip r:embed="rId41" cstate="print"/>
                    <a:stretch>
                      <a:fillRect/>
                    </a:stretch>
                  </pic:blipFill>
                  <pic:spPr>
                    <a:xfrm>
                      <a:off x="0" y="0"/>
                      <a:ext cx="573922" cy="73240"/>
                    </a:xfrm>
                    <a:prstGeom prst="rect">
                      <a:avLst/>
                    </a:prstGeom>
                  </pic:spPr>
                </pic:pic>
              </a:graphicData>
            </a:graphic>
          </wp:anchor>
        </w:drawing>
      </w:r>
      <w:r>
        <w:rPr>
          <w:rFonts w:ascii="Times New Roman"/>
          <w:b/>
          <w:color w:val="F9625D"/>
          <w:w w:val="105"/>
          <w:sz w:val="44"/>
        </w:rPr>
        <w:t>RAY WOOLLE</w:t>
      </w:r>
      <w:r>
        <w:rPr>
          <w:rFonts w:ascii="Times New Roman"/>
          <w:b/>
          <w:color w:val="F77777"/>
          <w:w w:val="105"/>
          <w:sz w:val="44"/>
        </w:rPr>
        <w:t>Y </w:t>
      </w:r>
      <w:r>
        <w:rPr>
          <w:rFonts w:ascii="Times New Roman"/>
          <w:b/>
          <w:color w:val="F9625D"/>
          <w:w w:val="105"/>
          <w:sz w:val="44"/>
        </w:rPr>
        <w:t>P</w:t>
      </w:r>
      <w:r>
        <w:rPr>
          <w:rFonts w:ascii="Times New Roman"/>
          <w:b/>
          <w:color w:val="F77777"/>
          <w:w w:val="105"/>
          <w:sz w:val="44"/>
        </w:rPr>
        <w:t>TY </w:t>
      </w:r>
      <w:r>
        <w:rPr>
          <w:rFonts w:ascii="Times New Roman"/>
          <w:b/>
          <w:color w:val="F9625D"/>
          <w:w w:val="105"/>
          <w:sz w:val="44"/>
        </w:rPr>
        <w:t>L</w:t>
      </w:r>
      <w:r>
        <w:rPr>
          <w:rFonts w:ascii="Times New Roman"/>
          <w:b/>
          <w:color w:val="F77777"/>
          <w:w w:val="105"/>
          <w:sz w:val="44"/>
        </w:rPr>
        <w:t>T</w:t>
      </w:r>
      <w:r>
        <w:rPr>
          <w:rFonts w:ascii="Times New Roman"/>
          <w:b/>
          <w:color w:val="F9625D"/>
          <w:w w:val="105"/>
          <w:sz w:val="44"/>
        </w:rPr>
        <w:t>D</w:t>
      </w:r>
    </w:p>
    <w:p>
      <w:pPr>
        <w:pStyle w:val="BodyText"/>
        <w:ind w:left="1019"/>
        <w:rPr>
          <w:rFonts w:ascii="Times New Roman"/>
          <w:sz w:val="20"/>
        </w:rPr>
      </w:pPr>
      <w:r>
        <w:rPr>
          <w:rFonts w:ascii="Times New Roman"/>
          <w:sz w:val="20"/>
        </w:rPr>
        <w:pict>
          <v:group style="width:314.45pt;height:18.5pt;mso-position-horizontal-relative:char;mso-position-vertical-relative:line" coordorigin="0,0" coordsize="6289,370">
            <v:shape style="position:absolute;left:4595;top:23;width:1693;height:347" type="#_x0000_t75" stroked="false">
              <v:imagedata r:id="rId42" o:title=""/>
            </v:shape>
            <v:line style="position:absolute" from="0,321" to="4596,321" stroked="true" strokeweight="1.682036pt" strokecolor="#000000">
              <v:stroke dashstyle="solid"/>
            </v:line>
            <v:shape style="position:absolute;left:4416;top:0;width:186;height:244" type="#_x0000_t202" filled="false" stroked="false">
              <v:textbox inset="0,0,0,0">
                <w:txbxContent>
                  <w:p>
                    <w:pPr>
                      <w:spacing w:line="244" w:lineRule="exact" w:before="0"/>
                      <w:ind w:left="0" w:right="0" w:firstLine="0"/>
                      <w:jc w:val="left"/>
                      <w:rPr>
                        <w:rFonts w:ascii="Times New Roman"/>
                        <w:sz w:val="22"/>
                      </w:rPr>
                    </w:pPr>
                    <w:r>
                      <w:rPr>
                        <w:rFonts w:ascii="Times New Roman"/>
                        <w:color w:val="F77777"/>
                        <w:w w:val="104"/>
                        <w:sz w:val="22"/>
                      </w:rPr>
                      <w:t>A</w:t>
                    </w:r>
                  </w:p>
                </w:txbxContent>
              </v:textbox>
              <w10:wrap type="none"/>
            </v:shape>
          </v:group>
        </w:pict>
      </w:r>
      <w:r>
        <w:rPr>
          <w:rFonts w:ascii="Times New Roman"/>
          <w:sz w:val="20"/>
        </w:rPr>
      </w:r>
    </w:p>
    <w:p>
      <w:pPr>
        <w:spacing w:after="0"/>
        <w:rPr>
          <w:rFonts w:ascii="Times New Roman"/>
          <w:sz w:val="20"/>
        </w:rPr>
        <w:sectPr>
          <w:footerReference w:type="default" r:id="rId40"/>
          <w:pgSz w:w="12240" w:h="15840"/>
          <w:pgMar w:footer="556" w:header="0" w:top="0" w:bottom="740" w:left="60" w:right="280"/>
          <w:pgNumType w:start="22"/>
        </w:sectPr>
      </w:pPr>
    </w:p>
    <w:p>
      <w:pPr>
        <w:spacing w:line="177" w:lineRule="exact" w:before="0"/>
        <w:ind w:left="1057" w:right="0" w:firstLine="0"/>
        <w:jc w:val="left"/>
        <w:rPr>
          <w:rFonts w:ascii="Times New Roman"/>
          <w:sz w:val="19"/>
        </w:rPr>
      </w:pPr>
      <w:r>
        <w:rPr>
          <w:rFonts w:ascii="Times New Roman"/>
          <w:color w:val="F68C8E"/>
          <w:sz w:val="19"/>
        </w:rPr>
        <w:t>PRJ ( </w:t>
      </w:r>
      <w:r>
        <w:rPr>
          <w:rFonts w:ascii="Times New Roman"/>
          <w:color w:val="F77777"/>
          <w:sz w:val="19"/>
        </w:rPr>
        <w:t>I PAL</w:t>
      </w:r>
      <w:r>
        <w:rPr>
          <w:rFonts w:ascii="Times New Roman"/>
          <w:color w:val="F6A1A8"/>
          <w:sz w:val="19"/>
        </w:rPr>
        <w:t>:</w:t>
      </w:r>
    </w:p>
    <w:p>
      <w:pPr>
        <w:tabs>
          <w:tab w:pos="2511" w:val="left" w:leader="none"/>
          <w:tab w:pos="2845" w:val="left" w:leader="none"/>
          <w:tab w:pos="3076" w:val="left" w:leader="none"/>
        </w:tabs>
        <w:spacing w:line="194" w:lineRule="exact" w:before="0"/>
        <w:ind w:left="1046" w:right="0" w:firstLine="0"/>
        <w:jc w:val="left"/>
        <w:rPr>
          <w:rFonts w:ascii="Arial"/>
          <w:sz w:val="11"/>
        </w:rPr>
      </w:pPr>
      <w:r>
        <w:rPr>
          <w:rFonts w:ascii="Arial"/>
          <w:color w:val="F68C8E"/>
          <w:w w:val="120"/>
          <w:sz w:val="17"/>
        </w:rPr>
        <w:t>RAY\ </w:t>
      </w:r>
      <w:r>
        <w:rPr>
          <w:rFonts w:ascii="Arial"/>
          <w:color w:val="F68C8E"/>
          <w:spacing w:val="23"/>
          <w:w w:val="120"/>
          <w:sz w:val="17"/>
        </w:rPr>
        <w:t> </w:t>
      </w:r>
      <w:r>
        <w:rPr>
          <w:rFonts w:ascii="Arial"/>
          <w:color w:val="F68C8E"/>
          <w:w w:val="120"/>
          <w:sz w:val="17"/>
        </w:rPr>
        <w:t>00</w:t>
        <w:tab/>
      </w:r>
      <w:r>
        <w:rPr>
          <w:rFonts w:ascii="Arial"/>
          <w:color w:val="F68C8E"/>
          <w:w w:val="120"/>
          <w:position w:val="1"/>
          <w:sz w:val="11"/>
        </w:rPr>
        <w:t>I</w:t>
      </w:r>
      <w:r>
        <w:rPr>
          <w:rFonts w:ascii="Arial"/>
          <w:color w:val="F68C8E"/>
          <w:spacing w:val="-1"/>
          <w:w w:val="120"/>
          <w:position w:val="1"/>
          <w:sz w:val="11"/>
        </w:rPr>
        <w:t> </w:t>
      </w:r>
      <w:r>
        <w:rPr>
          <w:rFonts w:ascii="Arial"/>
          <w:color w:val="F6A1A8"/>
          <w:w w:val="120"/>
          <w:position w:val="1"/>
          <w:sz w:val="11"/>
        </w:rPr>
        <w:t>l</w:t>
        <w:tab/>
      </w:r>
      <w:r>
        <w:rPr>
          <w:rFonts w:ascii="Arial"/>
          <w:color w:val="F68C8E"/>
          <w:w w:val="120"/>
          <w:position w:val="1"/>
          <w:sz w:val="8"/>
        </w:rPr>
        <w:t>I</w:t>
        <w:tab/>
      </w:r>
      <w:r>
        <w:rPr>
          <w:rFonts w:ascii="Arial"/>
          <w:color w:val="F6A1A8"/>
          <w:w w:val="120"/>
          <w:position w:val="1"/>
          <w:sz w:val="8"/>
        </w:rPr>
        <w:t>I </w:t>
      </w:r>
      <w:r>
        <w:rPr>
          <w:rFonts w:ascii="Arial"/>
          <w:color w:val="F68C8E"/>
          <w:w w:val="120"/>
          <w:position w:val="1"/>
          <w:sz w:val="11"/>
        </w:rPr>
        <w:t>II </w:t>
      </w:r>
      <w:r>
        <w:rPr>
          <w:rFonts w:ascii="Arial"/>
          <w:color w:val="F6A1A8"/>
          <w:w w:val="120"/>
          <w:position w:val="1"/>
          <w:sz w:val="11"/>
        </w:rPr>
        <w:t>, </w:t>
      </w:r>
      <w:r>
        <w:rPr>
          <w:rFonts w:ascii="Arial"/>
          <w:color w:val="F68C8E"/>
          <w:w w:val="115"/>
          <w:position w:val="1"/>
          <w:sz w:val="11"/>
        </w:rPr>
        <w:t>, .</w:t>
      </w:r>
      <w:r>
        <w:rPr>
          <w:rFonts w:ascii="Arial"/>
          <w:color w:val="F68C8E"/>
          <w:spacing w:val="32"/>
          <w:w w:val="115"/>
          <w:position w:val="1"/>
          <w:sz w:val="11"/>
        </w:rPr>
        <w:t> </w:t>
      </w:r>
      <w:r>
        <w:rPr>
          <w:rFonts w:ascii="Arial"/>
          <w:color w:val="F6A1A8"/>
          <w:w w:val="115"/>
          <w:position w:val="1"/>
          <w:sz w:val="11"/>
        </w:rPr>
        <w:t>)</w:t>
      </w:r>
    </w:p>
    <w:p>
      <w:pPr>
        <w:spacing w:before="136"/>
        <w:ind w:left="1051" w:right="0" w:firstLine="0"/>
        <w:jc w:val="left"/>
        <w:rPr>
          <w:rFonts w:ascii="Arial"/>
          <w:sz w:val="18"/>
        </w:rPr>
      </w:pPr>
      <w:r>
        <w:rPr>
          <w:rFonts w:ascii="Arial"/>
          <w:color w:val="F68C8E"/>
          <w:sz w:val="18"/>
        </w:rPr>
        <w:t>PHO E</w:t>
      </w:r>
      <w:r>
        <w:rPr>
          <w:rFonts w:ascii="Arial"/>
          <w:color w:val="F6A1A8"/>
          <w:sz w:val="18"/>
        </w:rPr>
        <w:t>: </w:t>
      </w:r>
      <w:r>
        <w:rPr>
          <w:rFonts w:ascii="Arial"/>
          <w:color w:val="F68C8E"/>
          <w:sz w:val="18"/>
        </w:rPr>
        <w:t>(0 </w:t>
      </w:r>
      <w:r>
        <w:rPr>
          <w:rFonts w:ascii="Arial"/>
          <w:color w:val="F6A1A8"/>
          <w:sz w:val="18"/>
        </w:rPr>
        <w:t>' </w:t>
      </w:r>
      <w:r>
        <w:rPr>
          <w:rFonts w:ascii="Arial"/>
          <w:color w:val="F68C8E"/>
          <w:sz w:val="18"/>
        </w:rPr>
        <w:t>) </w:t>
      </w:r>
      <w:r>
        <w:rPr>
          <w:rFonts w:ascii="Arial"/>
          <w:color w:val="F77777"/>
          <w:sz w:val="18"/>
        </w:rPr>
        <w:t>9 </w:t>
      </w:r>
      <w:r>
        <w:rPr>
          <w:rFonts w:ascii="Arial"/>
          <w:color w:val="F9625D"/>
          <w:sz w:val="18"/>
        </w:rPr>
        <w:t>4 </w:t>
      </w:r>
      <w:r>
        <w:rPr>
          <w:rFonts w:ascii="Arial"/>
          <w:color w:val="F77777"/>
          <w:sz w:val="18"/>
        </w:rPr>
        <w:t>08 5 </w:t>
      </w:r>
      <w:r>
        <w:rPr>
          <w:rFonts w:ascii="Arial"/>
          <w:color w:val="F9625D"/>
          <w:sz w:val="18"/>
        </w:rPr>
        <w:t>1</w:t>
      </w:r>
      <w:r>
        <w:rPr>
          <w:rFonts w:ascii="Arial"/>
          <w:color w:val="F77777"/>
          <w:sz w:val="18"/>
        </w:rPr>
        <w:t>55</w:t>
      </w:r>
    </w:p>
    <w:p>
      <w:pPr>
        <w:tabs>
          <w:tab w:pos="1828" w:val="left" w:leader="none"/>
          <w:tab w:pos="2774" w:val="left" w:leader="none"/>
        </w:tabs>
        <w:spacing w:before="1"/>
        <w:ind w:left="1051" w:right="0" w:firstLine="0"/>
        <w:jc w:val="left"/>
        <w:rPr>
          <w:rFonts w:ascii="Times New Roman" w:hAnsi="Times New Roman"/>
          <w:sz w:val="18"/>
        </w:rPr>
      </w:pPr>
      <w:r>
        <w:rPr>
          <w:rFonts w:ascii="Arial" w:hAnsi="Arial"/>
          <w:color w:val="F68C8E"/>
          <w:sz w:val="17"/>
        </w:rPr>
        <w:t>FA</w:t>
      </w:r>
      <w:r>
        <w:rPr>
          <w:rFonts w:ascii="Arial" w:hAnsi="Arial"/>
          <w:color w:val="F6A1A8"/>
          <w:sz w:val="17"/>
        </w:rPr>
        <w:t>.</w:t>
      </w:r>
      <w:r>
        <w:rPr>
          <w:rFonts w:ascii="Arial" w:hAnsi="Arial"/>
          <w:color w:val="F6A1A8"/>
          <w:spacing w:val="-10"/>
          <w:sz w:val="17"/>
        </w:rPr>
        <w:t> </w:t>
      </w:r>
      <w:r>
        <w:rPr>
          <w:rFonts w:ascii="Arial" w:hAnsi="Arial"/>
          <w:color w:val="F6A1A8"/>
          <w:sz w:val="17"/>
        </w:rPr>
        <w:t>·:</w:t>
        <w:tab/>
      </w:r>
      <w:r>
        <w:rPr>
          <w:rFonts w:ascii="Arial" w:hAnsi="Arial"/>
          <w:color w:val="F68C8E"/>
          <w:sz w:val="17"/>
        </w:rPr>
        <w:t>(OX)940</w:t>
        <w:tab/>
      </w:r>
      <w:r>
        <w:rPr>
          <w:rFonts w:ascii="Times New Roman" w:hAnsi="Times New Roman"/>
          <w:color w:val="F6A1A8"/>
          <w:sz w:val="18"/>
        </w:rPr>
        <w:t>1</w:t>
      </w:r>
      <w:r>
        <w:rPr>
          <w:rFonts w:ascii="Times New Roman" w:hAnsi="Times New Roman"/>
          <w:color w:val="F6A1A8"/>
          <w:spacing w:val="-30"/>
          <w:sz w:val="18"/>
        </w:rPr>
        <w:t> </w:t>
      </w:r>
      <w:r>
        <w:rPr>
          <w:rFonts w:ascii="Times New Roman" w:hAnsi="Times New Roman"/>
          <w:color w:val="F68C8E"/>
          <w:sz w:val="18"/>
        </w:rPr>
        <w:t>(,6</w:t>
      </w:r>
    </w:p>
    <w:p>
      <w:pPr>
        <w:spacing w:before="14"/>
        <w:ind w:left="1071" w:right="0" w:firstLine="0"/>
        <w:jc w:val="left"/>
        <w:rPr>
          <w:rFonts w:ascii="Times New Roman" w:hAnsi="Times New Roman"/>
          <w:sz w:val="16"/>
        </w:rPr>
      </w:pPr>
      <w:r>
        <w:rPr>
          <w:rFonts w:ascii="Times New Roman" w:hAnsi="Times New Roman"/>
          <w:color w:val="F77777"/>
          <w:w w:val="90"/>
          <w:sz w:val="18"/>
        </w:rPr>
        <w:t>F</w:t>
      </w:r>
      <w:r>
        <w:rPr>
          <w:rFonts w:ascii="Times New Roman" w:hAnsi="Times New Roman"/>
          <w:color w:val="F6A1A8"/>
          <w:w w:val="90"/>
          <w:sz w:val="18"/>
        </w:rPr>
        <w:t>·. </w:t>
      </w:r>
      <w:r>
        <w:rPr>
          <w:rFonts w:ascii="Arial" w:hAnsi="Arial"/>
          <w:color w:val="F68C8E"/>
          <w:sz w:val="17"/>
        </w:rPr>
        <w:t>1</w:t>
      </w:r>
      <w:r>
        <w:rPr>
          <w:rFonts w:ascii="Arial" w:hAnsi="Arial"/>
          <w:color w:val="F6A1A8"/>
          <w:sz w:val="17"/>
        </w:rPr>
        <w:t>A </w:t>
      </w:r>
      <w:r>
        <w:rPr>
          <w:rFonts w:ascii="Arial" w:hAnsi="Arial"/>
          <w:color w:val="F77777"/>
          <w:sz w:val="17"/>
        </w:rPr>
        <w:t>II </w:t>
      </w:r>
      <w:r>
        <w:rPr>
          <w:rFonts w:ascii="Arial" w:hAnsi="Arial"/>
          <w:color w:val="F6A1A8"/>
          <w:sz w:val="17"/>
        </w:rPr>
        <w:t>· </w:t>
      </w:r>
      <w:r>
        <w:rPr>
          <w:rFonts w:ascii="Times New Roman" w:hAnsi="Times New Roman"/>
          <w:color w:val="F68C8E"/>
          <w:sz w:val="16"/>
        </w:rPr>
        <w:t>r-t)W </w:t>
      </w:r>
      <w:r>
        <w:rPr>
          <w:rFonts w:ascii="Times New Roman" w:hAnsi="Times New Roman"/>
          <w:i/>
          <w:color w:val="F68C8E"/>
          <w:sz w:val="18"/>
        </w:rPr>
        <w:t>a </w:t>
      </w:r>
      <w:r>
        <w:rPr>
          <w:rFonts w:ascii="Times New Roman" w:hAnsi="Times New Roman"/>
          <w:color w:val="F77777"/>
          <w:sz w:val="16"/>
        </w:rPr>
        <w:t>i1m:1.111:</w:t>
      </w:r>
      <w:r>
        <w:rPr>
          <w:rFonts w:ascii="Times New Roman" w:hAnsi="Times New Roman"/>
          <w:color w:val="F6A1A8"/>
          <w:sz w:val="16"/>
        </w:rPr>
        <w:t>1.a </w:t>
      </w:r>
      <w:r>
        <w:rPr>
          <w:rFonts w:ascii="Times New Roman" w:hAnsi="Times New Roman"/>
          <w:color w:val="F68C8E"/>
          <w:sz w:val="16"/>
        </w:rPr>
        <w:t>u</w:t>
      </w:r>
    </w:p>
    <w:p>
      <w:pPr>
        <w:spacing w:before="80"/>
        <w:ind w:left="1057" w:right="0" w:firstLine="0"/>
        <w:jc w:val="left"/>
        <w:rPr>
          <w:rFonts w:ascii="Times New Roman" w:hAnsi="Times New Roman"/>
          <w:sz w:val="18"/>
        </w:rPr>
      </w:pPr>
      <w:r>
        <w:rPr/>
        <w:br w:type="column"/>
      </w:r>
      <w:r>
        <w:rPr>
          <w:rFonts w:ascii="Times New Roman" w:hAnsi="Times New Roman"/>
          <w:color w:val="F68C8E"/>
          <w:sz w:val="18"/>
        </w:rPr>
        <w:t>19 R </w:t>
      </w:r>
      <w:r>
        <w:rPr>
          <w:rFonts w:ascii="Times New Roman" w:hAnsi="Times New Roman"/>
          <w:color w:val="F6A1A8"/>
          <w:sz w:val="18"/>
        </w:rPr>
        <w:t>·</w:t>
      </w:r>
      <w:r>
        <w:rPr>
          <w:rFonts w:ascii="Times New Roman" w:hAnsi="Times New Roman"/>
          <w:color w:val="F77777"/>
          <w:sz w:val="18"/>
        </w:rPr>
        <w:t>\ </w:t>
      </w:r>
      <w:r>
        <w:rPr>
          <w:rFonts w:ascii="Times New Roman" w:hAnsi="Times New Roman"/>
          <w:color w:val="F6A1A8"/>
          <w:sz w:val="18"/>
        </w:rPr>
        <w:t>' </w:t>
      </w:r>
      <w:r>
        <w:rPr>
          <w:rFonts w:ascii="Times New Roman" w:hAnsi="Times New Roman"/>
          <w:color w:val="F68C8E"/>
          <w:sz w:val="18"/>
        </w:rPr>
        <w:t>PO RT ( </w:t>
      </w:r>
      <w:r>
        <w:rPr>
          <w:rFonts w:ascii="Arial" w:hAnsi="Arial"/>
          <w:color w:val="F68C8E"/>
          <w:sz w:val="17"/>
        </w:rPr>
        <w:t>JR&lt; </w:t>
      </w:r>
      <w:r>
        <w:rPr>
          <w:rFonts w:ascii="Times New Roman" w:hAnsi="Times New Roman"/>
          <w:color w:val="F6A1A8"/>
          <w:sz w:val="18"/>
        </w:rPr>
        <w:t>lJ </w:t>
      </w:r>
      <w:r>
        <w:rPr>
          <w:rFonts w:ascii="Times New Roman" w:hAnsi="Times New Roman"/>
          <w:color w:val="F77777"/>
          <w:w w:val="95"/>
          <w:sz w:val="18"/>
        </w:rPr>
        <w:t>IT</w:t>
      </w:r>
    </w:p>
    <w:p>
      <w:pPr>
        <w:tabs>
          <w:tab w:pos="2203" w:val="left" w:leader="none"/>
          <w:tab w:pos="3046" w:val="right" w:leader="none"/>
        </w:tabs>
        <w:spacing w:before="13"/>
        <w:ind w:left="1046" w:right="0" w:firstLine="0"/>
        <w:jc w:val="left"/>
        <w:rPr>
          <w:rFonts w:ascii="Arial"/>
          <w:sz w:val="17"/>
        </w:rPr>
      </w:pPr>
      <w:r>
        <w:rPr/>
        <w:pict>
          <v:line style="position:absolute;mso-position-horizontal-relative:page;mso-position-vertical-relative:paragraph;z-index:-46720" from="511.205841pt,-11.317222pt" to="511.205841pt,.813183pt" stroked="true" strokeweight=".961506pt" strokecolor="#f7d4d3">
            <v:stroke dashstyle="solid"/>
            <w10:wrap type="none"/>
          </v:line>
        </w:pict>
      </w:r>
      <w:r>
        <w:rPr>
          <w:rFonts w:ascii="Arial"/>
          <w:color w:val="F68C8E"/>
          <w:sz w:val="17"/>
        </w:rPr>
        <w:t>Ml </w:t>
      </w:r>
      <w:r>
        <w:rPr>
          <w:rFonts w:ascii="Arial"/>
          <w:color w:val="F68C8E"/>
          <w:spacing w:val="31"/>
          <w:sz w:val="17"/>
        </w:rPr>
        <w:t> </w:t>
      </w:r>
      <w:r>
        <w:rPr>
          <w:rFonts w:ascii="Arial"/>
          <w:color w:val="F68C8E"/>
          <w:w w:val="110"/>
          <w:sz w:val="17"/>
        </w:rPr>
        <w:t>DARI</w:t>
        <w:tab/>
        <w:t>\</w:t>
        <w:tab/>
        <w:t>60</w:t>
      </w:r>
      <w:r>
        <w:rPr>
          <w:rFonts w:ascii="Arial"/>
          <w:color w:val="F68C8E"/>
          <w:spacing w:val="5"/>
          <w:w w:val="110"/>
          <w:sz w:val="17"/>
        </w:rPr>
        <w:t> </w:t>
      </w:r>
      <w:r>
        <w:rPr>
          <w:rFonts w:ascii="Arial"/>
          <w:color w:val="F68C8E"/>
          <w:spacing w:val="-47"/>
          <w:w w:val="110"/>
          <w:sz w:val="17"/>
        </w:rPr>
        <w:t>0</w:t>
      </w:r>
    </w:p>
    <w:p>
      <w:pPr>
        <w:tabs>
          <w:tab w:pos="1824" w:val="left" w:leader="none"/>
        </w:tabs>
        <w:spacing w:before="200"/>
        <w:ind w:left="1051" w:right="0" w:firstLine="0"/>
        <w:jc w:val="left"/>
        <w:rPr>
          <w:rFonts w:ascii="Times New Roman"/>
          <w:sz w:val="18"/>
        </w:rPr>
      </w:pPr>
      <w:r>
        <w:rPr>
          <w:rFonts w:ascii="Times New Roman"/>
          <w:color w:val="F77777"/>
          <w:sz w:val="18"/>
        </w:rPr>
        <w:t>PO</w:t>
      </w:r>
      <w:r>
        <w:rPr>
          <w:rFonts w:ascii="Times New Roman"/>
          <w:color w:val="F77777"/>
          <w:spacing w:val="15"/>
          <w:sz w:val="18"/>
        </w:rPr>
        <w:t> </w:t>
      </w:r>
      <w:r>
        <w:rPr>
          <w:rFonts w:ascii="Times New Roman"/>
          <w:color w:val="F77777"/>
          <w:spacing w:val="-17"/>
          <w:sz w:val="18"/>
        </w:rPr>
        <w:t>RO</w:t>
      </w:r>
      <w:r>
        <w:rPr>
          <w:rFonts w:ascii="Times New Roman"/>
          <w:color w:val="F6A1A8"/>
          <w:spacing w:val="-17"/>
          <w:sz w:val="18"/>
        </w:rPr>
        <w:t>.</w:t>
        <w:tab/>
      </w:r>
      <w:r>
        <w:rPr>
          <w:rFonts w:ascii="Times New Roman"/>
          <w:color w:val="F6A1A8"/>
          <w:sz w:val="18"/>
        </w:rPr>
        <w:t>2</w:t>
      </w:r>
      <w:r>
        <w:rPr>
          <w:rFonts w:ascii="Times New Roman"/>
          <w:color w:val="F68C8E"/>
          <w:sz w:val="18"/>
        </w:rPr>
        <w:t>0</w:t>
      </w:r>
      <w:r>
        <w:rPr>
          <w:rFonts w:ascii="Times New Roman"/>
          <w:color w:val="F68C8E"/>
          <w:spacing w:val="-28"/>
          <w:sz w:val="18"/>
        </w:rPr>
        <w:t> </w:t>
      </w:r>
      <w:r>
        <w:rPr>
          <w:rFonts w:ascii="Times New Roman"/>
          <w:color w:val="F68C8E"/>
          <w:sz w:val="18"/>
        </w:rPr>
        <w:t>1</w:t>
      </w:r>
      <w:r>
        <w:rPr>
          <w:rFonts w:ascii="Times New Roman"/>
          <w:color w:val="F68C8E"/>
          <w:spacing w:val="-25"/>
          <w:sz w:val="18"/>
        </w:rPr>
        <w:t> </w:t>
      </w:r>
      <w:r>
        <w:rPr>
          <w:rFonts w:ascii="Times New Roman"/>
          <w:color w:val="F6A1A8"/>
          <w:sz w:val="18"/>
        </w:rPr>
        <w:t>7</w:t>
      </w:r>
    </w:p>
    <w:p>
      <w:pPr>
        <w:tabs>
          <w:tab w:pos="2080" w:val="left" w:leader="none"/>
          <w:tab w:pos="2511" w:val="left" w:leader="none"/>
        </w:tabs>
        <w:spacing w:before="22"/>
        <w:ind w:left="1039" w:right="0" w:firstLine="0"/>
        <w:jc w:val="center"/>
        <w:rPr>
          <w:rFonts w:ascii="Arial"/>
          <w:sz w:val="17"/>
        </w:rPr>
      </w:pPr>
      <w:r>
        <w:rPr>
          <w:rFonts w:ascii="Arial"/>
          <w:color w:val="F77777"/>
          <w:w w:val="110"/>
          <w:sz w:val="17"/>
        </w:rPr>
        <w:t>LARK.</w:t>
      </w:r>
      <w:r>
        <w:rPr>
          <w:rFonts w:ascii="Arial"/>
          <w:color w:val="F77777"/>
          <w:spacing w:val="-2"/>
          <w:w w:val="110"/>
          <w:sz w:val="17"/>
        </w:rPr>
        <w:t> </w:t>
      </w:r>
      <w:r>
        <w:rPr>
          <w:rFonts w:ascii="Arial"/>
          <w:color w:val="F6A1A8"/>
          <w:spacing w:val="5"/>
          <w:w w:val="110"/>
          <w:sz w:val="17"/>
        </w:rPr>
        <w:t>'</w:t>
      </w:r>
      <w:r>
        <w:rPr>
          <w:rFonts w:ascii="Arial"/>
          <w:color w:val="F68C8E"/>
          <w:spacing w:val="5"/>
          <w:w w:val="110"/>
          <w:sz w:val="17"/>
        </w:rPr>
        <w:t>O</w:t>
        <w:tab/>
      </w:r>
      <w:r>
        <w:rPr>
          <w:rFonts w:ascii="Arial"/>
          <w:color w:val="F77777"/>
          <w:w w:val="110"/>
          <w:sz w:val="17"/>
        </w:rPr>
        <w:t>\\</w:t>
        <w:tab/>
      </w:r>
      <w:r>
        <w:rPr>
          <w:rFonts w:ascii="Arial"/>
          <w:color w:val="F68C8E"/>
          <w:w w:val="110"/>
          <w:sz w:val="17"/>
        </w:rPr>
        <w:t>6fl30</w:t>
      </w:r>
    </w:p>
    <w:p>
      <w:pPr>
        <w:spacing w:after="0"/>
        <w:jc w:val="center"/>
        <w:rPr>
          <w:rFonts w:ascii="Arial"/>
          <w:sz w:val="17"/>
        </w:rPr>
        <w:sectPr>
          <w:type w:val="continuous"/>
          <w:pgSz w:w="12240" w:h="15840"/>
          <w:pgMar w:top="1500" w:bottom="280" w:left="60" w:right="280"/>
          <w:cols w:num="2" w:equalWidth="0">
            <w:col w:w="3814" w:space="4903"/>
            <w:col w:w="3183"/>
          </w:cols>
        </w:sectPr>
      </w:pPr>
    </w:p>
    <w:p>
      <w:pPr>
        <w:pStyle w:val="BodyText"/>
        <w:spacing w:before="9"/>
        <w:rPr>
          <w:rFonts w:ascii="Arial"/>
          <w:sz w:val="11"/>
        </w:rPr>
      </w:pPr>
    </w:p>
    <w:p>
      <w:pPr>
        <w:pStyle w:val="BodyText"/>
        <w:spacing w:line="34" w:lineRule="exact"/>
        <w:ind w:left="1019"/>
        <w:rPr>
          <w:rFonts w:ascii="Arial"/>
          <w:sz w:val="3"/>
        </w:rPr>
      </w:pPr>
      <w:r>
        <w:rPr>
          <w:rFonts w:ascii="Arial"/>
          <w:position w:val="0"/>
          <w:sz w:val="3"/>
        </w:rPr>
        <w:pict>
          <v:group style="width:536.550pt;height:1.7pt;mso-position-horizontal-relative:char;mso-position-vertical-relative:line" coordorigin="0,0" coordsize="10731,34">
            <v:line style="position:absolute" from="0,17" to="10730,17" stroked="true" strokeweight="1.682036pt" strokecolor="#000000">
              <v:stroke dashstyle="solid"/>
            </v:line>
          </v:group>
        </w:pict>
      </w:r>
      <w:r>
        <w:rPr>
          <w:rFonts w:ascii="Arial"/>
          <w:position w:val="0"/>
          <w:sz w:val="3"/>
        </w:rPr>
      </w:r>
    </w:p>
    <w:p>
      <w:pPr>
        <w:spacing w:before="180"/>
        <w:ind w:left="2028" w:right="0" w:firstLine="0"/>
        <w:jc w:val="left"/>
        <w:rPr>
          <w:rFonts w:ascii="Arial"/>
          <w:b/>
          <w:sz w:val="23"/>
        </w:rPr>
      </w:pPr>
      <w:r>
        <w:rPr>
          <w:rFonts w:ascii="Arial"/>
          <w:b/>
          <w:color w:val="606060"/>
          <w:w w:val="105"/>
          <w:sz w:val="23"/>
        </w:rPr>
        <w:t>PEOPLE WITH DISABILITIES (WA) </w:t>
      </w:r>
      <w:r>
        <w:rPr>
          <w:rFonts w:ascii="Arial"/>
          <w:b/>
          <w:color w:val="757777"/>
          <w:w w:val="105"/>
          <w:sz w:val="23"/>
        </w:rPr>
        <w:t>INC</w:t>
      </w:r>
    </w:p>
    <w:p>
      <w:pPr>
        <w:pStyle w:val="BodyText"/>
        <w:rPr>
          <w:rFonts w:ascii="Arial"/>
          <w:b/>
          <w:sz w:val="23"/>
        </w:rPr>
      </w:pPr>
    </w:p>
    <w:p>
      <w:pPr>
        <w:spacing w:before="0"/>
        <w:ind w:left="2038" w:right="3580" w:hanging="4"/>
        <w:jc w:val="left"/>
        <w:rPr>
          <w:rFonts w:ascii="Arial"/>
          <w:b/>
          <w:sz w:val="23"/>
        </w:rPr>
      </w:pPr>
      <w:r>
        <w:rPr>
          <w:rFonts w:ascii="Arial"/>
          <w:b/>
          <w:color w:val="606060"/>
          <w:w w:val="105"/>
          <w:sz w:val="23"/>
        </w:rPr>
        <w:t>INDEPENDENT AUDIT REPORT </w:t>
      </w:r>
      <w:r>
        <w:rPr>
          <w:rFonts w:ascii="Arial"/>
          <w:b/>
          <w:color w:val="757777"/>
          <w:w w:val="105"/>
          <w:sz w:val="23"/>
        </w:rPr>
        <w:t>TO </w:t>
      </w:r>
      <w:r>
        <w:rPr>
          <w:rFonts w:ascii="Arial"/>
          <w:b/>
          <w:color w:val="606060"/>
          <w:w w:val="105"/>
          <w:sz w:val="23"/>
        </w:rPr>
        <w:t>THE MEMBERS OF PEOPLE WITH DISABILITIES (WA) INC</w:t>
      </w:r>
    </w:p>
    <w:p>
      <w:pPr>
        <w:spacing w:before="9"/>
        <w:ind w:left="2031" w:right="0" w:firstLine="0"/>
        <w:jc w:val="left"/>
        <w:rPr>
          <w:rFonts w:ascii="Arial"/>
          <w:b/>
          <w:sz w:val="22"/>
        </w:rPr>
      </w:pPr>
      <w:r>
        <w:rPr>
          <w:rFonts w:ascii="Arial"/>
          <w:b/>
          <w:color w:val="606060"/>
          <w:w w:val="110"/>
          <w:sz w:val="22"/>
        </w:rPr>
        <w:t>continued</w:t>
      </w:r>
    </w:p>
    <w:p>
      <w:pPr>
        <w:pStyle w:val="BodyText"/>
        <w:rPr>
          <w:rFonts w:ascii="Arial"/>
          <w:b/>
        </w:rPr>
      </w:pPr>
    </w:p>
    <w:p>
      <w:pPr>
        <w:pStyle w:val="BodyText"/>
        <w:rPr>
          <w:rFonts w:ascii="Arial"/>
          <w:b/>
        </w:rPr>
      </w:pPr>
    </w:p>
    <w:p>
      <w:pPr>
        <w:spacing w:before="180"/>
        <w:ind w:left="2038" w:right="0" w:firstLine="0"/>
        <w:jc w:val="left"/>
        <w:rPr>
          <w:rFonts w:ascii="Arial"/>
          <w:sz w:val="20"/>
        </w:rPr>
      </w:pPr>
      <w:r>
        <w:rPr>
          <w:rFonts w:ascii="Arial"/>
          <w:color w:val="757777"/>
          <w:w w:val="110"/>
          <w:sz w:val="20"/>
        </w:rPr>
        <w:t>We formed our audit opinion on </w:t>
      </w:r>
      <w:r>
        <w:rPr>
          <w:rFonts w:ascii="Arial"/>
          <w:color w:val="89898C"/>
          <w:w w:val="110"/>
          <w:sz w:val="20"/>
        </w:rPr>
        <w:t>the bas</w:t>
      </w:r>
      <w:r>
        <w:rPr>
          <w:rFonts w:ascii="Arial"/>
          <w:color w:val="606060"/>
          <w:w w:val="110"/>
          <w:sz w:val="20"/>
        </w:rPr>
        <w:t>is </w:t>
      </w:r>
      <w:r>
        <w:rPr>
          <w:rFonts w:ascii="Arial"/>
          <w:color w:val="757777"/>
          <w:w w:val="110"/>
          <w:sz w:val="20"/>
        </w:rPr>
        <w:t>of </w:t>
      </w:r>
      <w:r>
        <w:rPr>
          <w:rFonts w:ascii="Arial"/>
          <w:color w:val="89898C"/>
          <w:w w:val="110"/>
          <w:sz w:val="20"/>
        </w:rPr>
        <w:t>these </w:t>
      </w:r>
      <w:r>
        <w:rPr>
          <w:rFonts w:ascii="Arial"/>
          <w:color w:val="757777"/>
          <w:w w:val="110"/>
          <w:sz w:val="20"/>
        </w:rPr>
        <w:t>procedures</w:t>
      </w:r>
      <w:r>
        <w:rPr>
          <w:rFonts w:ascii="Arial"/>
          <w:color w:val="AEAEAE"/>
          <w:w w:val="110"/>
          <w:sz w:val="20"/>
        </w:rPr>
        <w:t>, </w:t>
      </w:r>
      <w:r>
        <w:rPr>
          <w:rFonts w:ascii="Arial"/>
          <w:color w:val="757777"/>
          <w:w w:val="110"/>
          <w:sz w:val="20"/>
        </w:rPr>
        <w:t>which </w:t>
      </w:r>
      <w:r>
        <w:rPr>
          <w:rFonts w:ascii="Arial"/>
          <w:color w:val="89898C"/>
          <w:w w:val="110"/>
          <w:sz w:val="20"/>
        </w:rPr>
        <w:t>inc</w:t>
      </w:r>
      <w:r>
        <w:rPr>
          <w:rFonts w:ascii="Arial"/>
          <w:color w:val="606060"/>
          <w:w w:val="110"/>
          <w:sz w:val="20"/>
        </w:rPr>
        <w:t>l</w:t>
      </w:r>
      <w:r>
        <w:rPr>
          <w:rFonts w:ascii="Arial"/>
          <w:color w:val="89898C"/>
          <w:w w:val="110"/>
          <w:sz w:val="20"/>
        </w:rPr>
        <w:t>uded </w:t>
      </w:r>
      <w:r>
        <w:rPr>
          <w:rFonts w:ascii="Arial"/>
          <w:color w:val="AEAEAE"/>
          <w:w w:val="110"/>
          <w:sz w:val="20"/>
        </w:rPr>
        <w:t>.</w:t>
      </w:r>
    </w:p>
    <w:p>
      <w:pPr>
        <w:pStyle w:val="BodyText"/>
        <w:spacing w:before="9"/>
        <w:rPr>
          <w:rFonts w:ascii="Arial"/>
          <w:sz w:val="21"/>
        </w:rPr>
      </w:pPr>
    </w:p>
    <w:p>
      <w:pPr>
        <w:spacing w:line="249" w:lineRule="auto" w:before="0"/>
        <w:ind w:left="2764" w:right="779" w:hanging="1"/>
        <w:jc w:val="left"/>
        <w:rPr>
          <w:rFonts w:ascii="Arial"/>
          <w:sz w:val="20"/>
        </w:rPr>
      </w:pPr>
      <w:r>
        <w:rPr>
          <w:rFonts w:ascii="Arial"/>
          <w:color w:val="757777"/>
          <w:w w:val="110"/>
          <w:sz w:val="20"/>
        </w:rPr>
        <w:t>examining, on a test basis, information to provide evidence supporting the amounts and disclosures </w:t>
      </w:r>
      <w:r>
        <w:rPr>
          <w:rFonts w:ascii="Arial"/>
          <w:color w:val="89898C"/>
          <w:w w:val="110"/>
          <w:sz w:val="20"/>
        </w:rPr>
        <w:t>in the financial </w:t>
      </w:r>
      <w:r>
        <w:rPr>
          <w:rFonts w:ascii="Arial"/>
          <w:color w:val="757777"/>
          <w:w w:val="110"/>
          <w:sz w:val="20"/>
        </w:rPr>
        <w:t>report, and</w:t>
      </w:r>
    </w:p>
    <w:p>
      <w:pPr>
        <w:spacing w:line="244" w:lineRule="auto" w:before="2"/>
        <w:ind w:left="2763" w:right="779" w:firstLine="0"/>
        <w:jc w:val="left"/>
        <w:rPr>
          <w:rFonts w:ascii="Arial"/>
          <w:sz w:val="20"/>
        </w:rPr>
      </w:pPr>
      <w:r>
        <w:rPr>
          <w:rFonts w:ascii="Arial"/>
          <w:color w:val="757777"/>
          <w:w w:val="110"/>
          <w:sz w:val="20"/>
        </w:rPr>
        <w:t>assessing the appropriateness of </w:t>
      </w:r>
      <w:r>
        <w:rPr>
          <w:rFonts w:ascii="Arial"/>
          <w:color w:val="89898C"/>
          <w:w w:val="110"/>
          <w:sz w:val="20"/>
        </w:rPr>
        <w:t>the </w:t>
      </w:r>
      <w:r>
        <w:rPr>
          <w:rFonts w:ascii="Arial"/>
          <w:color w:val="757777"/>
          <w:w w:val="110"/>
          <w:sz w:val="20"/>
        </w:rPr>
        <w:t>accounting </w:t>
      </w:r>
      <w:r>
        <w:rPr>
          <w:rFonts w:ascii="Arial"/>
          <w:color w:val="89898C"/>
          <w:w w:val="110"/>
          <w:sz w:val="20"/>
        </w:rPr>
        <w:t>policies </w:t>
      </w:r>
      <w:r>
        <w:rPr>
          <w:rFonts w:ascii="Arial"/>
          <w:color w:val="757777"/>
          <w:w w:val="110"/>
          <w:sz w:val="20"/>
        </w:rPr>
        <w:t>and </w:t>
      </w:r>
      <w:r>
        <w:rPr>
          <w:rFonts w:ascii="Arial"/>
          <w:color w:val="89898C"/>
          <w:w w:val="110"/>
          <w:sz w:val="20"/>
        </w:rPr>
        <w:t>disclosures used </w:t>
      </w:r>
      <w:r>
        <w:rPr>
          <w:rFonts w:ascii="Arial"/>
          <w:color w:val="757777"/>
          <w:w w:val="110"/>
          <w:sz w:val="20"/>
        </w:rPr>
        <w:t>and </w:t>
      </w:r>
      <w:r>
        <w:rPr>
          <w:rFonts w:ascii="Arial"/>
          <w:color w:val="89898C"/>
          <w:w w:val="110"/>
          <w:sz w:val="20"/>
        </w:rPr>
        <w:t>the </w:t>
      </w:r>
      <w:r>
        <w:rPr>
          <w:rFonts w:ascii="Arial"/>
          <w:color w:val="757777"/>
          <w:w w:val="110"/>
          <w:sz w:val="20"/>
        </w:rPr>
        <w:t>reasonableness of the significant accounting estimates </w:t>
      </w:r>
      <w:r>
        <w:rPr>
          <w:rFonts w:ascii="Arial"/>
          <w:color w:val="89898C"/>
          <w:w w:val="110"/>
          <w:sz w:val="20"/>
        </w:rPr>
        <w:t>made </w:t>
      </w:r>
      <w:r>
        <w:rPr>
          <w:rFonts w:ascii="Arial"/>
          <w:color w:val="757777"/>
          <w:w w:val="110"/>
          <w:sz w:val="20"/>
        </w:rPr>
        <w:t>by </w:t>
      </w:r>
      <w:r>
        <w:rPr>
          <w:rFonts w:ascii="Arial"/>
          <w:color w:val="89898C"/>
          <w:w w:val="110"/>
          <w:sz w:val="20"/>
        </w:rPr>
        <w:t>the commi ttee</w:t>
      </w:r>
      <w:r>
        <w:rPr>
          <w:rFonts w:ascii="Arial"/>
          <w:color w:val="AEAEAE"/>
          <w:w w:val="110"/>
          <w:sz w:val="20"/>
        </w:rPr>
        <w:t>.</w:t>
      </w:r>
    </w:p>
    <w:p>
      <w:pPr>
        <w:pStyle w:val="BodyText"/>
        <w:spacing w:before="5"/>
        <w:rPr>
          <w:rFonts w:ascii="Arial"/>
          <w:sz w:val="21"/>
        </w:rPr>
      </w:pPr>
    </w:p>
    <w:p>
      <w:pPr>
        <w:spacing w:line="249" w:lineRule="auto" w:before="1"/>
        <w:ind w:left="2037" w:right="855" w:firstLine="10"/>
        <w:jc w:val="both"/>
        <w:rPr>
          <w:rFonts w:ascii="Arial"/>
          <w:sz w:val="20"/>
        </w:rPr>
      </w:pPr>
      <w:r>
        <w:rPr>
          <w:rFonts w:ascii="Arial"/>
          <w:color w:val="757777"/>
          <w:w w:val="110"/>
          <w:sz w:val="20"/>
        </w:rPr>
        <w:t>While we considered </w:t>
      </w:r>
      <w:r>
        <w:rPr>
          <w:rFonts w:ascii="Arial"/>
          <w:color w:val="89898C"/>
          <w:w w:val="110"/>
          <w:sz w:val="20"/>
        </w:rPr>
        <w:t>the </w:t>
      </w:r>
      <w:r>
        <w:rPr>
          <w:rFonts w:ascii="Arial"/>
          <w:color w:val="757777"/>
          <w:w w:val="110"/>
          <w:sz w:val="20"/>
        </w:rPr>
        <w:t>effectiveness of the management's </w:t>
      </w:r>
      <w:r>
        <w:rPr>
          <w:rFonts w:ascii="Arial"/>
          <w:color w:val="89898C"/>
          <w:w w:val="110"/>
          <w:sz w:val="20"/>
        </w:rPr>
        <w:t>interna</w:t>
      </w:r>
      <w:r>
        <w:rPr>
          <w:rFonts w:ascii="Arial"/>
          <w:color w:val="606060"/>
          <w:w w:val="110"/>
          <w:sz w:val="20"/>
        </w:rPr>
        <w:t>l </w:t>
      </w:r>
      <w:r>
        <w:rPr>
          <w:rFonts w:ascii="Arial"/>
          <w:color w:val="757777"/>
          <w:w w:val="110"/>
          <w:sz w:val="20"/>
        </w:rPr>
        <w:t>controls over financial </w:t>
      </w:r>
      <w:r>
        <w:rPr>
          <w:rFonts w:ascii="Arial"/>
          <w:color w:val="89898C"/>
          <w:w w:val="110"/>
          <w:sz w:val="20"/>
        </w:rPr>
        <w:t>reporting </w:t>
      </w:r>
      <w:r>
        <w:rPr>
          <w:rFonts w:ascii="Arial"/>
          <w:color w:val="757777"/>
          <w:w w:val="110"/>
          <w:sz w:val="20"/>
        </w:rPr>
        <w:t>when determining the </w:t>
      </w:r>
      <w:r>
        <w:rPr>
          <w:rFonts w:ascii="Arial"/>
          <w:color w:val="89898C"/>
          <w:w w:val="110"/>
          <w:sz w:val="20"/>
        </w:rPr>
        <w:t>nature </w:t>
      </w:r>
      <w:r>
        <w:rPr>
          <w:rFonts w:ascii="Arial"/>
          <w:color w:val="757777"/>
          <w:w w:val="110"/>
          <w:sz w:val="20"/>
        </w:rPr>
        <w:t>and extent of our procedures, our audit was </w:t>
      </w:r>
      <w:r>
        <w:rPr>
          <w:rFonts w:ascii="Arial"/>
          <w:color w:val="89898C"/>
          <w:w w:val="110"/>
          <w:sz w:val="20"/>
        </w:rPr>
        <w:t>not </w:t>
      </w:r>
      <w:r>
        <w:rPr>
          <w:rFonts w:ascii="Arial"/>
          <w:color w:val="757777"/>
          <w:w w:val="110"/>
          <w:sz w:val="20"/>
        </w:rPr>
        <w:t>designed to provide assurance on </w:t>
      </w:r>
      <w:r>
        <w:rPr>
          <w:rFonts w:ascii="Arial"/>
          <w:color w:val="89898C"/>
          <w:w w:val="110"/>
          <w:sz w:val="20"/>
        </w:rPr>
        <w:t>interna </w:t>
      </w:r>
      <w:r>
        <w:rPr>
          <w:rFonts w:ascii="Arial"/>
          <w:color w:val="606060"/>
          <w:w w:val="110"/>
          <w:sz w:val="20"/>
        </w:rPr>
        <w:t>l </w:t>
      </w:r>
      <w:r>
        <w:rPr>
          <w:rFonts w:ascii="Arial"/>
          <w:color w:val="89898C"/>
          <w:w w:val="110"/>
          <w:sz w:val="20"/>
        </w:rPr>
        <w:t>contro ls</w:t>
      </w:r>
      <w:r>
        <w:rPr>
          <w:rFonts w:ascii="Arial"/>
          <w:color w:val="AEAEAE"/>
          <w:w w:val="110"/>
          <w:sz w:val="20"/>
        </w:rPr>
        <w:t>.</w:t>
      </w:r>
    </w:p>
    <w:p>
      <w:pPr>
        <w:pStyle w:val="BodyText"/>
        <w:spacing w:before="2"/>
        <w:rPr>
          <w:rFonts w:ascii="Arial"/>
          <w:sz w:val="21"/>
        </w:rPr>
      </w:pPr>
    </w:p>
    <w:p>
      <w:pPr>
        <w:spacing w:before="0"/>
        <w:ind w:left="2046" w:right="0" w:firstLine="0"/>
        <w:jc w:val="left"/>
        <w:rPr>
          <w:rFonts w:ascii="Arial"/>
          <w:b/>
          <w:sz w:val="20"/>
        </w:rPr>
      </w:pPr>
      <w:r>
        <w:rPr>
          <w:rFonts w:ascii="Arial"/>
          <w:b/>
          <w:color w:val="606060"/>
          <w:w w:val="110"/>
          <w:sz w:val="20"/>
        </w:rPr>
        <w:t>Independence</w:t>
      </w:r>
    </w:p>
    <w:p>
      <w:pPr>
        <w:pStyle w:val="BodyText"/>
        <w:spacing w:before="9"/>
        <w:rPr>
          <w:rFonts w:ascii="Arial"/>
          <w:b/>
          <w:sz w:val="21"/>
        </w:rPr>
      </w:pPr>
    </w:p>
    <w:p>
      <w:pPr>
        <w:spacing w:line="244" w:lineRule="auto" w:before="0"/>
        <w:ind w:left="2046" w:right="1128" w:hanging="6"/>
        <w:jc w:val="left"/>
        <w:rPr>
          <w:rFonts w:ascii="Arial"/>
          <w:sz w:val="20"/>
        </w:rPr>
      </w:pPr>
      <w:r>
        <w:rPr>
          <w:rFonts w:ascii="Arial"/>
          <w:color w:val="89898C"/>
          <w:w w:val="110"/>
          <w:sz w:val="20"/>
        </w:rPr>
        <w:t>In </w:t>
      </w:r>
      <w:r>
        <w:rPr>
          <w:rFonts w:ascii="Arial"/>
          <w:color w:val="757777"/>
          <w:w w:val="110"/>
          <w:sz w:val="20"/>
        </w:rPr>
        <w:t>conducting our audit, we followed applicable </w:t>
      </w:r>
      <w:r>
        <w:rPr>
          <w:rFonts w:ascii="Arial"/>
          <w:color w:val="89898C"/>
          <w:w w:val="110"/>
          <w:sz w:val="20"/>
        </w:rPr>
        <w:t>independence requirements </w:t>
      </w:r>
      <w:r>
        <w:rPr>
          <w:rFonts w:ascii="Arial"/>
          <w:color w:val="757777"/>
          <w:w w:val="110"/>
          <w:sz w:val="20"/>
        </w:rPr>
        <w:t>of Australian professional ethical pronouncemen s</w:t>
      </w:r>
    </w:p>
    <w:p>
      <w:pPr>
        <w:pStyle w:val="BodyText"/>
        <w:spacing w:before="3"/>
        <w:rPr>
          <w:rFonts w:ascii="Arial"/>
          <w:sz w:val="22"/>
        </w:rPr>
      </w:pPr>
    </w:p>
    <w:p>
      <w:pPr>
        <w:spacing w:before="0"/>
        <w:ind w:left="2055" w:right="0" w:firstLine="0"/>
        <w:jc w:val="left"/>
        <w:rPr>
          <w:rFonts w:ascii="Arial"/>
          <w:b/>
          <w:sz w:val="20"/>
        </w:rPr>
      </w:pPr>
      <w:r>
        <w:rPr>
          <w:rFonts w:ascii="Arial"/>
          <w:b/>
          <w:color w:val="606060"/>
          <w:w w:val="110"/>
          <w:sz w:val="20"/>
        </w:rPr>
        <w:t>Audit Opinion</w:t>
      </w:r>
    </w:p>
    <w:p>
      <w:pPr>
        <w:pStyle w:val="BodyText"/>
        <w:spacing w:before="9"/>
        <w:rPr>
          <w:rFonts w:ascii="Arial"/>
          <w:b/>
          <w:sz w:val="21"/>
        </w:rPr>
      </w:pPr>
    </w:p>
    <w:p>
      <w:pPr>
        <w:spacing w:line="249" w:lineRule="auto" w:before="1"/>
        <w:ind w:left="2048" w:right="852" w:firstLine="3"/>
        <w:jc w:val="both"/>
        <w:rPr>
          <w:rFonts w:ascii="Arial"/>
          <w:sz w:val="20"/>
        </w:rPr>
      </w:pPr>
      <w:r>
        <w:rPr>
          <w:rFonts w:ascii="Arial"/>
          <w:color w:val="757777"/>
          <w:w w:val="110"/>
          <w:sz w:val="20"/>
        </w:rPr>
        <w:t>In our opinion, </w:t>
      </w:r>
      <w:r>
        <w:rPr>
          <w:rFonts w:ascii="Arial"/>
          <w:color w:val="89898C"/>
          <w:w w:val="110"/>
          <w:sz w:val="20"/>
        </w:rPr>
        <w:t>the </w:t>
      </w:r>
      <w:r>
        <w:rPr>
          <w:rFonts w:ascii="Arial"/>
          <w:color w:val="757777"/>
          <w:w w:val="110"/>
          <w:sz w:val="20"/>
        </w:rPr>
        <w:t>financial </w:t>
      </w:r>
      <w:r>
        <w:rPr>
          <w:rFonts w:ascii="Arial"/>
          <w:color w:val="89898C"/>
          <w:w w:val="110"/>
          <w:sz w:val="20"/>
        </w:rPr>
        <w:t>report </w:t>
      </w:r>
      <w:r>
        <w:rPr>
          <w:rFonts w:ascii="Arial"/>
          <w:color w:val="757777"/>
          <w:w w:val="110"/>
          <w:sz w:val="20"/>
        </w:rPr>
        <w:t>of People With Disabilities </w:t>
      </w:r>
      <w:r>
        <w:rPr>
          <w:rFonts w:ascii="Arial"/>
          <w:color w:val="89898C"/>
          <w:w w:val="110"/>
          <w:sz w:val="20"/>
        </w:rPr>
        <w:t>(WA) </w:t>
      </w:r>
      <w:r>
        <w:rPr>
          <w:rFonts w:ascii="Arial"/>
          <w:color w:val="757777"/>
          <w:w w:val="110"/>
          <w:sz w:val="20"/>
        </w:rPr>
        <w:t>Inc </w:t>
      </w:r>
      <w:r>
        <w:rPr>
          <w:rFonts w:ascii="Arial"/>
          <w:color w:val="89898C"/>
          <w:w w:val="110"/>
          <w:sz w:val="20"/>
        </w:rPr>
        <w:t>presents </w:t>
      </w:r>
      <w:r>
        <w:rPr>
          <w:rFonts w:ascii="Arial"/>
          <w:color w:val="757777"/>
          <w:w w:val="110"/>
          <w:sz w:val="20"/>
        </w:rPr>
        <w:t>a true </w:t>
      </w:r>
      <w:r>
        <w:rPr>
          <w:rFonts w:ascii="Arial"/>
          <w:color w:val="89898C"/>
          <w:w w:val="110"/>
          <w:sz w:val="20"/>
        </w:rPr>
        <w:t>and </w:t>
      </w:r>
      <w:r>
        <w:rPr>
          <w:rFonts w:ascii="Arial"/>
          <w:color w:val="757777"/>
          <w:w w:val="110"/>
          <w:sz w:val="20"/>
        </w:rPr>
        <w:t>fair view in accordance with </w:t>
      </w:r>
      <w:r>
        <w:rPr>
          <w:rFonts w:ascii="Arial"/>
          <w:color w:val="606060"/>
          <w:w w:val="110"/>
          <w:sz w:val="20"/>
        </w:rPr>
        <w:t>the </w:t>
      </w:r>
      <w:r>
        <w:rPr>
          <w:rFonts w:ascii="Arial"/>
          <w:color w:val="757777"/>
          <w:w w:val="110"/>
          <w:sz w:val="20"/>
        </w:rPr>
        <w:t>accounting policies described in Note 1 </w:t>
      </w:r>
      <w:r>
        <w:rPr>
          <w:rFonts w:ascii="Arial"/>
          <w:color w:val="89898C"/>
          <w:w w:val="110"/>
          <w:sz w:val="20"/>
        </w:rPr>
        <w:t>to </w:t>
      </w:r>
      <w:r>
        <w:rPr>
          <w:rFonts w:ascii="Arial"/>
          <w:color w:val="757777"/>
          <w:w w:val="110"/>
          <w:sz w:val="20"/>
        </w:rPr>
        <w:t>the </w:t>
      </w:r>
      <w:r>
        <w:rPr>
          <w:rFonts w:ascii="Arial"/>
          <w:color w:val="89898C"/>
          <w:w w:val="110"/>
          <w:sz w:val="20"/>
        </w:rPr>
        <w:t>financial </w:t>
      </w:r>
      <w:r>
        <w:rPr>
          <w:rFonts w:ascii="Arial"/>
          <w:color w:val="757777"/>
          <w:w w:val="110"/>
          <w:sz w:val="20"/>
        </w:rPr>
        <w:t>statements, of the </w:t>
      </w:r>
      <w:r>
        <w:rPr>
          <w:rFonts w:ascii="Arial"/>
          <w:color w:val="89898C"/>
          <w:w w:val="110"/>
          <w:sz w:val="20"/>
        </w:rPr>
        <w:t>financial </w:t>
      </w:r>
      <w:r>
        <w:rPr>
          <w:rFonts w:ascii="Arial"/>
          <w:color w:val="757777"/>
          <w:w w:val="110"/>
          <w:sz w:val="20"/>
        </w:rPr>
        <w:t>position of People With Disabilities (WA) </w:t>
      </w:r>
      <w:r>
        <w:rPr>
          <w:rFonts w:ascii="Arial"/>
          <w:color w:val="89898C"/>
          <w:w w:val="110"/>
          <w:sz w:val="20"/>
        </w:rPr>
        <w:t>Inc </w:t>
      </w:r>
      <w:r>
        <w:rPr>
          <w:rFonts w:ascii="Arial"/>
          <w:color w:val="757777"/>
          <w:w w:val="110"/>
          <w:sz w:val="20"/>
        </w:rPr>
        <w:t>as at 30 June </w:t>
      </w:r>
      <w:r>
        <w:rPr>
          <w:rFonts w:ascii="Arial"/>
          <w:color w:val="89898C"/>
          <w:w w:val="110"/>
          <w:sz w:val="20"/>
        </w:rPr>
        <w:t>2010 </w:t>
      </w:r>
      <w:r>
        <w:rPr>
          <w:rFonts w:ascii="Arial"/>
          <w:color w:val="757777"/>
          <w:w w:val="110"/>
          <w:sz w:val="20"/>
        </w:rPr>
        <w:t>and the results of </w:t>
      </w:r>
      <w:r>
        <w:rPr>
          <w:rFonts w:ascii="Arial"/>
          <w:color w:val="89898C"/>
          <w:w w:val="110"/>
          <w:sz w:val="20"/>
        </w:rPr>
        <w:t>,ts </w:t>
      </w:r>
      <w:r>
        <w:rPr>
          <w:rFonts w:ascii="Arial"/>
          <w:color w:val="757777"/>
          <w:w w:val="110"/>
          <w:sz w:val="20"/>
        </w:rPr>
        <w:t>operations and </w:t>
      </w:r>
      <w:r>
        <w:rPr>
          <w:rFonts w:ascii="Arial"/>
          <w:color w:val="89898C"/>
          <w:w w:val="110"/>
          <w:sz w:val="20"/>
        </w:rPr>
        <w:t>its </w:t>
      </w:r>
      <w:r>
        <w:rPr>
          <w:rFonts w:ascii="Arial"/>
          <w:color w:val="757777"/>
          <w:w w:val="110"/>
          <w:sz w:val="20"/>
        </w:rPr>
        <w:t>cash </w:t>
      </w:r>
      <w:r>
        <w:rPr>
          <w:rFonts w:ascii="Arial"/>
          <w:color w:val="606060"/>
          <w:w w:val="110"/>
          <w:sz w:val="20"/>
        </w:rPr>
        <w:t>flows </w:t>
      </w:r>
      <w:r>
        <w:rPr>
          <w:rFonts w:ascii="Arial"/>
          <w:color w:val="757777"/>
          <w:w w:val="110"/>
          <w:sz w:val="20"/>
        </w:rPr>
        <w:t>for the year then ended</w:t>
      </w:r>
      <w:r>
        <w:rPr>
          <w:rFonts w:ascii="Arial"/>
          <w:color w:val="AEAEAE"/>
          <w:w w:val="110"/>
          <w:sz w:val="20"/>
        </w:rPr>
        <w:t>.</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spacing w:line="470" w:lineRule="atLeast" w:before="167"/>
        <w:ind w:left="2053" w:right="7846" w:firstLine="0"/>
        <w:jc w:val="left"/>
        <w:rPr>
          <w:rFonts w:ascii="Arial"/>
          <w:sz w:val="20"/>
        </w:rPr>
      </w:pPr>
      <w:r>
        <w:rPr/>
        <w:drawing>
          <wp:anchor distT="0" distB="0" distL="0" distR="0" allowOverlap="1" layoutInCell="1" locked="0" behindDoc="0" simplePos="0" relativeHeight="1744">
            <wp:simplePos x="0" y="0"/>
            <wp:positionH relativeFrom="page">
              <wp:posOffset>3284792</wp:posOffset>
            </wp:positionH>
            <wp:positionV relativeFrom="paragraph">
              <wp:posOffset>-159515</wp:posOffset>
            </wp:positionV>
            <wp:extent cx="1172267" cy="964335"/>
            <wp:effectExtent l="0" t="0" r="0" b="0"/>
            <wp:wrapNone/>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43" cstate="print"/>
                    <a:stretch>
                      <a:fillRect/>
                    </a:stretch>
                  </pic:blipFill>
                  <pic:spPr>
                    <a:xfrm>
                      <a:off x="0" y="0"/>
                      <a:ext cx="1172267" cy="964335"/>
                    </a:xfrm>
                    <a:prstGeom prst="rect">
                      <a:avLst/>
                    </a:prstGeom>
                  </pic:spPr>
                </pic:pic>
              </a:graphicData>
            </a:graphic>
          </wp:anchor>
        </w:drawing>
      </w:r>
      <w:r>
        <w:rPr>
          <w:rFonts w:ascii="Arial"/>
          <w:color w:val="757777"/>
          <w:w w:val="110"/>
          <w:sz w:val="20"/>
        </w:rPr>
        <w:t>Ray Woolley Pty Ltd Ray Woolley</w:t>
      </w:r>
    </w:p>
    <w:p>
      <w:pPr>
        <w:spacing w:line="256" w:lineRule="auto" w:before="11"/>
        <w:ind w:left="2059" w:right="6989" w:hanging="6"/>
        <w:jc w:val="left"/>
        <w:rPr>
          <w:rFonts w:ascii="Arial"/>
          <w:sz w:val="20"/>
        </w:rPr>
      </w:pPr>
      <w:r>
        <w:rPr>
          <w:rFonts w:ascii="Arial"/>
          <w:color w:val="757777"/>
          <w:w w:val="110"/>
          <w:sz w:val="20"/>
        </w:rPr>
        <w:t>Registered Auditor No 16396 24 August 2010</w:t>
      </w:r>
    </w:p>
    <w:p>
      <w:pPr>
        <w:pStyle w:val="BodyText"/>
        <w:spacing w:before="5"/>
        <w:rPr>
          <w:rFonts w:ascii="Arial"/>
          <w:sz w:val="19"/>
        </w:rPr>
      </w:pPr>
    </w:p>
    <w:p>
      <w:pPr>
        <w:spacing w:line="256" w:lineRule="auto" w:before="0"/>
        <w:ind w:left="2054" w:right="8042" w:firstLine="3"/>
        <w:jc w:val="left"/>
        <w:rPr>
          <w:rFonts w:ascii="Arial"/>
          <w:sz w:val="20"/>
        </w:rPr>
      </w:pPr>
      <w:r>
        <w:rPr>
          <w:rFonts w:ascii="Arial"/>
          <w:color w:val="757777"/>
          <w:w w:val="110"/>
          <w:sz w:val="20"/>
        </w:rPr>
        <w:t>19 Bayport Circuit Mindarie</w:t>
      </w:r>
    </w:p>
    <w:p>
      <w:pPr>
        <w:spacing w:line="214" w:lineRule="exact" w:before="0"/>
        <w:ind w:left="2062" w:right="0" w:firstLine="0"/>
        <w:jc w:val="both"/>
        <w:rPr>
          <w:rFonts w:ascii="Arial"/>
          <w:sz w:val="20"/>
        </w:rPr>
      </w:pPr>
      <w:r>
        <w:rPr>
          <w:rFonts w:ascii="Arial"/>
          <w:color w:val="757777"/>
          <w:w w:val="110"/>
          <w:sz w:val="20"/>
        </w:rPr>
        <w:t>WA 6030</w:t>
      </w:r>
    </w:p>
    <w:p>
      <w:pPr>
        <w:spacing w:after="0" w:line="214" w:lineRule="exact"/>
        <w:jc w:val="both"/>
        <w:rPr>
          <w:rFonts w:ascii="Arial"/>
          <w:sz w:val="20"/>
        </w:rPr>
        <w:sectPr>
          <w:type w:val="continuous"/>
          <w:pgSz w:w="12240" w:h="15840"/>
          <w:pgMar w:top="1500" w:bottom="280" w:left="60" w:right="280"/>
        </w:sectPr>
      </w:pPr>
    </w:p>
    <w:p>
      <w:pPr>
        <w:pStyle w:val="BodyText"/>
        <w:spacing w:line="20" w:lineRule="exact"/>
        <w:ind w:left="454"/>
        <w:rPr>
          <w:rFonts w:ascii="Arial"/>
          <w:sz w:val="2"/>
        </w:rPr>
      </w:pPr>
      <w:r>
        <w:rPr/>
        <w:pict>
          <v:line style="position:absolute;mso-position-horizontal-relative:page;mso-position-vertical-relative:page;z-index:1888" from="272.106262pt,4.805818pt" to="610.55647pt,4.805818pt" stroked="true" strokeweight=".961164pt" strokecolor="#000000">
            <v:stroke dashstyle="solid"/>
            <w10:wrap type="none"/>
          </v:line>
        </w:pict>
      </w:r>
      <w:r>
        <w:rPr>
          <w:rFonts w:ascii="Arial"/>
          <w:sz w:val="2"/>
        </w:rPr>
        <w:pict>
          <v:group style="width:152.9pt;height:.5pt;mso-position-horizontal-relative:char;mso-position-vertical-relative:line" coordorigin="0,0" coordsize="3058,10">
            <v:line style="position:absolute" from="0,5" to="1865,5" stroked="true" strokeweight=".480582pt" strokecolor="#000000">
              <v:stroke dashstyle="solid"/>
            </v:line>
            <v:line style="position:absolute" from="1923,5" to="3058,5" stroked="true" strokeweight=".480582pt" strokecolor="#000000">
              <v:stroke dashstyle="solid"/>
            </v:line>
          </v:group>
        </w:pict>
      </w:r>
      <w:r>
        <w:rPr>
          <w:rFonts w:ascii="Arial"/>
          <w:sz w:val="2"/>
        </w:rPr>
      </w:r>
      <w:r>
        <w:rPr>
          <w:rFonts w:ascii="Times New Roman"/>
          <w:spacing w:val="120"/>
          <w:sz w:val="2"/>
        </w:rPr>
        <w:t> </w:t>
      </w:r>
      <w:r>
        <w:rPr>
          <w:rFonts w:ascii="Arial"/>
          <w:spacing w:val="120"/>
          <w:sz w:val="2"/>
        </w:rPr>
        <w:pict>
          <v:group style="width:58.7pt;height:.75pt;mso-position-horizontal-relative:char;mso-position-vertical-relative:line" coordorigin="0,0" coordsize="1174,15">
            <v:line style="position:absolute" from="0,7" to="1173,7" stroked="true" strokeweight=".720873pt" strokecolor="#000000">
              <v:stroke dashstyle="solid"/>
            </v:line>
          </v:group>
        </w:pict>
      </w:r>
      <w:r>
        <w:rPr>
          <w:rFonts w:ascii="Arial"/>
          <w:spacing w:val="120"/>
          <w:sz w:val="2"/>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8"/>
        </w:rPr>
      </w:pPr>
    </w:p>
    <w:p>
      <w:pPr>
        <w:spacing w:before="0"/>
        <w:ind w:left="4752" w:right="0" w:firstLine="0"/>
        <w:jc w:val="left"/>
        <w:rPr>
          <w:rFonts w:ascii="Arial"/>
          <w:sz w:val="18"/>
        </w:rPr>
      </w:pPr>
      <w:r>
        <w:rPr>
          <w:rFonts w:ascii="Arial"/>
          <w:color w:val="727275"/>
          <w:sz w:val="18"/>
          <w:u w:val="thick" w:color="727275"/>
        </w:rPr>
        <w:t>PEOPLE WITH D</w:t>
      </w:r>
      <w:r>
        <w:rPr>
          <w:rFonts w:ascii="Arial"/>
          <w:color w:val="57595B"/>
          <w:sz w:val="18"/>
          <w:u w:val="thick" w:color="727275"/>
        </w:rPr>
        <w:t>I</w:t>
      </w:r>
      <w:r>
        <w:rPr>
          <w:rFonts w:ascii="Arial"/>
          <w:color w:val="727275"/>
          <w:sz w:val="18"/>
          <w:u w:val="thick" w:color="727275"/>
        </w:rPr>
        <w:t>SA</w:t>
      </w:r>
      <w:r>
        <w:rPr>
          <w:rFonts w:ascii="Arial"/>
          <w:color w:val="727275"/>
          <w:sz w:val="18"/>
        </w:rPr>
        <w:t>,B </w:t>
      </w:r>
      <w:r>
        <w:rPr>
          <w:rFonts w:ascii="Arial"/>
          <w:color w:val="959597"/>
          <w:sz w:val="18"/>
          <w:u w:val="thick" w:color="727275"/>
        </w:rPr>
        <w:t>LIT</w:t>
      </w:r>
      <w:r>
        <w:rPr>
          <w:rFonts w:ascii="Arial"/>
          <w:color w:val="959597"/>
          <w:sz w:val="18"/>
        </w:rPr>
        <w:t> </w:t>
      </w:r>
      <w:r>
        <w:rPr>
          <w:rFonts w:ascii="Arial"/>
          <w:color w:val="57595B"/>
          <w:sz w:val="18"/>
          <w:u w:val="thick" w:color="727275"/>
        </w:rPr>
        <w:t>I</w:t>
      </w:r>
      <w:r>
        <w:rPr>
          <w:rFonts w:ascii="Arial"/>
          <w:color w:val="858589"/>
          <w:sz w:val="18"/>
          <w:u w:val="thick" w:color="727275"/>
        </w:rPr>
        <w:t>ES</w:t>
      </w:r>
      <w:r>
        <w:rPr>
          <w:rFonts w:ascii="Arial"/>
          <w:color w:val="858589"/>
          <w:sz w:val="18"/>
        </w:rPr>
        <w:t> </w:t>
      </w:r>
      <w:r>
        <w:rPr>
          <w:rFonts w:ascii="Arial"/>
          <w:color w:val="727275"/>
          <w:sz w:val="18"/>
          <w:u w:val="thick" w:color="727275"/>
        </w:rPr>
        <w:t>(WA) iNC</w:t>
      </w:r>
    </w:p>
    <w:p>
      <w:pPr>
        <w:pStyle w:val="BodyText"/>
        <w:rPr>
          <w:rFonts w:ascii="Arial"/>
          <w:sz w:val="20"/>
        </w:rPr>
      </w:pPr>
    </w:p>
    <w:p>
      <w:pPr>
        <w:pStyle w:val="BodyText"/>
        <w:rPr>
          <w:rFonts w:ascii="Arial"/>
          <w:sz w:val="20"/>
        </w:rPr>
      </w:pPr>
    </w:p>
    <w:p>
      <w:pPr>
        <w:pStyle w:val="BodyText"/>
        <w:spacing w:before="9"/>
        <w:rPr>
          <w:rFonts w:ascii="Arial"/>
          <w:sz w:val="21"/>
        </w:rPr>
      </w:pPr>
    </w:p>
    <w:p>
      <w:pPr>
        <w:spacing w:before="0"/>
        <w:ind w:left="3748" w:right="2574" w:firstLine="0"/>
        <w:jc w:val="center"/>
        <w:rPr>
          <w:rFonts w:ascii="Arial"/>
          <w:sz w:val="18"/>
        </w:rPr>
      </w:pPr>
      <w:r>
        <w:rPr>
          <w:rFonts w:ascii="Arial"/>
          <w:color w:val="727275"/>
          <w:w w:val="110"/>
          <w:sz w:val="18"/>
          <w:u w:val="thick" w:color="727275"/>
        </w:rPr>
        <w:t>STATE</w:t>
      </w:r>
      <w:r>
        <w:rPr>
          <w:rFonts w:ascii="Arial"/>
          <w:color w:val="57595B"/>
          <w:w w:val="110"/>
          <w:sz w:val="18"/>
          <w:u w:val="thick" w:color="727275"/>
        </w:rPr>
        <w:t>M</w:t>
      </w:r>
      <w:r>
        <w:rPr>
          <w:rFonts w:ascii="Arial"/>
          <w:color w:val="858589"/>
          <w:w w:val="110"/>
          <w:sz w:val="18"/>
          <w:u w:val="thick" w:color="727275"/>
        </w:rPr>
        <w:t>ENT </w:t>
      </w:r>
      <w:r>
        <w:rPr>
          <w:rFonts w:ascii="Arial"/>
          <w:color w:val="727275"/>
          <w:w w:val="110"/>
          <w:sz w:val="18"/>
          <w:u w:val="thick" w:color="727275"/>
        </w:rPr>
        <w:t>BY PRES</w:t>
      </w:r>
      <w:r>
        <w:rPr>
          <w:rFonts w:ascii="Arial"/>
          <w:color w:val="3D3D3D"/>
          <w:w w:val="110"/>
          <w:sz w:val="18"/>
          <w:u w:val="thick" w:color="727275"/>
        </w:rPr>
        <w:t>I</w:t>
      </w:r>
      <w:r>
        <w:rPr>
          <w:rFonts w:ascii="Arial"/>
          <w:color w:val="727275"/>
          <w:w w:val="110"/>
          <w:sz w:val="18"/>
          <w:u w:val="thick" w:color="727275"/>
        </w:rPr>
        <w:t>DENT</w:t>
      </w:r>
    </w:p>
    <w:p>
      <w:pPr>
        <w:pStyle w:val="BodyText"/>
        <w:rPr>
          <w:rFonts w:ascii="Arial"/>
          <w:sz w:val="20"/>
        </w:rPr>
      </w:pPr>
    </w:p>
    <w:p>
      <w:pPr>
        <w:spacing w:before="223"/>
        <w:ind w:left="5125" w:right="0" w:firstLine="0"/>
        <w:jc w:val="left"/>
        <w:rPr>
          <w:rFonts w:ascii="Arial"/>
          <w:sz w:val="24"/>
        </w:rPr>
      </w:pPr>
      <w:r>
        <w:rPr>
          <w:rFonts w:ascii="Arial"/>
          <w:color w:val="727275"/>
          <w:w w:val="110"/>
          <w:sz w:val="18"/>
          <w:u w:val="thick" w:color="959597"/>
        </w:rPr>
        <w:t>for the year ended 30 June 20</w:t>
      </w:r>
      <w:r>
        <w:rPr>
          <w:rFonts w:ascii="Arial"/>
          <w:color w:val="959597"/>
          <w:w w:val="110"/>
          <w:sz w:val="18"/>
          <w:u w:val="thick" w:color="959597"/>
        </w:rPr>
        <w:t>1</w:t>
      </w:r>
      <w:r>
        <w:rPr>
          <w:rFonts w:ascii="Arial"/>
          <w:color w:val="727275"/>
          <w:w w:val="110"/>
          <w:sz w:val="24"/>
          <w:u w:val="thick" w:color="959597"/>
        </w:rPr>
        <w:t>o</w:t>
      </w:r>
    </w:p>
    <w:p>
      <w:pPr>
        <w:pStyle w:val="BodyText"/>
        <w:rPr>
          <w:rFonts w:ascii="Arial"/>
          <w:sz w:val="26"/>
        </w:rPr>
      </w:pPr>
    </w:p>
    <w:p>
      <w:pPr>
        <w:spacing w:before="174"/>
        <w:ind w:left="2108" w:right="0" w:firstLine="0"/>
        <w:jc w:val="left"/>
        <w:rPr>
          <w:rFonts w:ascii="Arial"/>
          <w:sz w:val="18"/>
        </w:rPr>
      </w:pPr>
      <w:r>
        <w:rPr>
          <w:rFonts w:ascii="Arial"/>
          <w:color w:val="57595B"/>
          <w:sz w:val="18"/>
        </w:rPr>
        <w:t>T </w:t>
      </w:r>
      <w:r>
        <w:rPr>
          <w:rFonts w:ascii="Arial"/>
          <w:color w:val="727275"/>
          <w:sz w:val="18"/>
        </w:rPr>
        <w:t>he </w:t>
      </w:r>
      <w:r>
        <w:rPr>
          <w:rFonts w:ascii="Arial"/>
          <w:color w:val="57595B"/>
          <w:sz w:val="18"/>
        </w:rPr>
        <w:t>B </w:t>
      </w:r>
      <w:r>
        <w:rPr>
          <w:rFonts w:ascii="Arial"/>
          <w:color w:val="727275"/>
          <w:sz w:val="18"/>
        </w:rPr>
        <w:t>oa </w:t>
      </w:r>
      <w:r>
        <w:rPr>
          <w:rFonts w:ascii="Arial"/>
          <w:color w:val="57595B"/>
          <w:sz w:val="18"/>
        </w:rPr>
        <w:t>r </w:t>
      </w:r>
      <w:r>
        <w:rPr>
          <w:rFonts w:ascii="Arial"/>
          <w:color w:val="727275"/>
          <w:sz w:val="18"/>
        </w:rPr>
        <w:t>d </w:t>
      </w:r>
      <w:r>
        <w:rPr>
          <w:rFonts w:ascii="Arial"/>
          <w:color w:val="57595B"/>
          <w:sz w:val="18"/>
        </w:rPr>
        <w:t>of </w:t>
      </w:r>
      <w:r>
        <w:rPr>
          <w:rFonts w:ascii="Arial"/>
          <w:color w:val="727275"/>
          <w:sz w:val="18"/>
        </w:rPr>
        <w:t>Man age</w:t>
      </w:r>
      <w:r>
        <w:rPr>
          <w:rFonts w:ascii="Arial"/>
          <w:color w:val="57595B"/>
          <w:sz w:val="18"/>
        </w:rPr>
        <w:t>me</w:t>
      </w:r>
      <w:r>
        <w:rPr>
          <w:rFonts w:ascii="Arial"/>
          <w:color w:val="727275"/>
          <w:sz w:val="18"/>
        </w:rPr>
        <w:t>nt </w:t>
      </w:r>
      <w:r>
        <w:rPr>
          <w:rFonts w:ascii="Arial"/>
          <w:color w:val="858589"/>
          <w:sz w:val="18"/>
        </w:rPr>
        <w:t>de</w:t>
      </w:r>
      <w:r>
        <w:rPr>
          <w:rFonts w:ascii="Arial"/>
          <w:color w:val="57595B"/>
          <w:sz w:val="18"/>
        </w:rPr>
        <w:t>cl</w:t>
      </w:r>
      <w:r>
        <w:rPr>
          <w:rFonts w:ascii="Arial"/>
          <w:color w:val="727275"/>
          <w:sz w:val="18"/>
        </w:rPr>
        <w:t>ar</w:t>
      </w:r>
      <w:r>
        <w:rPr>
          <w:rFonts w:ascii="Arial"/>
          <w:color w:val="57595B"/>
          <w:sz w:val="18"/>
        </w:rPr>
        <w:t>e </w:t>
      </w:r>
      <w:r>
        <w:rPr>
          <w:rFonts w:ascii="Arial"/>
          <w:color w:val="727275"/>
          <w:sz w:val="18"/>
        </w:rPr>
        <w:t>that:</w:t>
      </w:r>
    </w:p>
    <w:p>
      <w:pPr>
        <w:pStyle w:val="BodyText"/>
        <w:spacing w:before="6"/>
        <w:rPr>
          <w:rFonts w:ascii="Arial"/>
          <w:sz w:val="22"/>
        </w:rPr>
      </w:pPr>
    </w:p>
    <w:p>
      <w:pPr>
        <w:pStyle w:val="ListParagraph"/>
        <w:numPr>
          <w:ilvl w:val="0"/>
          <w:numId w:val="3"/>
        </w:numPr>
        <w:tabs>
          <w:tab w:pos="2555" w:val="left" w:leader="none"/>
          <w:tab w:pos="2556" w:val="left" w:leader="none"/>
        </w:tabs>
        <w:spacing w:line="273" w:lineRule="auto" w:before="0" w:after="0"/>
        <w:ind w:left="2564" w:right="2702" w:hanging="444"/>
        <w:jc w:val="left"/>
        <w:rPr>
          <w:color w:val="727275"/>
          <w:sz w:val="18"/>
        </w:rPr>
      </w:pPr>
      <w:r>
        <w:rPr>
          <w:color w:val="959597"/>
          <w:w w:val="105"/>
          <w:sz w:val="18"/>
        </w:rPr>
        <w:t>T</w:t>
      </w:r>
      <w:r>
        <w:rPr>
          <w:color w:val="727275"/>
          <w:w w:val="105"/>
          <w:sz w:val="18"/>
        </w:rPr>
        <w:t>he a</w:t>
      </w:r>
      <w:r>
        <w:rPr>
          <w:color w:val="57595B"/>
          <w:w w:val="105"/>
          <w:sz w:val="18"/>
        </w:rPr>
        <w:t>tt</w:t>
      </w:r>
      <w:r>
        <w:rPr>
          <w:color w:val="727275"/>
          <w:w w:val="105"/>
          <w:sz w:val="18"/>
        </w:rPr>
        <w:t>ac</w:t>
      </w:r>
      <w:r>
        <w:rPr>
          <w:color w:val="57595B"/>
          <w:w w:val="105"/>
          <w:sz w:val="18"/>
        </w:rPr>
        <w:t>h</w:t>
      </w:r>
      <w:r>
        <w:rPr>
          <w:color w:val="727275"/>
          <w:w w:val="105"/>
          <w:sz w:val="18"/>
        </w:rPr>
        <w:t>ed finand </w:t>
      </w:r>
      <w:r>
        <w:rPr>
          <w:color w:val="727275"/>
          <w:spacing w:val="-3"/>
          <w:w w:val="105"/>
          <w:sz w:val="18"/>
        </w:rPr>
        <w:t>a</w:t>
      </w:r>
      <w:r>
        <w:rPr>
          <w:color w:val="959597"/>
          <w:spacing w:val="-3"/>
          <w:w w:val="105"/>
          <w:sz w:val="18"/>
        </w:rPr>
        <w:t>l </w:t>
      </w:r>
      <w:r>
        <w:rPr>
          <w:color w:val="727275"/>
          <w:w w:val="105"/>
          <w:sz w:val="18"/>
        </w:rPr>
        <w:t>sta</w:t>
      </w:r>
      <w:r>
        <w:rPr>
          <w:color w:val="57595B"/>
          <w:w w:val="105"/>
          <w:sz w:val="18"/>
        </w:rPr>
        <w:t>t</w:t>
      </w:r>
      <w:r>
        <w:rPr>
          <w:color w:val="727275"/>
          <w:w w:val="105"/>
          <w:sz w:val="18"/>
        </w:rPr>
        <w:t>emen </w:t>
      </w:r>
      <w:r>
        <w:rPr>
          <w:color w:val="57595B"/>
          <w:w w:val="105"/>
          <w:sz w:val="18"/>
        </w:rPr>
        <w:t>t</w:t>
      </w:r>
      <w:r>
        <w:rPr>
          <w:color w:val="727275"/>
          <w:w w:val="105"/>
          <w:sz w:val="18"/>
        </w:rPr>
        <w:t>s </w:t>
      </w:r>
      <w:r>
        <w:rPr>
          <w:color w:val="858589"/>
          <w:w w:val="105"/>
          <w:sz w:val="18"/>
        </w:rPr>
        <w:t>and </w:t>
      </w:r>
      <w:r>
        <w:rPr>
          <w:color w:val="727275"/>
          <w:w w:val="105"/>
          <w:sz w:val="18"/>
        </w:rPr>
        <w:t>no </w:t>
      </w:r>
      <w:r>
        <w:rPr>
          <w:color w:val="57595B"/>
          <w:w w:val="105"/>
          <w:sz w:val="18"/>
        </w:rPr>
        <w:t>t</w:t>
      </w:r>
      <w:r>
        <w:rPr>
          <w:color w:val="727275"/>
          <w:w w:val="105"/>
          <w:sz w:val="18"/>
        </w:rPr>
        <w:t>es </w:t>
      </w:r>
      <w:r>
        <w:rPr>
          <w:color w:val="57595B"/>
          <w:spacing w:val="-4"/>
          <w:w w:val="105"/>
          <w:sz w:val="18"/>
        </w:rPr>
        <w:t>t</w:t>
      </w:r>
      <w:r>
        <w:rPr>
          <w:color w:val="959597"/>
          <w:spacing w:val="-4"/>
          <w:w w:val="105"/>
          <w:sz w:val="18"/>
        </w:rPr>
        <w:t>h </w:t>
      </w:r>
      <w:r>
        <w:rPr>
          <w:color w:val="727275"/>
          <w:w w:val="105"/>
          <w:sz w:val="18"/>
        </w:rPr>
        <w:t>ereto co</w:t>
      </w:r>
      <w:r>
        <w:rPr>
          <w:color w:val="57595B"/>
          <w:w w:val="105"/>
          <w:sz w:val="18"/>
        </w:rPr>
        <w:t>m</w:t>
      </w:r>
      <w:r>
        <w:rPr>
          <w:color w:val="727275"/>
          <w:w w:val="105"/>
          <w:sz w:val="18"/>
        </w:rPr>
        <w:t>ply </w:t>
      </w:r>
      <w:r>
        <w:rPr>
          <w:color w:val="858589"/>
          <w:w w:val="105"/>
          <w:sz w:val="18"/>
        </w:rPr>
        <w:t>wi</w:t>
      </w:r>
      <w:r>
        <w:rPr>
          <w:color w:val="57595B"/>
          <w:w w:val="105"/>
          <w:sz w:val="18"/>
        </w:rPr>
        <w:t>t</w:t>
      </w:r>
      <w:r>
        <w:rPr>
          <w:color w:val="858589"/>
          <w:w w:val="105"/>
          <w:sz w:val="18"/>
        </w:rPr>
        <w:t>h accounting</w:t>
      </w:r>
      <w:r>
        <w:rPr>
          <w:color w:val="727275"/>
          <w:w w:val="105"/>
          <w:sz w:val="18"/>
        </w:rPr>
        <w:t> s</w:t>
      </w:r>
      <w:r>
        <w:rPr>
          <w:color w:val="57595B"/>
          <w:w w:val="105"/>
          <w:sz w:val="18"/>
        </w:rPr>
        <w:t>t</w:t>
      </w:r>
      <w:r>
        <w:rPr>
          <w:color w:val="727275"/>
          <w:w w:val="105"/>
          <w:sz w:val="18"/>
        </w:rPr>
        <w:t>anda</w:t>
      </w:r>
      <w:r>
        <w:rPr>
          <w:color w:val="727275"/>
          <w:spacing w:val="-26"/>
          <w:w w:val="105"/>
          <w:sz w:val="18"/>
        </w:rPr>
        <w:t> </w:t>
      </w:r>
      <w:r>
        <w:rPr>
          <w:color w:val="727275"/>
          <w:w w:val="105"/>
          <w:sz w:val="18"/>
        </w:rPr>
        <w:t>rds</w:t>
      </w:r>
    </w:p>
    <w:p>
      <w:pPr>
        <w:pStyle w:val="BodyText"/>
        <w:spacing w:before="1"/>
        <w:rPr>
          <w:rFonts w:ascii="Arial"/>
          <w:sz w:val="19"/>
        </w:rPr>
      </w:pPr>
    </w:p>
    <w:p>
      <w:pPr>
        <w:pStyle w:val="ListParagraph"/>
        <w:numPr>
          <w:ilvl w:val="0"/>
          <w:numId w:val="3"/>
        </w:numPr>
        <w:tabs>
          <w:tab w:pos="2555" w:val="left" w:leader="none"/>
          <w:tab w:pos="2556" w:val="left" w:leader="none"/>
        </w:tabs>
        <w:spacing w:line="261" w:lineRule="auto" w:before="0" w:after="0"/>
        <w:ind w:left="2557" w:right="2433" w:hanging="442"/>
        <w:jc w:val="left"/>
        <w:rPr>
          <w:color w:val="858589"/>
          <w:sz w:val="18"/>
        </w:rPr>
      </w:pPr>
      <w:r>
        <w:rPr>
          <w:color w:val="959597"/>
          <w:w w:val="105"/>
          <w:sz w:val="18"/>
        </w:rPr>
        <w:t>T</w:t>
      </w:r>
      <w:r>
        <w:rPr>
          <w:color w:val="727275"/>
          <w:w w:val="105"/>
          <w:sz w:val="18"/>
        </w:rPr>
        <w:t>he attac</w:t>
      </w:r>
      <w:r>
        <w:rPr>
          <w:color w:val="57595B"/>
          <w:w w:val="105"/>
          <w:sz w:val="18"/>
        </w:rPr>
        <w:t>h</w:t>
      </w:r>
      <w:r>
        <w:rPr>
          <w:color w:val="727275"/>
          <w:w w:val="105"/>
          <w:sz w:val="18"/>
        </w:rPr>
        <w:t>ed financia</w:t>
      </w:r>
      <w:r>
        <w:rPr>
          <w:color w:val="959597"/>
          <w:w w:val="105"/>
          <w:sz w:val="18"/>
        </w:rPr>
        <w:t>l </w:t>
      </w:r>
      <w:r>
        <w:rPr>
          <w:color w:val="727275"/>
          <w:w w:val="105"/>
          <w:sz w:val="18"/>
        </w:rPr>
        <w:t>sta</w:t>
      </w:r>
      <w:r>
        <w:rPr>
          <w:color w:val="57595B"/>
          <w:w w:val="105"/>
          <w:sz w:val="18"/>
        </w:rPr>
        <w:t>t</w:t>
      </w:r>
      <w:r>
        <w:rPr>
          <w:color w:val="727275"/>
          <w:w w:val="105"/>
          <w:sz w:val="18"/>
        </w:rPr>
        <w:t>emen </w:t>
      </w:r>
      <w:r>
        <w:rPr>
          <w:color w:val="57595B"/>
          <w:w w:val="105"/>
          <w:sz w:val="18"/>
        </w:rPr>
        <w:t>t</w:t>
      </w:r>
      <w:r>
        <w:rPr>
          <w:color w:val="727275"/>
          <w:w w:val="105"/>
          <w:sz w:val="18"/>
        </w:rPr>
        <w:t>s and no </w:t>
      </w:r>
      <w:r>
        <w:rPr>
          <w:color w:val="57595B"/>
          <w:w w:val="105"/>
          <w:sz w:val="18"/>
        </w:rPr>
        <w:t>t</w:t>
      </w:r>
      <w:r>
        <w:rPr>
          <w:color w:val="727275"/>
          <w:w w:val="105"/>
          <w:sz w:val="18"/>
        </w:rPr>
        <w:t>es thereto g</w:t>
      </w:r>
      <w:r>
        <w:rPr>
          <w:color w:val="3D3D3D"/>
          <w:w w:val="105"/>
          <w:sz w:val="18"/>
        </w:rPr>
        <w:t>i</w:t>
      </w:r>
      <w:r>
        <w:rPr>
          <w:color w:val="727275"/>
          <w:w w:val="105"/>
          <w:sz w:val="18"/>
        </w:rPr>
        <w:t>ve a </w:t>
      </w:r>
      <w:r>
        <w:rPr>
          <w:color w:val="57595B"/>
          <w:w w:val="105"/>
          <w:sz w:val="18"/>
        </w:rPr>
        <w:t>t</w:t>
      </w:r>
      <w:r>
        <w:rPr>
          <w:color w:val="858589"/>
          <w:w w:val="105"/>
          <w:sz w:val="18"/>
        </w:rPr>
        <w:t>rue </w:t>
      </w:r>
      <w:r>
        <w:rPr>
          <w:color w:val="727275"/>
          <w:w w:val="105"/>
          <w:sz w:val="18"/>
        </w:rPr>
        <w:t>and fa</w:t>
      </w:r>
      <w:r>
        <w:rPr>
          <w:color w:val="959597"/>
          <w:w w:val="105"/>
          <w:sz w:val="18"/>
        </w:rPr>
        <w:t>ir </w:t>
      </w:r>
      <w:r>
        <w:rPr>
          <w:color w:val="727275"/>
          <w:w w:val="105"/>
          <w:sz w:val="18"/>
        </w:rPr>
        <w:t>view of</w:t>
      </w:r>
      <w:r>
        <w:rPr>
          <w:color w:val="57595B"/>
          <w:w w:val="105"/>
          <w:sz w:val="18"/>
        </w:rPr>
        <w:t> </w:t>
      </w:r>
      <w:r>
        <w:rPr>
          <w:color w:val="57595B"/>
          <w:spacing w:val="-4"/>
          <w:w w:val="105"/>
          <w:sz w:val="18"/>
        </w:rPr>
        <w:t>t</w:t>
      </w:r>
      <w:r>
        <w:rPr>
          <w:color w:val="858589"/>
          <w:spacing w:val="-4"/>
          <w:w w:val="105"/>
          <w:sz w:val="18"/>
        </w:rPr>
        <w:t>h </w:t>
      </w:r>
      <w:r>
        <w:rPr>
          <w:color w:val="858589"/>
          <w:w w:val="105"/>
          <w:sz w:val="18"/>
        </w:rPr>
        <w:t>e financial p</w:t>
      </w:r>
      <w:r>
        <w:rPr>
          <w:color w:val="57595B"/>
          <w:w w:val="105"/>
          <w:sz w:val="18"/>
        </w:rPr>
        <w:t>o</w:t>
      </w:r>
      <w:r>
        <w:rPr>
          <w:color w:val="727275"/>
          <w:w w:val="105"/>
          <w:sz w:val="18"/>
        </w:rPr>
        <w:t>sit</w:t>
      </w:r>
      <w:r>
        <w:rPr>
          <w:color w:val="959597"/>
          <w:w w:val="105"/>
          <w:sz w:val="18"/>
        </w:rPr>
        <w:t>i</w:t>
      </w:r>
      <w:r>
        <w:rPr>
          <w:color w:val="727275"/>
          <w:w w:val="105"/>
          <w:sz w:val="18"/>
        </w:rPr>
        <w:t>on an</w:t>
      </w:r>
      <w:r>
        <w:rPr>
          <w:color w:val="57595B"/>
          <w:w w:val="105"/>
          <w:sz w:val="18"/>
        </w:rPr>
        <w:t>d </w:t>
      </w:r>
      <w:r>
        <w:rPr>
          <w:color w:val="727275"/>
          <w:w w:val="105"/>
          <w:sz w:val="18"/>
        </w:rPr>
        <w:t>pe</w:t>
      </w:r>
      <w:r>
        <w:rPr>
          <w:color w:val="57595B"/>
          <w:w w:val="105"/>
          <w:sz w:val="18"/>
        </w:rPr>
        <w:t>rf</w:t>
      </w:r>
      <w:r>
        <w:rPr>
          <w:color w:val="727275"/>
          <w:w w:val="105"/>
          <w:sz w:val="18"/>
        </w:rPr>
        <w:t>ormance of the associa </w:t>
      </w:r>
      <w:r>
        <w:rPr>
          <w:color w:val="727275"/>
          <w:spacing w:val="1"/>
          <w:w w:val="105"/>
          <w:sz w:val="18"/>
        </w:rPr>
        <w:t>t</w:t>
      </w:r>
      <w:r>
        <w:rPr>
          <w:color w:val="57595B"/>
          <w:spacing w:val="1"/>
          <w:w w:val="105"/>
          <w:sz w:val="18"/>
        </w:rPr>
        <w:t>i</w:t>
      </w:r>
      <w:r>
        <w:rPr>
          <w:color w:val="727275"/>
          <w:spacing w:val="1"/>
          <w:w w:val="105"/>
          <w:sz w:val="18"/>
        </w:rPr>
        <w:t>on </w:t>
      </w:r>
      <w:r>
        <w:rPr>
          <w:color w:val="959597"/>
          <w:w w:val="105"/>
          <w:sz w:val="18"/>
        </w:rPr>
        <w:t>; </w:t>
      </w:r>
      <w:r>
        <w:rPr>
          <w:color w:val="727275"/>
          <w:w w:val="105"/>
          <w:sz w:val="18"/>
        </w:rPr>
        <w:t>and</w:t>
      </w:r>
    </w:p>
    <w:p>
      <w:pPr>
        <w:pStyle w:val="BodyText"/>
        <w:spacing w:before="6"/>
        <w:rPr>
          <w:rFonts w:ascii="Arial"/>
          <w:sz w:val="20"/>
        </w:rPr>
      </w:pPr>
    </w:p>
    <w:p>
      <w:pPr>
        <w:tabs>
          <w:tab w:pos="2557" w:val="left" w:leader="none"/>
        </w:tabs>
        <w:spacing w:line="256" w:lineRule="auto" w:before="0"/>
        <w:ind w:left="2553" w:right="2409" w:hanging="434"/>
        <w:jc w:val="left"/>
        <w:rPr>
          <w:rFonts w:ascii="Arial"/>
          <w:sz w:val="18"/>
        </w:rPr>
      </w:pPr>
      <w:r>
        <w:rPr/>
        <w:pict>
          <v:line style="position:absolute;mso-position-horizontal-relative:page;mso-position-vertical-relative:paragraph;z-index:-46576" from="388.031891pt,-.925496pt" to="388.031891pt,11.367706pt" stroked="true" strokeweight=".240377pt" strokecolor="#dfdfdf">
            <v:stroke dashstyle="solid"/>
            <w10:wrap type="none"/>
          </v:line>
        </w:pict>
      </w:r>
      <w:r>
        <w:rPr>
          <w:rFonts w:ascii="Arial"/>
          <w:color w:val="727275"/>
          <w:w w:val="82"/>
          <w:sz w:val="18"/>
        </w:rPr>
        <w:t>c}</w:t>
      </w:r>
      <w:r>
        <w:rPr>
          <w:rFonts w:ascii="Arial"/>
          <w:color w:val="727275"/>
          <w:sz w:val="18"/>
        </w:rPr>
        <w:tab/>
        <w:tab/>
      </w:r>
      <w:r>
        <w:rPr>
          <w:rFonts w:ascii="Arial"/>
          <w:color w:val="858589"/>
          <w:spacing w:val="-1"/>
          <w:w w:val="82"/>
          <w:sz w:val="18"/>
        </w:rPr>
        <w:t>I</w:t>
      </w:r>
      <w:r>
        <w:rPr>
          <w:rFonts w:ascii="Arial"/>
          <w:color w:val="858589"/>
          <w:w w:val="82"/>
          <w:sz w:val="18"/>
        </w:rPr>
        <w:t>n</w:t>
      </w:r>
      <w:r>
        <w:rPr>
          <w:rFonts w:ascii="Arial"/>
          <w:color w:val="858589"/>
          <w:sz w:val="18"/>
        </w:rPr>
        <w:t> </w:t>
      </w:r>
      <w:r>
        <w:rPr>
          <w:rFonts w:ascii="Arial"/>
          <w:color w:val="858589"/>
          <w:spacing w:val="-8"/>
          <w:sz w:val="18"/>
        </w:rPr>
        <w:t> </w:t>
      </w:r>
      <w:r>
        <w:rPr>
          <w:rFonts w:ascii="Arial"/>
          <w:color w:val="858589"/>
          <w:spacing w:val="-1"/>
          <w:w w:val="82"/>
          <w:sz w:val="18"/>
        </w:rPr>
        <w:t>th</w:t>
      </w:r>
      <w:r>
        <w:rPr>
          <w:rFonts w:ascii="Arial"/>
          <w:color w:val="858589"/>
          <w:w w:val="82"/>
          <w:sz w:val="18"/>
        </w:rPr>
        <w:t>e</w:t>
      </w:r>
      <w:r>
        <w:rPr>
          <w:rFonts w:ascii="Arial"/>
          <w:color w:val="858589"/>
          <w:sz w:val="18"/>
        </w:rPr>
        <w:t> </w:t>
      </w:r>
      <w:r>
        <w:rPr>
          <w:rFonts w:ascii="Arial"/>
          <w:color w:val="858589"/>
          <w:spacing w:val="5"/>
          <w:sz w:val="18"/>
        </w:rPr>
        <w:t> </w:t>
      </w:r>
      <w:r>
        <w:rPr>
          <w:rFonts w:ascii="Arial"/>
          <w:color w:val="727275"/>
          <w:spacing w:val="-1"/>
          <w:w w:val="101"/>
          <w:sz w:val="18"/>
        </w:rPr>
        <w:t>Boan:</w:t>
      </w:r>
      <w:r>
        <w:rPr>
          <w:rFonts w:ascii="Arial"/>
          <w:color w:val="727275"/>
          <w:w w:val="101"/>
          <w:sz w:val="18"/>
        </w:rPr>
        <w:t>!</w:t>
      </w:r>
      <w:r>
        <w:rPr>
          <w:rFonts w:ascii="Arial"/>
          <w:color w:val="727275"/>
          <w:spacing w:val="7"/>
          <w:sz w:val="18"/>
        </w:rPr>
        <w:t> </w:t>
      </w:r>
      <w:r>
        <w:rPr>
          <w:rFonts w:ascii="Arial"/>
          <w:color w:val="727275"/>
          <w:spacing w:val="2"/>
          <w:w w:val="102"/>
          <w:sz w:val="18"/>
        </w:rPr>
        <w:t>o</w:t>
      </w:r>
      <w:r>
        <w:rPr>
          <w:rFonts w:ascii="Arial"/>
          <w:color w:val="57595B"/>
          <w:w w:val="102"/>
          <w:sz w:val="18"/>
        </w:rPr>
        <w:t>f</w:t>
      </w:r>
      <w:r>
        <w:rPr>
          <w:rFonts w:ascii="Arial"/>
          <w:color w:val="57595B"/>
          <w:spacing w:val="1"/>
          <w:sz w:val="18"/>
        </w:rPr>
        <w:t> </w:t>
      </w:r>
      <w:r>
        <w:rPr>
          <w:rFonts w:ascii="Arial"/>
          <w:color w:val="727275"/>
          <w:w w:val="102"/>
          <w:sz w:val="18"/>
        </w:rPr>
        <w:t>Manag</w:t>
      </w:r>
      <w:r>
        <w:rPr>
          <w:rFonts w:ascii="Arial"/>
          <w:color w:val="727275"/>
          <w:spacing w:val="-8"/>
          <w:sz w:val="18"/>
        </w:rPr>
        <w:t> </w:t>
      </w:r>
      <w:r>
        <w:rPr>
          <w:rFonts w:ascii="Arial"/>
          <w:color w:val="57595B"/>
          <w:spacing w:val="-10"/>
          <w:w w:val="110"/>
          <w:sz w:val="18"/>
        </w:rPr>
        <w:t>e</w:t>
      </w:r>
      <w:r>
        <w:rPr>
          <w:rFonts w:ascii="Arial"/>
          <w:color w:val="727275"/>
          <w:w w:val="110"/>
          <w:sz w:val="18"/>
        </w:rPr>
        <w:t>ment's</w:t>
      </w:r>
      <w:r>
        <w:rPr>
          <w:rFonts w:ascii="Arial"/>
          <w:color w:val="727275"/>
          <w:spacing w:val="11"/>
          <w:sz w:val="18"/>
        </w:rPr>
        <w:t> </w:t>
      </w:r>
      <w:r>
        <w:rPr>
          <w:rFonts w:ascii="Arial"/>
          <w:color w:val="727275"/>
          <w:spacing w:val="-1"/>
          <w:w w:val="102"/>
          <w:sz w:val="18"/>
        </w:rPr>
        <w:t>o</w:t>
      </w:r>
      <w:r>
        <w:rPr>
          <w:rFonts w:ascii="Arial"/>
          <w:color w:val="727275"/>
          <w:spacing w:val="5"/>
          <w:w w:val="102"/>
          <w:sz w:val="18"/>
        </w:rPr>
        <w:t>p</w:t>
      </w:r>
      <w:r>
        <w:rPr>
          <w:rFonts w:ascii="Arial"/>
          <w:color w:val="959597"/>
          <w:spacing w:val="1"/>
          <w:w w:val="102"/>
          <w:sz w:val="18"/>
        </w:rPr>
        <w:t>i</w:t>
      </w:r>
      <w:r>
        <w:rPr>
          <w:rFonts w:ascii="Arial"/>
          <w:color w:val="727275"/>
          <w:spacing w:val="12"/>
          <w:w w:val="102"/>
          <w:sz w:val="18"/>
        </w:rPr>
        <w:t>n</w:t>
      </w:r>
      <w:r>
        <w:rPr>
          <w:rFonts w:ascii="Arial"/>
          <w:color w:val="57595B"/>
          <w:spacing w:val="-7"/>
          <w:w w:val="102"/>
          <w:sz w:val="18"/>
        </w:rPr>
        <w:t>i</w:t>
      </w:r>
      <w:r>
        <w:rPr>
          <w:rFonts w:ascii="Arial"/>
          <w:color w:val="727275"/>
          <w:spacing w:val="-1"/>
          <w:w w:val="102"/>
          <w:sz w:val="18"/>
        </w:rPr>
        <w:t>o</w:t>
      </w:r>
      <w:r>
        <w:rPr>
          <w:rFonts w:ascii="Arial"/>
          <w:color w:val="727275"/>
          <w:w w:val="102"/>
          <w:sz w:val="18"/>
        </w:rPr>
        <w:t>n</w:t>
      </w:r>
      <w:r>
        <w:rPr>
          <w:rFonts w:ascii="Arial"/>
          <w:color w:val="727275"/>
          <w:spacing w:val="-33"/>
          <w:sz w:val="18"/>
        </w:rPr>
        <w:t> </w:t>
      </w:r>
      <w:r>
        <w:rPr>
          <w:rFonts w:ascii="Arial"/>
          <w:color w:val="959597"/>
          <w:w w:val="102"/>
          <w:sz w:val="18"/>
        </w:rPr>
        <w:t>,</w:t>
      </w:r>
      <w:r>
        <w:rPr>
          <w:rFonts w:ascii="Arial"/>
          <w:color w:val="959597"/>
          <w:spacing w:val="10"/>
          <w:sz w:val="18"/>
        </w:rPr>
        <w:t> </w:t>
      </w:r>
      <w:r>
        <w:rPr>
          <w:rFonts w:ascii="Arial"/>
          <w:color w:val="57595B"/>
          <w:spacing w:val="-3"/>
          <w:w w:val="103"/>
          <w:sz w:val="18"/>
        </w:rPr>
        <w:t>t</w:t>
      </w:r>
      <w:r>
        <w:rPr>
          <w:rFonts w:ascii="Arial"/>
          <w:color w:val="727275"/>
          <w:spacing w:val="-1"/>
          <w:w w:val="103"/>
          <w:sz w:val="18"/>
        </w:rPr>
        <w:t>her</w:t>
      </w:r>
      <w:r>
        <w:rPr>
          <w:rFonts w:ascii="Arial"/>
          <w:color w:val="727275"/>
          <w:w w:val="103"/>
          <w:sz w:val="18"/>
        </w:rPr>
        <w:t>e</w:t>
      </w:r>
      <w:r>
        <w:rPr>
          <w:rFonts w:ascii="Arial"/>
          <w:color w:val="727275"/>
          <w:sz w:val="18"/>
        </w:rPr>
        <w:t> </w:t>
      </w:r>
      <w:r>
        <w:rPr>
          <w:rFonts w:ascii="Arial"/>
          <w:color w:val="727275"/>
          <w:spacing w:val="-20"/>
          <w:sz w:val="18"/>
        </w:rPr>
        <w:t> </w:t>
      </w:r>
      <w:r>
        <w:rPr>
          <w:rFonts w:ascii="Arial"/>
          <w:color w:val="727275"/>
          <w:spacing w:val="5"/>
          <w:w w:val="103"/>
          <w:sz w:val="18"/>
        </w:rPr>
        <w:t>a</w:t>
      </w:r>
      <w:r>
        <w:rPr>
          <w:rFonts w:ascii="Arial"/>
          <w:color w:val="57595B"/>
          <w:w w:val="103"/>
          <w:sz w:val="18"/>
        </w:rPr>
        <w:t>r</w:t>
      </w:r>
      <w:r>
        <w:rPr>
          <w:rFonts w:ascii="Arial"/>
          <w:color w:val="727275"/>
          <w:w w:val="103"/>
          <w:sz w:val="18"/>
        </w:rPr>
        <w:t>e</w:t>
      </w:r>
      <w:r>
        <w:rPr>
          <w:rFonts w:ascii="Arial"/>
          <w:color w:val="727275"/>
          <w:spacing w:val="13"/>
          <w:sz w:val="18"/>
        </w:rPr>
        <w:t> </w:t>
      </w:r>
      <w:r>
        <w:rPr>
          <w:rFonts w:ascii="Arial"/>
          <w:color w:val="727275"/>
          <w:w w:val="103"/>
          <w:sz w:val="18"/>
        </w:rPr>
        <w:t>reaso</w:t>
      </w:r>
      <w:r>
        <w:rPr>
          <w:rFonts w:ascii="Arial"/>
          <w:color w:val="727275"/>
          <w:spacing w:val="-10"/>
          <w:sz w:val="18"/>
        </w:rPr>
        <w:t> </w:t>
      </w:r>
      <w:r>
        <w:rPr>
          <w:rFonts w:ascii="Arial"/>
          <w:color w:val="727275"/>
          <w:spacing w:val="-1"/>
          <w:w w:val="103"/>
          <w:sz w:val="18"/>
        </w:rPr>
        <w:t>n</w:t>
      </w:r>
      <w:r>
        <w:rPr>
          <w:rFonts w:ascii="Arial"/>
          <w:color w:val="727275"/>
          <w:spacing w:val="8"/>
          <w:w w:val="103"/>
          <w:sz w:val="18"/>
        </w:rPr>
        <w:t>a</w:t>
      </w:r>
      <w:r>
        <w:rPr>
          <w:rFonts w:ascii="Arial"/>
          <w:color w:val="57595B"/>
          <w:spacing w:val="-4"/>
          <w:w w:val="104"/>
          <w:sz w:val="18"/>
        </w:rPr>
        <w:t>b</w:t>
      </w:r>
      <w:r>
        <w:rPr>
          <w:rFonts w:ascii="Arial"/>
          <w:color w:val="858589"/>
          <w:spacing w:val="-2"/>
          <w:w w:val="104"/>
          <w:sz w:val="18"/>
        </w:rPr>
        <w:t>l</w:t>
      </w:r>
      <w:r>
        <w:rPr>
          <w:rFonts w:ascii="Arial"/>
          <w:color w:val="858589"/>
          <w:spacing w:val="-104"/>
          <w:w w:val="104"/>
          <w:sz w:val="18"/>
        </w:rPr>
        <w:t>e</w:t>
      </w:r>
      <w:r>
        <w:rPr>
          <w:rFonts w:ascii="Arial"/>
          <w:color w:val="AFACAC"/>
          <w:w w:val="22"/>
          <w:sz w:val="18"/>
        </w:rPr>
        <w:t>,</w:t>
      </w:r>
      <w:r>
        <w:rPr>
          <w:rFonts w:ascii="Arial"/>
          <w:color w:val="AFACAC"/>
          <w:sz w:val="18"/>
        </w:rPr>
        <w:t>  </w:t>
      </w:r>
      <w:r>
        <w:rPr>
          <w:rFonts w:ascii="Arial"/>
          <w:color w:val="AFACAC"/>
          <w:spacing w:val="11"/>
          <w:sz w:val="18"/>
        </w:rPr>
        <w:t> </w:t>
      </w:r>
      <w:r>
        <w:rPr>
          <w:rFonts w:ascii="Arial"/>
          <w:color w:val="727275"/>
          <w:spacing w:val="-1"/>
          <w:w w:val="22"/>
          <w:sz w:val="18"/>
        </w:rPr>
        <w:t>g</w:t>
      </w:r>
      <w:r>
        <w:rPr>
          <w:rFonts w:ascii="Arial"/>
          <w:color w:val="727275"/>
          <w:w w:val="22"/>
          <w:sz w:val="18"/>
        </w:rPr>
        <w:t>r</w:t>
      </w:r>
      <w:r>
        <w:rPr>
          <w:rFonts w:ascii="Arial"/>
          <w:color w:val="727275"/>
          <w:spacing w:val="-22"/>
          <w:sz w:val="18"/>
        </w:rPr>
        <w:t> </w:t>
      </w:r>
      <w:r>
        <w:rPr>
          <w:rFonts w:ascii="Arial"/>
          <w:color w:val="727275"/>
          <w:spacing w:val="-1"/>
          <w:w w:val="108"/>
          <w:sz w:val="18"/>
        </w:rPr>
        <w:t>ound</w:t>
      </w:r>
      <w:r>
        <w:rPr>
          <w:rFonts w:ascii="Arial"/>
          <w:color w:val="727275"/>
          <w:w w:val="108"/>
          <w:sz w:val="18"/>
        </w:rPr>
        <w:t>s</w:t>
      </w:r>
      <w:r>
        <w:rPr>
          <w:rFonts w:ascii="Arial"/>
          <w:color w:val="727275"/>
          <w:spacing w:val="13"/>
          <w:sz w:val="18"/>
        </w:rPr>
        <w:t> </w:t>
      </w:r>
      <w:r>
        <w:rPr>
          <w:rFonts w:ascii="Arial"/>
          <w:color w:val="57595B"/>
          <w:spacing w:val="2"/>
          <w:w w:val="103"/>
          <w:sz w:val="18"/>
        </w:rPr>
        <w:t>t</w:t>
      </w:r>
      <w:r>
        <w:rPr>
          <w:rFonts w:ascii="Arial"/>
          <w:color w:val="727275"/>
          <w:w w:val="103"/>
          <w:sz w:val="18"/>
        </w:rPr>
        <w:t>o</w:t>
      </w:r>
      <w:r>
        <w:rPr>
          <w:rFonts w:ascii="Arial"/>
          <w:color w:val="727275"/>
          <w:spacing w:val="13"/>
          <w:sz w:val="18"/>
        </w:rPr>
        <w:t> </w:t>
      </w:r>
      <w:r>
        <w:rPr>
          <w:rFonts w:ascii="Arial"/>
          <w:color w:val="727275"/>
          <w:spacing w:val="-1"/>
          <w:w w:val="103"/>
          <w:sz w:val="18"/>
        </w:rPr>
        <w:t>b</w:t>
      </w:r>
      <w:r>
        <w:rPr>
          <w:rFonts w:ascii="Arial"/>
          <w:color w:val="727275"/>
          <w:spacing w:val="10"/>
          <w:w w:val="103"/>
          <w:sz w:val="18"/>
        </w:rPr>
        <w:t>e</w:t>
      </w:r>
      <w:r>
        <w:rPr>
          <w:rFonts w:ascii="Arial"/>
          <w:color w:val="57595B"/>
          <w:spacing w:val="-1"/>
          <w:w w:val="103"/>
          <w:sz w:val="18"/>
        </w:rPr>
        <w:t>l</w:t>
      </w:r>
      <w:r>
        <w:rPr>
          <w:rFonts w:ascii="Arial"/>
          <w:color w:val="57595B"/>
          <w:spacing w:val="2"/>
          <w:w w:val="103"/>
          <w:sz w:val="18"/>
        </w:rPr>
        <w:t>i</w:t>
      </w:r>
      <w:r>
        <w:rPr>
          <w:rFonts w:ascii="Arial"/>
          <w:color w:val="727275"/>
          <w:spacing w:val="-1"/>
          <w:w w:val="110"/>
          <w:sz w:val="18"/>
        </w:rPr>
        <w:t>eve </w:t>
      </w:r>
      <w:r>
        <w:rPr>
          <w:rFonts w:ascii="Arial"/>
          <w:color w:val="57595B"/>
          <w:spacing w:val="-4"/>
          <w:w w:val="105"/>
          <w:sz w:val="18"/>
        </w:rPr>
        <w:t>t</w:t>
      </w:r>
      <w:r>
        <w:rPr>
          <w:rFonts w:ascii="Arial"/>
          <w:color w:val="858589"/>
          <w:spacing w:val="-4"/>
          <w:w w:val="105"/>
          <w:sz w:val="18"/>
        </w:rPr>
        <w:t>h </w:t>
      </w:r>
      <w:r>
        <w:rPr>
          <w:rFonts w:ascii="Arial"/>
          <w:color w:val="858589"/>
          <w:w w:val="105"/>
          <w:sz w:val="18"/>
        </w:rPr>
        <w:t>a</w:t>
      </w:r>
      <w:r>
        <w:rPr>
          <w:rFonts w:ascii="Arial"/>
          <w:color w:val="57595B"/>
          <w:w w:val="105"/>
          <w:sz w:val="18"/>
        </w:rPr>
        <w:t>t </w:t>
      </w:r>
      <w:r>
        <w:rPr>
          <w:rFonts w:ascii="Arial"/>
          <w:color w:val="727275"/>
          <w:w w:val="105"/>
          <w:sz w:val="18"/>
        </w:rPr>
        <w:t>the Associat</w:t>
      </w:r>
      <w:r>
        <w:rPr>
          <w:rFonts w:ascii="Arial"/>
          <w:color w:val="57595B"/>
          <w:w w:val="105"/>
          <w:sz w:val="18"/>
        </w:rPr>
        <w:t>i</w:t>
      </w:r>
      <w:r>
        <w:rPr>
          <w:rFonts w:ascii="Arial"/>
          <w:color w:val="727275"/>
          <w:w w:val="105"/>
          <w:sz w:val="18"/>
        </w:rPr>
        <w:t>on </w:t>
      </w:r>
      <w:r>
        <w:rPr>
          <w:rFonts w:ascii="Arial"/>
          <w:color w:val="727275"/>
          <w:spacing w:val="-3"/>
          <w:w w:val="105"/>
          <w:sz w:val="18"/>
        </w:rPr>
        <w:t>w</w:t>
      </w:r>
      <w:r>
        <w:rPr>
          <w:rFonts w:ascii="Arial"/>
          <w:color w:val="57595B"/>
          <w:spacing w:val="-3"/>
          <w:w w:val="105"/>
          <w:sz w:val="18"/>
        </w:rPr>
        <w:t>i</w:t>
      </w:r>
      <w:r>
        <w:rPr>
          <w:rFonts w:ascii="Arial"/>
          <w:color w:val="959597"/>
          <w:spacing w:val="-3"/>
          <w:w w:val="105"/>
          <w:sz w:val="18"/>
        </w:rPr>
        <w:t>ll </w:t>
      </w:r>
      <w:r>
        <w:rPr>
          <w:rFonts w:ascii="Arial"/>
          <w:color w:val="858589"/>
          <w:spacing w:val="5"/>
          <w:w w:val="105"/>
          <w:sz w:val="18"/>
        </w:rPr>
        <w:t>b</w:t>
      </w:r>
      <w:r>
        <w:rPr>
          <w:rFonts w:ascii="Arial"/>
          <w:color w:val="57595B"/>
          <w:spacing w:val="5"/>
          <w:w w:val="105"/>
          <w:sz w:val="18"/>
        </w:rPr>
        <w:t>e </w:t>
      </w:r>
      <w:r>
        <w:rPr>
          <w:rFonts w:ascii="Arial"/>
          <w:color w:val="727275"/>
          <w:w w:val="105"/>
          <w:sz w:val="18"/>
        </w:rPr>
        <w:t>a</w:t>
      </w:r>
      <w:r>
        <w:rPr>
          <w:rFonts w:ascii="Arial"/>
          <w:color w:val="57595B"/>
          <w:w w:val="105"/>
          <w:sz w:val="18"/>
        </w:rPr>
        <w:t>b</w:t>
      </w:r>
      <w:r>
        <w:rPr>
          <w:rFonts w:ascii="Arial"/>
          <w:color w:val="959597"/>
          <w:w w:val="105"/>
          <w:sz w:val="18"/>
        </w:rPr>
        <w:t>l</w:t>
      </w:r>
      <w:r>
        <w:rPr>
          <w:rFonts w:ascii="Arial"/>
          <w:color w:val="727275"/>
          <w:w w:val="105"/>
          <w:sz w:val="18"/>
        </w:rPr>
        <w:t>e </w:t>
      </w:r>
      <w:r>
        <w:rPr>
          <w:rFonts w:ascii="Times New Roman"/>
          <w:color w:val="858589"/>
          <w:w w:val="105"/>
          <w:sz w:val="19"/>
        </w:rPr>
        <w:t>to </w:t>
      </w:r>
      <w:r>
        <w:rPr>
          <w:rFonts w:ascii="Arial"/>
          <w:color w:val="727275"/>
          <w:w w:val="105"/>
          <w:sz w:val="18"/>
        </w:rPr>
        <w:t>pay </w:t>
      </w:r>
      <w:r>
        <w:rPr>
          <w:rFonts w:ascii="Arial"/>
          <w:color w:val="57595B"/>
          <w:spacing w:val="-3"/>
          <w:w w:val="105"/>
          <w:sz w:val="18"/>
        </w:rPr>
        <w:t>i</w:t>
      </w:r>
      <w:r>
        <w:rPr>
          <w:rFonts w:ascii="Arial"/>
          <w:color w:val="727275"/>
          <w:spacing w:val="-3"/>
          <w:w w:val="105"/>
          <w:sz w:val="18"/>
        </w:rPr>
        <w:t>ts </w:t>
      </w:r>
      <w:r>
        <w:rPr>
          <w:rFonts w:ascii="Arial"/>
          <w:color w:val="727275"/>
          <w:w w:val="105"/>
          <w:sz w:val="18"/>
        </w:rPr>
        <w:t>debts as and when they </w:t>
      </w:r>
      <w:r>
        <w:rPr>
          <w:rFonts w:ascii="Arial"/>
          <w:color w:val="858589"/>
          <w:w w:val="105"/>
          <w:sz w:val="18"/>
        </w:rPr>
        <w:t>become due </w:t>
      </w:r>
      <w:r>
        <w:rPr>
          <w:rFonts w:ascii="Arial"/>
          <w:color w:val="727275"/>
          <w:w w:val="105"/>
          <w:sz w:val="18"/>
        </w:rPr>
        <w:t>and payab</w:t>
      </w:r>
      <w:r>
        <w:rPr>
          <w:rFonts w:ascii="Arial"/>
          <w:color w:val="727275"/>
          <w:spacing w:val="-35"/>
          <w:w w:val="105"/>
          <w:sz w:val="18"/>
        </w:rPr>
        <w:t> </w:t>
      </w:r>
      <w:r>
        <w:rPr>
          <w:rFonts w:ascii="Arial"/>
          <w:color w:val="57595B"/>
          <w:w w:val="105"/>
          <w:sz w:val="18"/>
        </w:rPr>
        <w:t>l</w:t>
      </w:r>
      <w:r>
        <w:rPr>
          <w:rFonts w:ascii="Arial"/>
          <w:color w:val="727275"/>
          <w:w w:val="105"/>
          <w:sz w:val="18"/>
        </w:rPr>
        <w:t>e</w:t>
      </w:r>
      <w:r>
        <w:rPr>
          <w:rFonts w:ascii="Arial"/>
          <w:color w:val="3D3D3D"/>
          <w:w w:val="105"/>
          <w:sz w:val="18"/>
        </w:rPr>
        <w:t>.</w:t>
      </w:r>
    </w:p>
    <w:p>
      <w:pPr>
        <w:pStyle w:val="BodyText"/>
        <w:rPr>
          <w:rFonts w:ascii="Arial"/>
          <w:sz w:val="20"/>
        </w:rPr>
      </w:pPr>
    </w:p>
    <w:p>
      <w:pPr>
        <w:pStyle w:val="BodyText"/>
        <w:rPr>
          <w:rFonts w:ascii="Arial"/>
          <w:sz w:val="20"/>
        </w:rPr>
      </w:pPr>
    </w:p>
    <w:p>
      <w:pPr>
        <w:pStyle w:val="BodyText"/>
        <w:spacing w:before="9"/>
        <w:rPr>
          <w:rFonts w:ascii="Arial"/>
          <w:sz w:val="20"/>
        </w:rPr>
      </w:pPr>
    </w:p>
    <w:p>
      <w:pPr>
        <w:spacing w:before="1"/>
        <w:ind w:left="2119" w:right="0" w:firstLine="0"/>
        <w:jc w:val="left"/>
        <w:rPr>
          <w:rFonts w:ascii="Arial"/>
          <w:sz w:val="18"/>
        </w:rPr>
      </w:pPr>
      <w:r>
        <w:rPr>
          <w:rFonts w:ascii="Arial"/>
          <w:color w:val="727275"/>
          <w:w w:val="105"/>
          <w:sz w:val="18"/>
        </w:rPr>
        <w:t>S</w:t>
      </w:r>
      <w:r>
        <w:rPr>
          <w:rFonts w:ascii="Arial"/>
          <w:color w:val="959597"/>
          <w:w w:val="105"/>
          <w:sz w:val="18"/>
        </w:rPr>
        <w:t>i</w:t>
      </w:r>
      <w:r>
        <w:rPr>
          <w:rFonts w:ascii="Arial"/>
          <w:color w:val="727275"/>
          <w:w w:val="105"/>
          <w:sz w:val="18"/>
        </w:rPr>
        <w:t>g</w:t>
      </w:r>
      <w:r>
        <w:rPr>
          <w:rFonts w:ascii="Arial"/>
          <w:color w:val="57595B"/>
          <w:w w:val="105"/>
          <w:sz w:val="18"/>
        </w:rPr>
        <w:t>n</w:t>
      </w:r>
      <w:r>
        <w:rPr>
          <w:rFonts w:ascii="Arial"/>
          <w:color w:val="727275"/>
          <w:w w:val="105"/>
          <w:sz w:val="18"/>
        </w:rPr>
        <w:t>ed on </w:t>
      </w:r>
      <w:r>
        <w:rPr>
          <w:rFonts w:ascii="Arial"/>
          <w:color w:val="858589"/>
          <w:w w:val="105"/>
          <w:sz w:val="18"/>
        </w:rPr>
        <w:t>be </w:t>
      </w:r>
      <w:r>
        <w:rPr>
          <w:rFonts w:ascii="Arial"/>
          <w:color w:val="727275"/>
          <w:w w:val="105"/>
          <w:sz w:val="18"/>
        </w:rPr>
        <w:t>ha</w:t>
      </w:r>
      <w:r>
        <w:rPr>
          <w:rFonts w:ascii="Arial"/>
          <w:color w:val="3D3D3D"/>
          <w:w w:val="105"/>
          <w:sz w:val="18"/>
        </w:rPr>
        <w:t>l</w:t>
      </w:r>
      <w:r>
        <w:rPr>
          <w:rFonts w:ascii="Arial"/>
          <w:color w:val="858589"/>
          <w:w w:val="105"/>
          <w:sz w:val="18"/>
        </w:rPr>
        <w:t>f </w:t>
      </w:r>
      <w:r>
        <w:rPr>
          <w:rFonts w:ascii="Times New Roman"/>
          <w:color w:val="858589"/>
          <w:w w:val="105"/>
          <w:sz w:val="20"/>
        </w:rPr>
        <w:t>of </w:t>
      </w:r>
      <w:r>
        <w:rPr>
          <w:rFonts w:ascii="Arial"/>
          <w:color w:val="57595B"/>
          <w:w w:val="105"/>
          <w:sz w:val="18"/>
        </w:rPr>
        <w:t>t</w:t>
      </w:r>
      <w:r>
        <w:rPr>
          <w:rFonts w:ascii="Arial"/>
          <w:color w:val="858589"/>
          <w:w w:val="105"/>
          <w:sz w:val="18"/>
        </w:rPr>
        <w:t>h e </w:t>
      </w:r>
      <w:r>
        <w:rPr>
          <w:rFonts w:ascii="Arial"/>
          <w:color w:val="727275"/>
          <w:w w:val="105"/>
          <w:sz w:val="18"/>
        </w:rPr>
        <w:t>Board </w:t>
      </w:r>
      <w:r>
        <w:rPr>
          <w:rFonts w:ascii="Times New Roman"/>
          <w:color w:val="858589"/>
          <w:w w:val="105"/>
          <w:sz w:val="20"/>
        </w:rPr>
        <w:t>of </w:t>
      </w:r>
      <w:r>
        <w:rPr>
          <w:rFonts w:ascii="Arial"/>
          <w:color w:val="57595B"/>
          <w:w w:val="105"/>
          <w:sz w:val="18"/>
        </w:rPr>
        <w:t>M</w:t>
      </w:r>
      <w:r>
        <w:rPr>
          <w:rFonts w:ascii="Arial"/>
          <w:color w:val="727275"/>
          <w:w w:val="105"/>
          <w:sz w:val="18"/>
        </w:rPr>
        <w:t>anagemen </w:t>
      </w:r>
      <w:r>
        <w:rPr>
          <w:rFonts w:ascii="Arial"/>
          <w:color w:val="57595B"/>
          <w:w w:val="105"/>
          <w:sz w:val="18"/>
        </w:rPr>
        <w:t>t</w:t>
      </w:r>
    </w:p>
    <w:p>
      <w:pPr>
        <w:pStyle w:val="BodyText"/>
        <w:rPr>
          <w:rFonts w:ascii="Arial"/>
          <w:sz w:val="20"/>
        </w:rPr>
      </w:pPr>
    </w:p>
    <w:p>
      <w:pPr>
        <w:pStyle w:val="BodyText"/>
        <w:spacing w:before="6"/>
        <w:rPr>
          <w:rFonts w:ascii="Arial"/>
          <w:sz w:val="27"/>
        </w:rPr>
      </w:pPr>
      <w:r>
        <w:rPr/>
        <w:drawing>
          <wp:anchor distT="0" distB="0" distL="0" distR="0" allowOverlap="1" layoutInCell="1" locked="0" behindDoc="0" simplePos="0" relativeHeight="1840">
            <wp:simplePos x="0" y="0"/>
            <wp:positionH relativeFrom="page">
              <wp:posOffset>1428701</wp:posOffset>
            </wp:positionH>
            <wp:positionV relativeFrom="paragraph">
              <wp:posOffset>226226</wp:posOffset>
            </wp:positionV>
            <wp:extent cx="1036688" cy="365760"/>
            <wp:effectExtent l="0" t="0" r="0" b="0"/>
            <wp:wrapTopAndBottom/>
            <wp:docPr id="27" name="image28.jpeg" descr=""/>
            <wp:cNvGraphicFramePr>
              <a:graphicFrameLocks noChangeAspect="1"/>
            </wp:cNvGraphicFramePr>
            <a:graphic>
              <a:graphicData uri="http://schemas.openxmlformats.org/drawingml/2006/picture">
                <pic:pic>
                  <pic:nvPicPr>
                    <pic:cNvPr id="28" name="image28.jpeg"/>
                    <pic:cNvPicPr/>
                  </pic:nvPicPr>
                  <pic:blipFill>
                    <a:blip r:embed="rId44" cstate="print"/>
                    <a:stretch>
                      <a:fillRect/>
                    </a:stretch>
                  </pic:blipFill>
                  <pic:spPr>
                    <a:xfrm>
                      <a:off x="0" y="0"/>
                      <a:ext cx="1036688" cy="365760"/>
                    </a:xfrm>
                    <a:prstGeom prst="rect">
                      <a:avLst/>
                    </a:prstGeom>
                  </pic:spPr>
                </pic:pic>
              </a:graphicData>
            </a:graphic>
          </wp:anchor>
        </w:drawing>
      </w:r>
    </w:p>
    <w:p>
      <w:pPr>
        <w:spacing w:line="273" w:lineRule="auto" w:before="9"/>
        <w:ind w:left="2113" w:right="8336" w:firstLine="0"/>
        <w:jc w:val="left"/>
        <w:rPr>
          <w:rFonts w:ascii="Arial"/>
          <w:sz w:val="18"/>
        </w:rPr>
      </w:pPr>
      <w:r>
        <w:rPr>
          <w:rFonts w:ascii="Arial"/>
          <w:color w:val="727275"/>
          <w:w w:val="110"/>
          <w:sz w:val="18"/>
        </w:rPr>
        <w:t>Mary-Anne Bath P</w:t>
      </w:r>
      <w:r>
        <w:rPr>
          <w:rFonts w:ascii="Arial"/>
          <w:color w:val="959597"/>
          <w:w w:val="110"/>
          <w:sz w:val="18"/>
        </w:rPr>
        <w:t>r</w:t>
      </w:r>
      <w:r>
        <w:rPr>
          <w:rFonts w:ascii="Arial"/>
          <w:color w:val="727275"/>
          <w:w w:val="110"/>
          <w:sz w:val="18"/>
        </w:rPr>
        <w:t>es</w:t>
      </w:r>
      <w:r>
        <w:rPr>
          <w:rFonts w:ascii="Arial"/>
          <w:color w:val="57595B"/>
          <w:w w:val="110"/>
          <w:sz w:val="18"/>
        </w:rPr>
        <w:t>i</w:t>
      </w:r>
      <w:r>
        <w:rPr>
          <w:rFonts w:ascii="Arial"/>
          <w:color w:val="727275"/>
          <w:w w:val="110"/>
          <w:sz w:val="18"/>
        </w:rPr>
        <w:t>den</w:t>
      </w:r>
      <w:r>
        <w:rPr>
          <w:rFonts w:ascii="Arial"/>
          <w:color w:val="57595B"/>
          <w:w w:val="110"/>
          <w:sz w:val="18"/>
        </w:rPr>
        <w:t>t</w:t>
      </w:r>
    </w:p>
    <w:p>
      <w:pPr>
        <w:pStyle w:val="BodyText"/>
        <w:rPr>
          <w:rFonts w:ascii="Arial"/>
          <w:sz w:val="20"/>
        </w:rPr>
      </w:pPr>
    </w:p>
    <w:p>
      <w:pPr>
        <w:pStyle w:val="BodyText"/>
        <w:rPr>
          <w:rFonts w:ascii="Arial"/>
          <w:sz w:val="20"/>
        </w:rPr>
      </w:pPr>
    </w:p>
    <w:p>
      <w:pPr>
        <w:pStyle w:val="BodyText"/>
        <w:spacing w:before="11"/>
        <w:rPr>
          <w:rFonts w:ascii="Arial"/>
          <w:sz w:val="15"/>
        </w:rPr>
      </w:pPr>
      <w:r>
        <w:rPr/>
        <w:drawing>
          <wp:anchor distT="0" distB="0" distL="0" distR="0" allowOverlap="1" layoutInCell="1" locked="0" behindDoc="0" simplePos="0" relativeHeight="1864">
            <wp:simplePos x="0" y="0"/>
            <wp:positionH relativeFrom="page">
              <wp:posOffset>1382910</wp:posOffset>
            </wp:positionH>
            <wp:positionV relativeFrom="paragraph">
              <wp:posOffset>141388</wp:posOffset>
            </wp:positionV>
            <wp:extent cx="1021443" cy="353568"/>
            <wp:effectExtent l="0" t="0" r="0" b="0"/>
            <wp:wrapTopAndBottom/>
            <wp:docPr id="29" name="image29.jpeg" descr=""/>
            <wp:cNvGraphicFramePr>
              <a:graphicFrameLocks noChangeAspect="1"/>
            </wp:cNvGraphicFramePr>
            <a:graphic>
              <a:graphicData uri="http://schemas.openxmlformats.org/drawingml/2006/picture">
                <pic:pic>
                  <pic:nvPicPr>
                    <pic:cNvPr id="30" name="image29.jpeg"/>
                    <pic:cNvPicPr/>
                  </pic:nvPicPr>
                  <pic:blipFill>
                    <a:blip r:embed="rId45" cstate="print"/>
                    <a:stretch>
                      <a:fillRect/>
                    </a:stretch>
                  </pic:blipFill>
                  <pic:spPr>
                    <a:xfrm>
                      <a:off x="0" y="0"/>
                      <a:ext cx="1021443" cy="353568"/>
                    </a:xfrm>
                    <a:prstGeom prst="rect">
                      <a:avLst/>
                    </a:prstGeom>
                  </pic:spPr>
                </pic:pic>
              </a:graphicData>
            </a:graphic>
          </wp:anchor>
        </w:drawing>
      </w:r>
    </w:p>
    <w:p>
      <w:pPr>
        <w:pStyle w:val="BodyText"/>
        <w:rPr>
          <w:rFonts w:ascii="Arial"/>
          <w:sz w:val="20"/>
        </w:rPr>
      </w:pPr>
    </w:p>
    <w:p>
      <w:pPr>
        <w:spacing w:before="125"/>
        <w:ind w:left="2127" w:right="0" w:firstLine="0"/>
        <w:jc w:val="left"/>
        <w:rPr>
          <w:rFonts w:ascii="Arial"/>
          <w:sz w:val="18"/>
        </w:rPr>
      </w:pPr>
      <w:r>
        <w:rPr>
          <w:rFonts w:ascii="Arial"/>
          <w:color w:val="727275"/>
          <w:w w:val="110"/>
          <w:sz w:val="18"/>
        </w:rPr>
        <w:t>PERTH </w:t>
      </w:r>
      <w:r>
        <w:rPr>
          <w:rFonts w:ascii="Arial"/>
          <w:color w:val="AFACAC"/>
          <w:w w:val="110"/>
          <w:sz w:val="18"/>
        </w:rPr>
        <w:t>, </w:t>
      </w:r>
      <w:r>
        <w:rPr>
          <w:rFonts w:ascii="Arial"/>
          <w:color w:val="727275"/>
          <w:w w:val="110"/>
          <w:sz w:val="18"/>
        </w:rPr>
        <w:t>WA</w:t>
      </w:r>
    </w:p>
    <w:p>
      <w:pPr>
        <w:spacing w:after="0"/>
        <w:jc w:val="left"/>
        <w:rPr>
          <w:rFonts w:ascii="Arial"/>
          <w:sz w:val="18"/>
        </w:rPr>
        <w:sectPr>
          <w:pgSz w:w="12240" w:h="15840"/>
          <w:pgMar w:header="0" w:footer="556" w:top="80" w:bottom="740" w:left="60" w:right="280"/>
        </w:sectPr>
      </w:pPr>
    </w:p>
    <w:p>
      <w:pPr>
        <w:spacing w:before="72"/>
        <w:ind w:left="3206" w:right="3235" w:firstLine="0"/>
        <w:jc w:val="center"/>
        <w:rPr>
          <w:rFonts w:ascii="Arial"/>
          <w:sz w:val="18"/>
        </w:rPr>
      </w:pPr>
      <w:r>
        <w:rPr/>
        <w:pict>
          <v:line style="position:absolute;mso-position-horizontal-relative:page;mso-position-vertical-relative:paragraph;z-index:1936;mso-wrap-distance-left:0;mso-wrap-distance-right:0" from="100.23703pt,15.405951pt" to="391.092677pt,15.405951pt" stroked="true" strokeweight=".240291pt" strokecolor="#000000">
            <v:stroke dashstyle="solid"/>
            <w10:wrap type="topAndBottom"/>
          </v:line>
        </w:pict>
      </w:r>
      <w:r>
        <w:rPr/>
        <w:pict>
          <v:line style="position:absolute;mso-position-horizontal-relative:page;mso-position-vertical-relative:page;z-index:2032" from="468.25354pt,612.982056pt" to="531.712954pt,612.982056pt" stroked="true" strokeweight="1.922327pt" strokecolor="#000000">
            <v:stroke dashstyle="solid"/>
            <w10:wrap type="none"/>
          </v:line>
        </w:pict>
      </w:r>
      <w:r>
        <w:rPr/>
        <w:pict>
          <v:line style="position:absolute;mso-position-horizontal-relative:page;mso-position-vertical-relative:page;z-index:2056" from="371.141418pt,612.982056pt" to="434.600832pt,612.982056pt" stroked="true" strokeweight="1.682036pt" strokecolor="#000000">
            <v:stroke dashstyle="solid"/>
            <w10:wrap type="none"/>
          </v:line>
        </w:pict>
      </w:r>
      <w:r>
        <w:rPr>
          <w:rFonts w:ascii="Arial"/>
          <w:color w:val="757577"/>
          <w:w w:val="115"/>
          <w:sz w:val="18"/>
        </w:rPr>
        <w:t>PEOPLE </w:t>
      </w:r>
      <w:r>
        <w:rPr>
          <w:rFonts w:ascii="Arial"/>
          <w:color w:val="666467"/>
          <w:w w:val="115"/>
          <w:sz w:val="18"/>
        </w:rPr>
        <w:t>WITH </w:t>
      </w:r>
      <w:r>
        <w:rPr>
          <w:rFonts w:ascii="Arial"/>
          <w:color w:val="757577"/>
          <w:w w:val="115"/>
          <w:sz w:val="18"/>
        </w:rPr>
        <w:t>DISABILITIES {WAl INC</w:t>
      </w:r>
    </w:p>
    <w:p>
      <w:pPr>
        <w:tabs>
          <w:tab w:pos="6838" w:val="left" w:leader="none"/>
        </w:tabs>
        <w:spacing w:line="273" w:lineRule="auto" w:before="0"/>
        <w:ind w:left="5048" w:right="5059" w:firstLine="150"/>
        <w:jc w:val="left"/>
        <w:rPr>
          <w:rFonts w:ascii="Arial"/>
          <w:sz w:val="18"/>
        </w:rPr>
      </w:pPr>
      <w:r>
        <w:rPr>
          <w:rFonts w:ascii="Arial"/>
          <w:color w:val="757577"/>
          <w:spacing w:val="-2"/>
          <w:w w:val="100"/>
          <w:sz w:val="18"/>
          <w:u w:val="single" w:color="000000"/>
        </w:rPr>
        <w:t> </w:t>
      </w:r>
      <w:r>
        <w:rPr>
          <w:rFonts w:ascii="Arial"/>
          <w:color w:val="757577"/>
          <w:w w:val="115"/>
          <w:sz w:val="18"/>
          <w:u w:val="single" w:color="000000"/>
        </w:rPr>
        <w:t>Balance</w:t>
      </w:r>
      <w:r>
        <w:rPr>
          <w:rFonts w:ascii="Arial"/>
          <w:color w:val="757577"/>
          <w:spacing w:val="3"/>
          <w:w w:val="115"/>
          <w:sz w:val="18"/>
          <w:u w:val="single" w:color="000000"/>
        </w:rPr>
        <w:t> </w:t>
      </w:r>
      <w:r>
        <w:rPr>
          <w:rFonts w:ascii="Arial"/>
          <w:color w:val="666467"/>
          <w:w w:val="115"/>
          <w:sz w:val="18"/>
          <w:u w:val="single" w:color="000000"/>
        </w:rPr>
        <w:t>Sheet</w:t>
      </w:r>
      <w:r>
        <w:rPr>
          <w:rFonts w:ascii="Arial"/>
          <w:color w:val="666467"/>
          <w:sz w:val="18"/>
          <w:u w:val="single" w:color="000000"/>
        </w:rPr>
        <w:tab/>
      </w:r>
      <w:r>
        <w:rPr>
          <w:rFonts w:ascii="Arial"/>
          <w:color w:val="666467"/>
          <w:sz w:val="18"/>
        </w:rPr>
        <w:t> </w:t>
      </w:r>
      <w:r>
        <w:rPr>
          <w:rFonts w:ascii="Arial"/>
          <w:color w:val="757577"/>
          <w:w w:val="115"/>
          <w:sz w:val="18"/>
        </w:rPr>
        <w:t>a</w:t>
      </w:r>
      <w:r>
        <w:rPr>
          <w:rFonts w:ascii="Arial"/>
          <w:color w:val="757577"/>
          <w:w w:val="115"/>
          <w:sz w:val="18"/>
          <w:u w:val="single" w:color="000000"/>
        </w:rPr>
        <w:t> at 30 June</w:t>
      </w:r>
      <w:r>
        <w:rPr>
          <w:rFonts w:ascii="Arial"/>
          <w:color w:val="757577"/>
          <w:spacing w:val="-28"/>
          <w:w w:val="115"/>
          <w:sz w:val="18"/>
          <w:u w:val="single" w:color="000000"/>
        </w:rPr>
        <w:t> </w:t>
      </w:r>
      <w:r>
        <w:rPr>
          <w:rFonts w:ascii="Arial"/>
          <w:color w:val="757577"/>
          <w:spacing w:val="-13"/>
          <w:w w:val="115"/>
          <w:sz w:val="18"/>
          <w:u w:val="single" w:color="000000"/>
        </w:rPr>
        <w:t>2010</w:t>
      </w:r>
    </w:p>
    <w:p>
      <w:pPr>
        <w:pStyle w:val="BodyText"/>
        <w:rPr>
          <w:rFonts w:ascii="Arial"/>
          <w:sz w:val="20"/>
        </w:rPr>
      </w:pPr>
    </w:p>
    <w:tbl>
      <w:tblPr>
        <w:tblW w:w="0" w:type="auto"/>
        <w:jc w:val="left"/>
        <w:tblInd w:w="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1"/>
        <w:gridCol w:w="1998"/>
        <w:gridCol w:w="1364"/>
        <w:gridCol w:w="1400"/>
      </w:tblGrid>
      <w:tr>
        <w:trPr>
          <w:trHeight w:val="562" w:hRule="atLeast"/>
        </w:trPr>
        <w:tc>
          <w:tcPr>
            <w:tcW w:w="4321" w:type="dxa"/>
          </w:tcPr>
          <w:p>
            <w:pPr>
              <w:pStyle w:val="TableParagraph"/>
              <w:rPr>
                <w:rFonts w:ascii="Times New Roman"/>
                <w:sz w:val="18"/>
              </w:rPr>
            </w:pPr>
          </w:p>
        </w:tc>
        <w:tc>
          <w:tcPr>
            <w:tcW w:w="1998" w:type="dxa"/>
          </w:tcPr>
          <w:p>
            <w:pPr>
              <w:pStyle w:val="TableParagraph"/>
              <w:spacing w:line="201" w:lineRule="exact"/>
              <w:ind w:left="896" w:right="642"/>
              <w:jc w:val="center"/>
              <w:rPr>
                <w:sz w:val="18"/>
              </w:rPr>
            </w:pPr>
            <w:r>
              <w:rPr>
                <w:color w:val="8E8E91"/>
                <w:w w:val="110"/>
                <w:sz w:val="18"/>
              </w:rPr>
              <w:t>Note</w:t>
            </w:r>
          </w:p>
        </w:tc>
        <w:tc>
          <w:tcPr>
            <w:tcW w:w="1364" w:type="dxa"/>
          </w:tcPr>
          <w:p>
            <w:pPr>
              <w:pStyle w:val="TableParagraph"/>
              <w:spacing w:line="201" w:lineRule="exact"/>
              <w:ind w:left="8" w:right="875"/>
              <w:jc w:val="center"/>
              <w:rPr>
                <w:sz w:val="18"/>
              </w:rPr>
            </w:pPr>
            <w:r>
              <w:rPr>
                <w:color w:val="8E8E91"/>
                <w:w w:val="110"/>
                <w:sz w:val="18"/>
              </w:rPr>
              <w:t>2010</w:t>
            </w:r>
          </w:p>
          <w:p>
            <w:pPr>
              <w:pStyle w:val="TableParagraph"/>
              <w:spacing w:before="33"/>
              <w:ind w:right="890"/>
              <w:jc w:val="center"/>
              <w:rPr>
                <w:sz w:val="16"/>
              </w:rPr>
            </w:pPr>
            <w:r>
              <w:rPr>
                <w:color w:val="8E8E91"/>
                <w:w w:val="110"/>
                <w:sz w:val="16"/>
              </w:rPr>
              <w:t>$</w:t>
            </w:r>
          </w:p>
        </w:tc>
        <w:tc>
          <w:tcPr>
            <w:tcW w:w="1400" w:type="dxa"/>
          </w:tcPr>
          <w:p>
            <w:pPr>
              <w:pStyle w:val="TableParagraph"/>
              <w:spacing w:line="201" w:lineRule="exact"/>
              <w:ind w:left="586" w:right="332"/>
              <w:jc w:val="center"/>
              <w:rPr>
                <w:sz w:val="18"/>
              </w:rPr>
            </w:pPr>
            <w:r>
              <w:rPr>
                <w:color w:val="8E8E91"/>
                <w:w w:val="110"/>
                <w:sz w:val="18"/>
              </w:rPr>
              <w:t>2009</w:t>
            </w:r>
          </w:p>
          <w:p>
            <w:pPr>
              <w:pStyle w:val="TableParagraph"/>
              <w:spacing w:before="33"/>
              <w:ind w:left="237"/>
              <w:jc w:val="center"/>
              <w:rPr>
                <w:sz w:val="16"/>
              </w:rPr>
            </w:pPr>
            <w:r>
              <w:rPr>
                <w:color w:val="8E8E91"/>
                <w:w w:val="110"/>
                <w:sz w:val="16"/>
              </w:rPr>
              <w:t>$</w:t>
            </w:r>
          </w:p>
        </w:tc>
      </w:tr>
      <w:tr>
        <w:trPr>
          <w:trHeight w:val="475" w:hRule="atLeast"/>
        </w:trPr>
        <w:tc>
          <w:tcPr>
            <w:tcW w:w="4321" w:type="dxa"/>
          </w:tcPr>
          <w:p>
            <w:pPr>
              <w:pStyle w:val="TableParagraph"/>
              <w:spacing w:before="138"/>
              <w:ind w:left="55"/>
              <w:rPr>
                <w:b/>
                <w:sz w:val="18"/>
              </w:rPr>
            </w:pPr>
            <w:r>
              <w:rPr>
                <w:color w:val="757577"/>
                <w:w w:val="115"/>
                <w:sz w:val="18"/>
              </w:rPr>
              <w:t>Current </w:t>
            </w:r>
            <w:r>
              <w:rPr>
                <w:b/>
                <w:color w:val="666467"/>
                <w:w w:val="115"/>
                <w:sz w:val="18"/>
              </w:rPr>
              <w:t>Assets</w:t>
            </w:r>
          </w:p>
        </w:tc>
        <w:tc>
          <w:tcPr>
            <w:tcW w:w="1998" w:type="dxa"/>
          </w:tcPr>
          <w:p>
            <w:pPr>
              <w:pStyle w:val="TableParagraph"/>
              <w:rPr>
                <w:rFonts w:ascii="Times New Roman"/>
                <w:sz w:val="18"/>
              </w:rPr>
            </w:pPr>
          </w:p>
        </w:tc>
        <w:tc>
          <w:tcPr>
            <w:tcW w:w="1364" w:type="dxa"/>
          </w:tcPr>
          <w:p>
            <w:pPr>
              <w:pStyle w:val="TableParagraph"/>
              <w:rPr>
                <w:rFonts w:ascii="Times New Roman"/>
                <w:sz w:val="18"/>
              </w:rPr>
            </w:pPr>
          </w:p>
        </w:tc>
        <w:tc>
          <w:tcPr>
            <w:tcW w:w="1400" w:type="dxa"/>
          </w:tcPr>
          <w:p>
            <w:pPr>
              <w:pStyle w:val="TableParagraph"/>
              <w:rPr>
                <w:rFonts w:ascii="Times New Roman"/>
                <w:sz w:val="18"/>
              </w:rPr>
            </w:pPr>
          </w:p>
        </w:tc>
      </w:tr>
      <w:tr>
        <w:trPr>
          <w:trHeight w:val="353" w:hRule="atLeast"/>
        </w:trPr>
        <w:tc>
          <w:tcPr>
            <w:tcW w:w="4321" w:type="dxa"/>
          </w:tcPr>
          <w:p>
            <w:pPr>
              <w:pStyle w:val="TableParagraph"/>
              <w:spacing w:line="204" w:lineRule="exact" w:before="129"/>
              <w:ind w:left="50"/>
              <w:rPr>
                <w:sz w:val="18"/>
              </w:rPr>
            </w:pPr>
            <w:r>
              <w:rPr>
                <w:color w:val="8E8E91"/>
                <w:w w:val="110"/>
                <w:sz w:val="18"/>
              </w:rPr>
              <w:t>Cash a</w:t>
            </w:r>
            <w:r>
              <w:rPr>
                <w:color w:val="757577"/>
                <w:w w:val="110"/>
                <w:sz w:val="18"/>
              </w:rPr>
              <w:t>t </w:t>
            </w:r>
            <w:r>
              <w:rPr>
                <w:color w:val="8E8E91"/>
                <w:w w:val="110"/>
                <w:sz w:val="18"/>
              </w:rPr>
              <w:t>B</w:t>
            </w:r>
            <w:r>
              <w:rPr>
                <w:color w:val="757577"/>
                <w:w w:val="110"/>
                <w:sz w:val="18"/>
              </w:rPr>
              <w:t>an</w:t>
            </w:r>
            <w:r>
              <w:rPr>
                <w:color w:val="8E8E91"/>
                <w:w w:val="110"/>
                <w:sz w:val="18"/>
              </w:rPr>
              <w:t>k </w:t>
            </w:r>
            <w:r>
              <w:rPr>
                <w:color w:val="757577"/>
                <w:w w:val="110"/>
                <w:sz w:val="18"/>
              </w:rPr>
              <w:t>a</w:t>
            </w:r>
            <w:r>
              <w:rPr>
                <w:color w:val="8E8E91"/>
                <w:w w:val="110"/>
                <w:sz w:val="18"/>
              </w:rPr>
              <w:t>n</w:t>
            </w:r>
            <w:r>
              <w:rPr>
                <w:color w:val="757577"/>
                <w:w w:val="110"/>
                <w:sz w:val="18"/>
              </w:rPr>
              <w:t>d </w:t>
            </w:r>
            <w:r>
              <w:rPr>
                <w:color w:val="8E8E91"/>
                <w:w w:val="110"/>
                <w:sz w:val="18"/>
              </w:rPr>
              <w:t>on Hand</w:t>
            </w:r>
          </w:p>
        </w:tc>
        <w:tc>
          <w:tcPr>
            <w:tcW w:w="1998" w:type="dxa"/>
          </w:tcPr>
          <w:p>
            <w:pPr>
              <w:pStyle w:val="TableParagraph"/>
              <w:spacing w:line="204" w:lineRule="exact" w:before="129"/>
              <w:ind w:left="267"/>
              <w:jc w:val="center"/>
              <w:rPr>
                <w:sz w:val="18"/>
              </w:rPr>
            </w:pPr>
            <w:r>
              <w:rPr>
                <w:color w:val="8E8E91"/>
                <w:w w:val="111"/>
                <w:sz w:val="18"/>
              </w:rPr>
              <w:t>3</w:t>
            </w:r>
          </w:p>
        </w:tc>
        <w:tc>
          <w:tcPr>
            <w:tcW w:w="1364" w:type="dxa"/>
          </w:tcPr>
          <w:p>
            <w:pPr>
              <w:pStyle w:val="TableParagraph"/>
              <w:spacing w:before="124"/>
              <w:ind w:right="613"/>
              <w:jc w:val="right"/>
              <w:rPr>
                <w:sz w:val="18"/>
              </w:rPr>
            </w:pPr>
            <w:r>
              <w:rPr>
                <w:color w:val="8E8E91"/>
                <w:w w:val="105"/>
                <w:sz w:val="18"/>
              </w:rPr>
              <w:t>297,813</w:t>
            </w:r>
          </w:p>
        </w:tc>
        <w:tc>
          <w:tcPr>
            <w:tcW w:w="1400" w:type="dxa"/>
          </w:tcPr>
          <w:p>
            <w:pPr>
              <w:pStyle w:val="TableParagraph"/>
              <w:spacing w:before="124"/>
              <w:ind w:right="69"/>
              <w:jc w:val="right"/>
              <w:rPr>
                <w:sz w:val="18"/>
              </w:rPr>
            </w:pPr>
            <w:r>
              <w:rPr>
                <w:color w:val="8E8E91"/>
                <w:w w:val="105"/>
                <w:sz w:val="18"/>
              </w:rPr>
              <w:t>306,772</w:t>
            </w:r>
          </w:p>
        </w:tc>
      </w:tr>
      <w:tr>
        <w:trPr>
          <w:trHeight w:val="233" w:hRule="atLeast"/>
        </w:trPr>
        <w:tc>
          <w:tcPr>
            <w:tcW w:w="4321" w:type="dxa"/>
          </w:tcPr>
          <w:p>
            <w:pPr>
              <w:pStyle w:val="TableParagraph"/>
              <w:spacing w:line="202" w:lineRule="exact" w:before="11"/>
              <w:ind w:left="50"/>
              <w:rPr>
                <w:sz w:val="18"/>
              </w:rPr>
            </w:pPr>
            <w:r>
              <w:rPr>
                <w:color w:val="8E8E91"/>
                <w:w w:val="110"/>
                <w:sz w:val="18"/>
              </w:rPr>
              <w:t>GST </w:t>
            </w:r>
            <w:r>
              <w:rPr>
                <w:color w:val="A7A7AA"/>
                <w:w w:val="110"/>
                <w:sz w:val="18"/>
              </w:rPr>
              <w:t>- </w:t>
            </w:r>
            <w:r>
              <w:rPr>
                <w:color w:val="8E8E91"/>
                <w:w w:val="110"/>
                <w:sz w:val="18"/>
              </w:rPr>
              <w:t>Input Tax credits</w:t>
            </w:r>
          </w:p>
        </w:tc>
        <w:tc>
          <w:tcPr>
            <w:tcW w:w="1998" w:type="dxa"/>
          </w:tcPr>
          <w:p>
            <w:pPr>
              <w:pStyle w:val="TableParagraph"/>
              <w:rPr>
                <w:rFonts w:ascii="Times New Roman"/>
                <w:sz w:val="16"/>
              </w:rPr>
            </w:pPr>
          </w:p>
        </w:tc>
        <w:tc>
          <w:tcPr>
            <w:tcW w:w="1364" w:type="dxa"/>
          </w:tcPr>
          <w:p>
            <w:pPr>
              <w:pStyle w:val="TableParagraph"/>
              <w:spacing w:line="202" w:lineRule="exact" w:before="11"/>
              <w:ind w:right="608"/>
              <w:jc w:val="right"/>
              <w:rPr>
                <w:sz w:val="18"/>
              </w:rPr>
            </w:pPr>
            <w:r>
              <w:rPr>
                <w:color w:val="8E8E91"/>
                <w:w w:val="110"/>
                <w:sz w:val="18"/>
              </w:rPr>
              <w:t>8,466</w:t>
            </w:r>
          </w:p>
        </w:tc>
        <w:tc>
          <w:tcPr>
            <w:tcW w:w="1400" w:type="dxa"/>
          </w:tcPr>
          <w:p>
            <w:pPr>
              <w:pStyle w:val="TableParagraph"/>
              <w:spacing w:line="202" w:lineRule="exact" w:before="11"/>
              <w:ind w:right="62"/>
              <w:jc w:val="right"/>
              <w:rPr>
                <w:sz w:val="18"/>
              </w:rPr>
            </w:pPr>
            <w:r>
              <w:rPr>
                <w:color w:val="8E8E91"/>
                <w:w w:val="110"/>
                <w:sz w:val="18"/>
              </w:rPr>
              <w:t>3 577</w:t>
            </w:r>
          </w:p>
        </w:tc>
      </w:tr>
      <w:tr>
        <w:trPr>
          <w:trHeight w:val="444" w:hRule="atLeast"/>
        </w:trPr>
        <w:tc>
          <w:tcPr>
            <w:tcW w:w="4321" w:type="dxa"/>
          </w:tcPr>
          <w:p>
            <w:pPr>
              <w:pStyle w:val="TableParagraph"/>
              <w:spacing w:before="9"/>
              <w:ind w:left="50"/>
              <w:rPr>
                <w:sz w:val="18"/>
              </w:rPr>
            </w:pPr>
            <w:r>
              <w:rPr>
                <w:color w:val="8E8E91"/>
                <w:w w:val="110"/>
                <w:sz w:val="18"/>
              </w:rPr>
              <w:t>Debtors and Prepayments</w:t>
            </w:r>
          </w:p>
        </w:tc>
        <w:tc>
          <w:tcPr>
            <w:tcW w:w="1998" w:type="dxa"/>
          </w:tcPr>
          <w:p>
            <w:pPr>
              <w:pStyle w:val="TableParagraph"/>
              <w:rPr>
                <w:rFonts w:ascii="Times New Roman"/>
                <w:sz w:val="18"/>
              </w:rPr>
            </w:pPr>
          </w:p>
        </w:tc>
        <w:tc>
          <w:tcPr>
            <w:tcW w:w="1364" w:type="dxa"/>
          </w:tcPr>
          <w:p>
            <w:pPr>
              <w:pStyle w:val="TableParagraph"/>
              <w:spacing w:before="9"/>
              <w:ind w:right="604"/>
              <w:jc w:val="right"/>
              <w:rPr>
                <w:sz w:val="18"/>
              </w:rPr>
            </w:pPr>
            <w:r>
              <w:rPr>
                <w:color w:val="8E8E91"/>
                <w:w w:val="110"/>
                <w:sz w:val="18"/>
              </w:rPr>
              <w:t>3,346</w:t>
            </w:r>
          </w:p>
        </w:tc>
        <w:tc>
          <w:tcPr>
            <w:tcW w:w="1400" w:type="dxa"/>
          </w:tcPr>
          <w:p>
            <w:pPr>
              <w:pStyle w:val="TableParagraph"/>
              <w:spacing w:before="9"/>
              <w:ind w:right="64"/>
              <w:jc w:val="right"/>
              <w:rPr>
                <w:sz w:val="18"/>
              </w:rPr>
            </w:pPr>
            <w:r>
              <w:rPr>
                <w:color w:val="8E8E91"/>
                <w:w w:val="105"/>
                <w:sz w:val="18"/>
              </w:rPr>
              <w:t>2,095</w:t>
            </w:r>
          </w:p>
        </w:tc>
      </w:tr>
      <w:tr>
        <w:trPr>
          <w:trHeight w:val="355" w:hRule="atLeast"/>
        </w:trPr>
        <w:tc>
          <w:tcPr>
            <w:tcW w:w="4321" w:type="dxa"/>
          </w:tcPr>
          <w:p>
            <w:pPr>
              <w:pStyle w:val="TableParagraph"/>
              <w:spacing w:before="16"/>
              <w:ind w:left="1031"/>
              <w:rPr>
                <w:b/>
                <w:sz w:val="18"/>
              </w:rPr>
            </w:pPr>
            <w:r>
              <w:rPr>
                <w:color w:val="757577"/>
                <w:w w:val="115"/>
                <w:sz w:val="18"/>
              </w:rPr>
              <w:t>Total Current </w:t>
            </w:r>
            <w:r>
              <w:rPr>
                <w:b/>
                <w:color w:val="757577"/>
                <w:w w:val="115"/>
                <w:sz w:val="18"/>
              </w:rPr>
              <w:t>Assets</w:t>
            </w:r>
          </w:p>
        </w:tc>
        <w:tc>
          <w:tcPr>
            <w:tcW w:w="1998" w:type="dxa"/>
          </w:tcPr>
          <w:p>
            <w:pPr>
              <w:pStyle w:val="TableParagraph"/>
              <w:rPr>
                <w:rFonts w:ascii="Times New Roman"/>
                <w:sz w:val="18"/>
              </w:rPr>
            </w:pPr>
          </w:p>
        </w:tc>
        <w:tc>
          <w:tcPr>
            <w:tcW w:w="2764" w:type="dxa"/>
            <w:gridSpan w:val="2"/>
            <w:tcBorders>
              <w:top w:val="single" w:sz="6" w:space="0" w:color="000000"/>
            </w:tcBorders>
          </w:tcPr>
          <w:p>
            <w:pPr>
              <w:pStyle w:val="TableParagraph"/>
              <w:tabs>
                <w:tab w:pos="2054" w:val="left" w:leader="none"/>
              </w:tabs>
              <w:spacing w:before="16"/>
              <w:ind w:left="-1" w:right="-15"/>
              <w:rPr>
                <w:sz w:val="18"/>
              </w:rPr>
            </w:pPr>
            <w:r>
              <w:rPr>
                <w:color w:val="8E8E91"/>
                <w:w w:val="100"/>
                <w:sz w:val="18"/>
                <w:u w:val="thick" w:color="000000"/>
              </w:rPr>
              <w:t> </w:t>
            </w:r>
            <w:r>
              <w:rPr>
                <w:color w:val="8E8E91"/>
                <w:sz w:val="18"/>
                <w:u w:val="thick" w:color="000000"/>
              </w:rPr>
              <w:t> </w:t>
            </w:r>
            <w:r>
              <w:rPr>
                <w:color w:val="8E8E91"/>
                <w:spacing w:val="-17"/>
                <w:sz w:val="18"/>
                <w:u w:val="thick" w:color="000000"/>
              </w:rPr>
              <w:t> </w:t>
            </w:r>
            <w:r>
              <w:rPr>
                <w:color w:val="8E8E91"/>
                <w:w w:val="110"/>
                <w:sz w:val="18"/>
                <w:u w:val="thick" w:color="000000"/>
              </w:rPr>
              <w:t>309,625</w:t>
              <w:tab/>
              <w:t>312,444</w:t>
            </w:r>
          </w:p>
        </w:tc>
      </w:tr>
      <w:tr>
        <w:trPr>
          <w:trHeight w:val="463" w:hRule="atLeast"/>
        </w:trPr>
        <w:tc>
          <w:tcPr>
            <w:tcW w:w="4321" w:type="dxa"/>
          </w:tcPr>
          <w:p>
            <w:pPr>
              <w:pStyle w:val="TableParagraph"/>
              <w:spacing w:before="126"/>
              <w:ind w:left="50"/>
              <w:rPr>
                <w:sz w:val="18"/>
              </w:rPr>
            </w:pPr>
            <w:r>
              <w:rPr>
                <w:color w:val="757577"/>
                <w:w w:val="120"/>
                <w:sz w:val="18"/>
              </w:rPr>
              <w:t>Non-current Assets</w:t>
            </w:r>
          </w:p>
        </w:tc>
        <w:tc>
          <w:tcPr>
            <w:tcW w:w="1998" w:type="dxa"/>
          </w:tcPr>
          <w:p>
            <w:pPr>
              <w:pStyle w:val="TableParagraph"/>
              <w:rPr>
                <w:rFonts w:ascii="Times New Roman"/>
                <w:sz w:val="18"/>
              </w:rPr>
            </w:pPr>
          </w:p>
        </w:tc>
        <w:tc>
          <w:tcPr>
            <w:tcW w:w="2764" w:type="dxa"/>
            <w:gridSpan w:val="2"/>
          </w:tcPr>
          <w:p>
            <w:pPr>
              <w:pStyle w:val="TableParagraph"/>
              <w:rPr>
                <w:rFonts w:ascii="Times New Roman"/>
                <w:sz w:val="18"/>
              </w:rPr>
            </w:pPr>
          </w:p>
        </w:tc>
      </w:tr>
      <w:tr>
        <w:trPr>
          <w:trHeight w:val="559" w:hRule="atLeast"/>
        </w:trPr>
        <w:tc>
          <w:tcPr>
            <w:tcW w:w="4321" w:type="dxa"/>
          </w:tcPr>
          <w:p>
            <w:pPr>
              <w:pStyle w:val="TableParagraph"/>
              <w:spacing w:before="129"/>
              <w:ind w:left="50"/>
              <w:rPr>
                <w:sz w:val="18"/>
              </w:rPr>
            </w:pPr>
            <w:r>
              <w:rPr>
                <w:color w:val="8E8E91"/>
                <w:w w:val="110"/>
                <w:sz w:val="18"/>
              </w:rPr>
              <w:t>Plan Equipment and Vehicles</w:t>
            </w:r>
          </w:p>
        </w:tc>
        <w:tc>
          <w:tcPr>
            <w:tcW w:w="1998" w:type="dxa"/>
          </w:tcPr>
          <w:p>
            <w:pPr>
              <w:pStyle w:val="TableParagraph"/>
              <w:spacing w:before="124"/>
              <w:ind w:left="260"/>
              <w:jc w:val="center"/>
              <w:rPr>
                <w:sz w:val="18"/>
              </w:rPr>
            </w:pPr>
            <w:r>
              <w:rPr>
                <w:color w:val="8E8E91"/>
                <w:w w:val="109"/>
                <w:sz w:val="18"/>
              </w:rPr>
              <w:t>2</w:t>
            </w:r>
          </w:p>
        </w:tc>
        <w:tc>
          <w:tcPr>
            <w:tcW w:w="2764" w:type="dxa"/>
            <w:gridSpan w:val="2"/>
            <w:tcBorders>
              <w:bottom w:val="single" w:sz="6" w:space="0" w:color="000000"/>
            </w:tcBorders>
          </w:tcPr>
          <w:p>
            <w:pPr>
              <w:pStyle w:val="TableParagraph"/>
              <w:tabs>
                <w:tab w:pos="2162" w:val="left" w:leader="none"/>
              </w:tabs>
              <w:spacing w:before="129"/>
              <w:ind w:left="215"/>
              <w:rPr>
                <w:sz w:val="18"/>
              </w:rPr>
            </w:pPr>
            <w:r>
              <w:rPr>
                <w:color w:val="8E8E91"/>
                <w:spacing w:val="-2"/>
                <w:w w:val="110"/>
                <w:sz w:val="18"/>
              </w:rPr>
              <w:t>26,</w:t>
            </w:r>
            <w:r>
              <w:rPr>
                <w:color w:val="757577"/>
                <w:spacing w:val="-2"/>
                <w:w w:val="110"/>
                <w:sz w:val="18"/>
              </w:rPr>
              <w:t>0</w:t>
            </w:r>
            <w:r>
              <w:rPr>
                <w:color w:val="8E8E91"/>
                <w:spacing w:val="-2"/>
                <w:w w:val="110"/>
                <w:sz w:val="18"/>
              </w:rPr>
              <w:t>66</w:t>
              <w:tab/>
            </w:r>
            <w:r>
              <w:rPr>
                <w:color w:val="8E8E91"/>
                <w:spacing w:val="-1"/>
                <w:w w:val="110"/>
                <w:sz w:val="18"/>
              </w:rPr>
              <w:t>27,024</w:t>
            </w:r>
          </w:p>
        </w:tc>
      </w:tr>
      <w:tr>
        <w:trPr>
          <w:trHeight w:val="222" w:hRule="atLeast"/>
        </w:trPr>
        <w:tc>
          <w:tcPr>
            <w:tcW w:w="4321" w:type="dxa"/>
          </w:tcPr>
          <w:p>
            <w:pPr>
              <w:pStyle w:val="TableParagraph"/>
              <w:spacing w:line="192" w:lineRule="exact" w:before="11"/>
              <w:ind w:left="1031"/>
              <w:rPr>
                <w:sz w:val="18"/>
              </w:rPr>
            </w:pPr>
            <w:r>
              <w:rPr>
                <w:color w:val="757577"/>
                <w:w w:val="120"/>
                <w:sz w:val="18"/>
              </w:rPr>
              <w:t>Total Non-current Assets</w:t>
            </w:r>
          </w:p>
        </w:tc>
        <w:tc>
          <w:tcPr>
            <w:tcW w:w="1998" w:type="dxa"/>
          </w:tcPr>
          <w:p>
            <w:pPr>
              <w:pStyle w:val="TableParagraph"/>
              <w:rPr>
                <w:rFonts w:ascii="Times New Roman"/>
                <w:sz w:val="14"/>
              </w:rPr>
            </w:pPr>
          </w:p>
        </w:tc>
        <w:tc>
          <w:tcPr>
            <w:tcW w:w="2764" w:type="dxa"/>
            <w:gridSpan w:val="2"/>
            <w:tcBorders>
              <w:top w:val="single" w:sz="6" w:space="0" w:color="000000"/>
            </w:tcBorders>
          </w:tcPr>
          <w:p>
            <w:pPr>
              <w:pStyle w:val="TableParagraph"/>
              <w:tabs>
                <w:tab w:pos="215" w:val="left" w:leader="none"/>
                <w:tab w:pos="2158" w:val="left" w:leader="none"/>
              </w:tabs>
              <w:spacing w:line="187" w:lineRule="exact" w:before="16"/>
              <w:ind w:left="-1" w:right="-15"/>
              <w:rPr>
                <w:sz w:val="18"/>
              </w:rPr>
            </w:pPr>
            <w:r>
              <w:rPr>
                <w:color w:val="8E8E91"/>
                <w:w w:val="100"/>
                <w:sz w:val="18"/>
                <w:u w:val="single" w:color="000000"/>
              </w:rPr>
              <w:t> </w:t>
            </w:r>
            <w:r>
              <w:rPr>
                <w:color w:val="8E8E91"/>
                <w:sz w:val="18"/>
                <w:u w:val="single" w:color="000000"/>
              </w:rPr>
              <w:tab/>
            </w:r>
            <w:r>
              <w:rPr>
                <w:color w:val="8E8E91"/>
                <w:w w:val="110"/>
                <w:sz w:val="18"/>
                <w:u w:val="single" w:color="000000"/>
              </w:rPr>
              <w:t>26,066</w:t>
              <w:tab/>
              <w:t>27,024</w:t>
            </w:r>
          </w:p>
        </w:tc>
      </w:tr>
    </w:tbl>
    <w:p>
      <w:pPr>
        <w:pStyle w:val="BodyText"/>
        <w:rPr>
          <w:rFonts w:ascii="Arial"/>
          <w:sz w:val="20"/>
        </w:rPr>
      </w:pPr>
    </w:p>
    <w:p>
      <w:pPr>
        <w:pStyle w:val="BodyText"/>
        <w:spacing w:before="8"/>
        <w:rPr>
          <w:rFonts w:ascii="Arial"/>
          <w:sz w:val="21"/>
        </w:rPr>
      </w:pPr>
    </w:p>
    <w:p>
      <w:pPr>
        <w:tabs>
          <w:tab w:pos="6383" w:val="left" w:leader="none"/>
          <w:tab w:pos="8433" w:val="left" w:leader="none"/>
        </w:tabs>
        <w:spacing w:before="0"/>
        <w:ind w:left="120" w:right="0" w:firstLine="0"/>
        <w:jc w:val="center"/>
        <w:rPr>
          <w:rFonts w:ascii="Arial"/>
          <w:sz w:val="18"/>
        </w:rPr>
      </w:pPr>
      <w:r>
        <w:rPr>
          <w:rFonts w:ascii="Arial"/>
          <w:color w:val="757577"/>
          <w:w w:val="110"/>
          <w:sz w:val="18"/>
        </w:rPr>
        <w:t>Total</w:t>
      </w:r>
      <w:r>
        <w:rPr>
          <w:rFonts w:ascii="Arial"/>
          <w:color w:val="757577"/>
          <w:spacing w:val="10"/>
          <w:w w:val="110"/>
          <w:sz w:val="18"/>
        </w:rPr>
        <w:t> </w:t>
      </w:r>
      <w:r>
        <w:rPr>
          <w:rFonts w:ascii="Arial"/>
          <w:b/>
          <w:color w:val="757577"/>
          <w:w w:val="110"/>
          <w:sz w:val="18"/>
        </w:rPr>
        <w:t>Assets</w:t>
        <w:tab/>
      </w:r>
      <w:r>
        <w:rPr>
          <w:rFonts w:ascii="Arial"/>
          <w:color w:val="8E8E91"/>
          <w:w w:val="110"/>
          <w:sz w:val="18"/>
          <w:u w:val="single" w:color="000000"/>
        </w:rPr>
        <w:t>335,691</w:t>
        <w:tab/>
        <w:t>339,468</w:t>
      </w:r>
    </w:p>
    <w:p>
      <w:pPr>
        <w:pStyle w:val="BodyText"/>
        <w:spacing w:before="7" w:after="1"/>
        <w:rPr>
          <w:rFonts w:ascii="Arial"/>
          <w:sz w:val="22"/>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5"/>
        <w:gridCol w:w="1470"/>
        <w:gridCol w:w="1758"/>
        <w:gridCol w:w="1351"/>
      </w:tblGrid>
      <w:tr>
        <w:trPr>
          <w:trHeight w:val="679" w:hRule="atLeast"/>
        </w:trPr>
        <w:tc>
          <w:tcPr>
            <w:tcW w:w="4515" w:type="dxa"/>
          </w:tcPr>
          <w:p>
            <w:pPr>
              <w:pStyle w:val="TableParagraph"/>
              <w:spacing w:line="201" w:lineRule="exact"/>
              <w:ind w:left="57"/>
              <w:rPr>
                <w:sz w:val="18"/>
              </w:rPr>
            </w:pPr>
            <w:r>
              <w:rPr>
                <w:color w:val="757577"/>
                <w:w w:val="115"/>
                <w:sz w:val="18"/>
              </w:rPr>
              <w:t>Current Liabili t</w:t>
            </w:r>
            <w:r>
              <w:rPr>
                <w:color w:val="8E8E91"/>
                <w:w w:val="115"/>
                <w:sz w:val="18"/>
              </w:rPr>
              <w:t>i</w:t>
            </w:r>
            <w:r>
              <w:rPr>
                <w:color w:val="757577"/>
                <w:w w:val="115"/>
                <w:sz w:val="18"/>
              </w:rPr>
              <w:t>es</w:t>
            </w:r>
          </w:p>
          <w:p>
            <w:pPr>
              <w:pStyle w:val="TableParagraph"/>
              <w:spacing w:before="6"/>
              <w:rPr>
                <w:sz w:val="22"/>
              </w:rPr>
            </w:pPr>
          </w:p>
          <w:p>
            <w:pPr>
              <w:pStyle w:val="TableParagraph"/>
              <w:spacing w:line="199" w:lineRule="exact"/>
              <w:ind w:left="58"/>
              <w:rPr>
                <w:sz w:val="18"/>
              </w:rPr>
            </w:pPr>
            <w:r>
              <w:rPr>
                <w:color w:val="8E8E91"/>
                <w:w w:val="110"/>
                <w:sz w:val="18"/>
              </w:rPr>
              <w:t>Sundry Creditors and Accrued Expenses</w:t>
            </w:r>
          </w:p>
        </w:tc>
        <w:tc>
          <w:tcPr>
            <w:tcW w:w="1470" w:type="dxa"/>
          </w:tcPr>
          <w:p>
            <w:pPr>
              <w:pStyle w:val="TableParagraph"/>
              <w:rPr>
                <w:sz w:val="20"/>
              </w:rPr>
            </w:pPr>
          </w:p>
          <w:p>
            <w:pPr>
              <w:pStyle w:val="TableParagraph"/>
              <w:spacing w:before="7"/>
              <w:rPr>
                <w:sz w:val="19"/>
              </w:rPr>
            </w:pPr>
          </w:p>
          <w:p>
            <w:pPr>
              <w:pStyle w:val="TableParagraph"/>
              <w:spacing w:line="204" w:lineRule="exact"/>
              <w:ind w:right="477"/>
              <w:jc w:val="right"/>
              <w:rPr>
                <w:sz w:val="18"/>
              </w:rPr>
            </w:pPr>
            <w:r>
              <w:rPr>
                <w:color w:val="8E8E91"/>
                <w:w w:val="109"/>
                <w:sz w:val="18"/>
              </w:rPr>
              <w:t>4</w:t>
            </w:r>
          </w:p>
        </w:tc>
        <w:tc>
          <w:tcPr>
            <w:tcW w:w="1758" w:type="dxa"/>
          </w:tcPr>
          <w:p>
            <w:pPr>
              <w:pStyle w:val="TableParagraph"/>
              <w:rPr>
                <w:sz w:val="20"/>
              </w:rPr>
            </w:pPr>
          </w:p>
          <w:p>
            <w:pPr>
              <w:pStyle w:val="TableParagraph"/>
              <w:spacing w:before="2"/>
              <w:rPr>
                <w:sz w:val="19"/>
              </w:rPr>
            </w:pPr>
          </w:p>
          <w:p>
            <w:pPr>
              <w:pStyle w:val="TableParagraph"/>
              <w:ind w:left="480"/>
              <w:rPr>
                <w:sz w:val="18"/>
              </w:rPr>
            </w:pPr>
            <w:r>
              <w:rPr>
                <w:color w:val="8E8E91"/>
                <w:w w:val="110"/>
                <w:sz w:val="18"/>
              </w:rPr>
              <w:t>12,687</w:t>
            </w:r>
          </w:p>
        </w:tc>
        <w:tc>
          <w:tcPr>
            <w:tcW w:w="1351" w:type="dxa"/>
          </w:tcPr>
          <w:p>
            <w:pPr>
              <w:pStyle w:val="TableParagraph"/>
              <w:rPr>
                <w:sz w:val="20"/>
              </w:rPr>
            </w:pPr>
          </w:p>
          <w:p>
            <w:pPr>
              <w:pStyle w:val="TableParagraph"/>
              <w:spacing w:before="2"/>
              <w:rPr>
                <w:sz w:val="19"/>
              </w:rPr>
            </w:pPr>
          </w:p>
          <w:p>
            <w:pPr>
              <w:pStyle w:val="TableParagraph"/>
              <w:ind w:right="75"/>
              <w:jc w:val="right"/>
              <w:rPr>
                <w:sz w:val="18"/>
              </w:rPr>
            </w:pPr>
            <w:r>
              <w:rPr>
                <w:color w:val="8E8E91"/>
                <w:w w:val="110"/>
                <w:sz w:val="18"/>
              </w:rPr>
              <w:t>37,711</w:t>
            </w:r>
          </w:p>
        </w:tc>
      </w:tr>
      <w:tr>
        <w:trPr>
          <w:trHeight w:val="235" w:hRule="atLeast"/>
        </w:trPr>
        <w:tc>
          <w:tcPr>
            <w:tcW w:w="4515" w:type="dxa"/>
          </w:tcPr>
          <w:p>
            <w:pPr>
              <w:pStyle w:val="TableParagraph"/>
              <w:spacing w:line="199" w:lineRule="exact" w:before="16"/>
              <w:ind w:left="50"/>
              <w:rPr>
                <w:sz w:val="18"/>
              </w:rPr>
            </w:pPr>
            <w:r>
              <w:rPr>
                <w:color w:val="8E8E91"/>
                <w:w w:val="110"/>
                <w:sz w:val="18"/>
              </w:rPr>
              <w:t>Income </w:t>
            </w:r>
            <w:r>
              <w:rPr>
                <w:color w:val="757577"/>
                <w:w w:val="110"/>
                <w:sz w:val="18"/>
              </w:rPr>
              <w:t>R</w:t>
            </w:r>
            <w:r>
              <w:rPr>
                <w:color w:val="8E8E91"/>
                <w:w w:val="110"/>
                <w:sz w:val="18"/>
              </w:rPr>
              <w:t>eceived in Advance</w:t>
            </w:r>
          </w:p>
        </w:tc>
        <w:tc>
          <w:tcPr>
            <w:tcW w:w="1470" w:type="dxa"/>
          </w:tcPr>
          <w:p>
            <w:pPr>
              <w:pStyle w:val="TableParagraph"/>
              <w:spacing w:line="199" w:lineRule="exact" w:before="16"/>
              <w:ind w:right="479"/>
              <w:jc w:val="right"/>
              <w:rPr>
                <w:sz w:val="18"/>
              </w:rPr>
            </w:pPr>
            <w:r>
              <w:rPr>
                <w:color w:val="8E8E91"/>
                <w:w w:val="108"/>
                <w:sz w:val="18"/>
              </w:rPr>
              <w:t>5</w:t>
            </w:r>
          </w:p>
        </w:tc>
        <w:tc>
          <w:tcPr>
            <w:tcW w:w="1758" w:type="dxa"/>
          </w:tcPr>
          <w:p>
            <w:pPr>
              <w:pStyle w:val="TableParagraph"/>
              <w:spacing w:line="204" w:lineRule="exact" w:before="11"/>
              <w:ind w:left="478"/>
              <w:rPr>
                <w:sz w:val="18"/>
              </w:rPr>
            </w:pPr>
            <w:r>
              <w:rPr>
                <w:color w:val="8E8E91"/>
                <w:w w:val="110"/>
                <w:sz w:val="18"/>
              </w:rPr>
              <w:t>81,875</w:t>
            </w:r>
          </w:p>
        </w:tc>
        <w:tc>
          <w:tcPr>
            <w:tcW w:w="1351" w:type="dxa"/>
          </w:tcPr>
          <w:p>
            <w:pPr>
              <w:pStyle w:val="TableParagraph"/>
              <w:spacing w:before="6"/>
              <w:ind w:right="75"/>
              <w:jc w:val="right"/>
              <w:rPr>
                <w:sz w:val="18"/>
              </w:rPr>
            </w:pPr>
            <w:r>
              <w:rPr>
                <w:color w:val="8E8E91"/>
                <w:w w:val="110"/>
                <w:sz w:val="18"/>
              </w:rPr>
              <w:t>96,337</w:t>
            </w:r>
          </w:p>
        </w:tc>
      </w:tr>
      <w:tr>
        <w:trPr>
          <w:trHeight w:val="230" w:hRule="atLeast"/>
        </w:trPr>
        <w:tc>
          <w:tcPr>
            <w:tcW w:w="4515" w:type="dxa"/>
          </w:tcPr>
          <w:p>
            <w:pPr>
              <w:pStyle w:val="TableParagraph"/>
              <w:spacing w:line="194" w:lineRule="exact" w:before="16"/>
              <w:ind w:left="57"/>
              <w:rPr>
                <w:sz w:val="18"/>
              </w:rPr>
            </w:pPr>
            <w:r>
              <w:rPr>
                <w:color w:val="757577"/>
                <w:w w:val="110"/>
                <w:sz w:val="18"/>
              </w:rPr>
              <w:t>GS</w:t>
            </w:r>
            <w:r>
              <w:rPr>
                <w:color w:val="8E8E91"/>
                <w:w w:val="110"/>
                <w:sz w:val="18"/>
              </w:rPr>
              <w:t>T </w:t>
            </w:r>
            <w:r>
              <w:rPr>
                <w:color w:val="757577"/>
                <w:w w:val="110"/>
                <w:sz w:val="18"/>
              </w:rPr>
              <w:t>- </w:t>
            </w:r>
            <w:r>
              <w:rPr>
                <w:color w:val="8E8E91"/>
                <w:w w:val="110"/>
                <w:sz w:val="18"/>
              </w:rPr>
              <w:t>coll</w:t>
            </w:r>
            <w:r>
              <w:rPr>
                <w:color w:val="757577"/>
                <w:w w:val="110"/>
                <w:sz w:val="18"/>
              </w:rPr>
              <w:t>e</w:t>
            </w:r>
            <w:r>
              <w:rPr>
                <w:color w:val="8E8E91"/>
                <w:w w:val="110"/>
                <w:sz w:val="18"/>
              </w:rPr>
              <w:t>ct</w:t>
            </w:r>
            <w:r>
              <w:rPr>
                <w:color w:val="757577"/>
                <w:w w:val="110"/>
                <w:sz w:val="18"/>
              </w:rPr>
              <w:t>e</w:t>
            </w:r>
            <w:r>
              <w:rPr>
                <w:color w:val="8E8E91"/>
                <w:w w:val="110"/>
                <w:sz w:val="18"/>
              </w:rPr>
              <w:t>d</w:t>
            </w:r>
          </w:p>
        </w:tc>
        <w:tc>
          <w:tcPr>
            <w:tcW w:w="1470" w:type="dxa"/>
          </w:tcPr>
          <w:p>
            <w:pPr>
              <w:pStyle w:val="TableParagraph"/>
              <w:rPr>
                <w:rFonts w:ascii="Times New Roman"/>
                <w:sz w:val="16"/>
              </w:rPr>
            </w:pPr>
          </w:p>
        </w:tc>
        <w:tc>
          <w:tcPr>
            <w:tcW w:w="1758" w:type="dxa"/>
          </w:tcPr>
          <w:p>
            <w:pPr>
              <w:pStyle w:val="TableParagraph"/>
              <w:spacing w:line="199" w:lineRule="exact" w:before="11"/>
              <w:ind w:left="480"/>
              <w:rPr>
                <w:sz w:val="18"/>
              </w:rPr>
            </w:pPr>
            <w:r>
              <w:rPr>
                <w:color w:val="8E8E91"/>
                <w:w w:val="110"/>
                <w:sz w:val="18"/>
              </w:rPr>
              <w:t>18,630</w:t>
            </w:r>
          </w:p>
        </w:tc>
        <w:tc>
          <w:tcPr>
            <w:tcW w:w="1351" w:type="dxa"/>
          </w:tcPr>
          <w:p>
            <w:pPr>
              <w:pStyle w:val="TableParagraph"/>
              <w:spacing w:line="204" w:lineRule="exact" w:before="6"/>
              <w:ind w:right="72"/>
              <w:jc w:val="right"/>
              <w:rPr>
                <w:sz w:val="18"/>
              </w:rPr>
            </w:pPr>
            <w:r>
              <w:rPr>
                <w:color w:val="8E8E91"/>
                <w:w w:val="110"/>
                <w:sz w:val="18"/>
              </w:rPr>
              <w:t>17,345</w:t>
            </w:r>
          </w:p>
        </w:tc>
      </w:tr>
      <w:tr>
        <w:trPr>
          <w:trHeight w:val="251" w:hRule="atLeast"/>
        </w:trPr>
        <w:tc>
          <w:tcPr>
            <w:tcW w:w="4515" w:type="dxa"/>
          </w:tcPr>
          <w:p>
            <w:pPr>
              <w:pStyle w:val="TableParagraph"/>
              <w:spacing w:before="21"/>
              <w:ind w:left="52"/>
              <w:rPr>
                <w:sz w:val="18"/>
              </w:rPr>
            </w:pPr>
            <w:r>
              <w:rPr>
                <w:color w:val="8E8E91"/>
                <w:w w:val="110"/>
                <w:sz w:val="18"/>
              </w:rPr>
              <w:t>Prov,s,ons -Annual Leave &amp; Sic</w:t>
            </w:r>
            <w:r>
              <w:rPr>
                <w:color w:val="8E8E91"/>
                <w:spacing w:val="53"/>
                <w:w w:val="110"/>
                <w:sz w:val="18"/>
              </w:rPr>
              <w:t> </w:t>
            </w:r>
            <w:r>
              <w:rPr>
                <w:color w:val="8E8E91"/>
                <w:w w:val="110"/>
                <w:sz w:val="18"/>
              </w:rPr>
              <w:t>Leave</w:t>
            </w:r>
          </w:p>
        </w:tc>
        <w:tc>
          <w:tcPr>
            <w:tcW w:w="1470" w:type="dxa"/>
          </w:tcPr>
          <w:p>
            <w:pPr>
              <w:pStyle w:val="TableParagraph"/>
              <w:spacing w:line="231" w:lineRule="exact"/>
              <w:ind w:right="478"/>
              <w:jc w:val="right"/>
              <w:rPr>
                <w:rFonts w:ascii="Times New Roman"/>
                <w:sz w:val="21"/>
              </w:rPr>
            </w:pPr>
            <w:r>
              <w:rPr>
                <w:rFonts w:ascii="Times New Roman"/>
                <w:color w:val="8E8E91"/>
                <w:w w:val="110"/>
                <w:sz w:val="21"/>
              </w:rPr>
              <w:t>6</w:t>
            </w:r>
          </w:p>
        </w:tc>
        <w:tc>
          <w:tcPr>
            <w:tcW w:w="1758" w:type="dxa"/>
          </w:tcPr>
          <w:p>
            <w:pPr>
              <w:pStyle w:val="TableParagraph"/>
              <w:spacing w:before="16"/>
              <w:ind w:left="480"/>
              <w:rPr>
                <w:sz w:val="18"/>
              </w:rPr>
            </w:pPr>
            <w:r>
              <w:rPr>
                <w:color w:val="8E8E91"/>
                <w:w w:val="110"/>
                <w:sz w:val="18"/>
              </w:rPr>
              <w:t>28,71</w:t>
            </w:r>
          </w:p>
        </w:tc>
        <w:tc>
          <w:tcPr>
            <w:tcW w:w="1351" w:type="dxa"/>
          </w:tcPr>
          <w:p>
            <w:pPr>
              <w:pStyle w:val="TableParagraph"/>
              <w:spacing w:before="21"/>
              <w:ind w:right="81"/>
              <w:jc w:val="right"/>
              <w:rPr>
                <w:sz w:val="18"/>
              </w:rPr>
            </w:pPr>
            <w:r>
              <w:rPr>
                <w:color w:val="8E8E91"/>
                <w:w w:val="105"/>
                <w:sz w:val="18"/>
              </w:rPr>
              <w:t>36,530</w:t>
            </w:r>
          </w:p>
        </w:tc>
      </w:tr>
      <w:tr>
        <w:trPr>
          <w:trHeight w:val="229" w:hRule="atLeast"/>
        </w:trPr>
        <w:tc>
          <w:tcPr>
            <w:tcW w:w="4515" w:type="dxa"/>
          </w:tcPr>
          <w:p>
            <w:pPr>
              <w:pStyle w:val="TableParagraph"/>
              <w:spacing w:line="204" w:lineRule="exact" w:before="5"/>
              <w:ind w:left="1032"/>
              <w:rPr>
                <w:sz w:val="18"/>
              </w:rPr>
            </w:pPr>
            <w:r>
              <w:rPr>
                <w:color w:val="8E8E91"/>
                <w:w w:val="110"/>
                <w:sz w:val="18"/>
              </w:rPr>
              <w:t>- L</w:t>
            </w:r>
            <w:r>
              <w:rPr>
                <w:color w:val="757577"/>
                <w:w w:val="110"/>
                <w:sz w:val="18"/>
              </w:rPr>
              <w:t>o</w:t>
            </w:r>
            <w:r>
              <w:rPr>
                <w:color w:val="8E8E91"/>
                <w:w w:val="110"/>
                <w:sz w:val="18"/>
              </w:rPr>
              <w:t>n</w:t>
            </w:r>
            <w:r>
              <w:rPr>
                <w:color w:val="757577"/>
                <w:w w:val="110"/>
                <w:sz w:val="18"/>
              </w:rPr>
              <w:t>g S</w:t>
            </w:r>
            <w:r>
              <w:rPr>
                <w:color w:val="8E8E91"/>
                <w:w w:val="110"/>
                <w:sz w:val="18"/>
              </w:rPr>
              <w:t>ervice Le</w:t>
            </w:r>
            <w:r>
              <w:rPr>
                <w:color w:val="757577"/>
                <w:w w:val="110"/>
                <w:sz w:val="18"/>
              </w:rPr>
              <w:t>a</w:t>
            </w:r>
            <w:r>
              <w:rPr>
                <w:color w:val="8E8E91"/>
                <w:w w:val="110"/>
                <w:sz w:val="18"/>
              </w:rPr>
              <w:t>ve</w:t>
            </w:r>
          </w:p>
        </w:tc>
        <w:tc>
          <w:tcPr>
            <w:tcW w:w="1470" w:type="dxa"/>
          </w:tcPr>
          <w:p>
            <w:pPr>
              <w:pStyle w:val="TableParagraph"/>
              <w:spacing w:line="204" w:lineRule="exact" w:before="5"/>
              <w:ind w:right="482"/>
              <w:jc w:val="right"/>
              <w:rPr>
                <w:sz w:val="18"/>
              </w:rPr>
            </w:pPr>
            <w:r>
              <w:rPr>
                <w:color w:val="8E8E91"/>
                <w:w w:val="104"/>
                <w:sz w:val="18"/>
              </w:rPr>
              <w:t>6</w:t>
            </w:r>
          </w:p>
        </w:tc>
        <w:tc>
          <w:tcPr>
            <w:tcW w:w="1758" w:type="dxa"/>
          </w:tcPr>
          <w:p>
            <w:pPr>
              <w:pStyle w:val="TableParagraph"/>
              <w:spacing w:line="204" w:lineRule="exact" w:before="5"/>
              <w:ind w:left="574" w:right="647"/>
              <w:jc w:val="center"/>
              <w:rPr>
                <w:sz w:val="18"/>
              </w:rPr>
            </w:pPr>
            <w:r>
              <w:rPr>
                <w:color w:val="8E8E91"/>
                <w:w w:val="110"/>
                <w:sz w:val="18"/>
              </w:rPr>
              <w:t>0,063</w:t>
            </w:r>
          </w:p>
        </w:tc>
        <w:tc>
          <w:tcPr>
            <w:tcW w:w="1351" w:type="dxa"/>
          </w:tcPr>
          <w:p>
            <w:pPr>
              <w:pStyle w:val="TableParagraph"/>
              <w:rPr>
                <w:rFonts w:ascii="Times New Roman"/>
                <w:sz w:val="16"/>
              </w:rPr>
            </w:pPr>
          </w:p>
        </w:tc>
      </w:tr>
      <w:tr>
        <w:trPr>
          <w:trHeight w:val="223" w:hRule="atLeast"/>
        </w:trPr>
        <w:tc>
          <w:tcPr>
            <w:tcW w:w="4515" w:type="dxa"/>
          </w:tcPr>
          <w:p>
            <w:pPr>
              <w:pStyle w:val="TableParagraph"/>
              <w:spacing w:line="187" w:lineRule="exact" w:before="16"/>
              <w:ind w:left="1041"/>
              <w:rPr>
                <w:sz w:val="18"/>
              </w:rPr>
            </w:pPr>
            <w:r>
              <w:rPr>
                <w:color w:val="A7A7AA"/>
                <w:w w:val="110"/>
                <w:sz w:val="18"/>
              </w:rPr>
              <w:t>- </w:t>
            </w:r>
            <w:r>
              <w:rPr>
                <w:color w:val="8E8E91"/>
                <w:w w:val="110"/>
                <w:sz w:val="18"/>
              </w:rPr>
              <w:t>Refurbishment</w:t>
            </w:r>
          </w:p>
        </w:tc>
        <w:tc>
          <w:tcPr>
            <w:tcW w:w="1470" w:type="dxa"/>
          </w:tcPr>
          <w:p>
            <w:pPr>
              <w:pStyle w:val="TableParagraph"/>
              <w:rPr>
                <w:rFonts w:ascii="Times New Roman"/>
                <w:sz w:val="14"/>
              </w:rPr>
            </w:pPr>
          </w:p>
        </w:tc>
        <w:tc>
          <w:tcPr>
            <w:tcW w:w="1758" w:type="dxa"/>
          </w:tcPr>
          <w:p>
            <w:pPr>
              <w:pStyle w:val="TableParagraph"/>
              <w:spacing w:line="187" w:lineRule="exact" w:before="16"/>
              <w:ind w:left="480"/>
              <w:rPr>
                <w:sz w:val="18"/>
              </w:rPr>
            </w:pPr>
            <w:r>
              <w:rPr>
                <w:color w:val="8E8E91"/>
                <w:w w:val="110"/>
                <w:sz w:val="18"/>
              </w:rPr>
              <w:t>21,580</w:t>
            </w:r>
          </w:p>
        </w:tc>
        <w:tc>
          <w:tcPr>
            <w:tcW w:w="1351" w:type="dxa"/>
          </w:tcPr>
          <w:p>
            <w:pPr>
              <w:pStyle w:val="TableParagraph"/>
              <w:spacing w:line="192" w:lineRule="exact" w:before="11"/>
              <w:ind w:right="78"/>
              <w:jc w:val="right"/>
              <w:rPr>
                <w:sz w:val="18"/>
              </w:rPr>
            </w:pPr>
            <w:r>
              <w:rPr>
                <w:color w:val="8E8E91"/>
                <w:w w:val="105"/>
                <w:sz w:val="18"/>
              </w:rPr>
              <w:t>21,580</w:t>
            </w:r>
          </w:p>
        </w:tc>
      </w:tr>
      <w:tr>
        <w:trPr>
          <w:trHeight w:val="596" w:hRule="atLeast"/>
        </w:trPr>
        <w:tc>
          <w:tcPr>
            <w:tcW w:w="9094" w:type="dxa"/>
            <w:gridSpan w:val="4"/>
          </w:tcPr>
          <w:p>
            <w:pPr>
              <w:pStyle w:val="TableParagraph"/>
              <w:spacing w:before="9"/>
              <w:rPr>
                <w:sz w:val="19"/>
              </w:rPr>
            </w:pPr>
          </w:p>
          <w:p>
            <w:pPr>
              <w:pStyle w:val="TableParagraph"/>
              <w:spacing w:line="20" w:lineRule="exact"/>
              <w:ind w:left="6313" w:right="-55"/>
              <w:rPr>
                <w:sz w:val="2"/>
              </w:rPr>
            </w:pPr>
            <w:r>
              <w:rPr>
                <w:sz w:val="2"/>
              </w:rPr>
              <w:pict>
                <v:group style="width:138.25pt;height:.75pt;mso-position-horizontal-relative:char;mso-position-vertical-relative:line" coordorigin="0,0" coordsize="2765,15">
                  <v:line style="position:absolute" from="0,7" to="2764,7" stroked="true" strokeweight=".720873pt" strokecolor="#000000">
                    <v:stroke dashstyle="solid"/>
                  </v:line>
                </v:group>
              </w:pict>
            </w:r>
            <w:r>
              <w:rPr>
                <w:sz w:val="2"/>
              </w:rPr>
            </w:r>
          </w:p>
          <w:p>
            <w:pPr>
              <w:pStyle w:val="TableParagraph"/>
              <w:tabs>
                <w:tab w:pos="6321" w:val="left" w:leader="none"/>
                <w:tab w:pos="8291" w:val="left" w:leader="none"/>
              </w:tabs>
              <w:spacing w:before="11"/>
              <w:ind w:left="1033"/>
              <w:rPr>
                <w:sz w:val="18"/>
              </w:rPr>
            </w:pPr>
            <w:r>
              <w:rPr>
                <w:color w:val="757577"/>
                <w:w w:val="120"/>
                <w:sz w:val="18"/>
              </w:rPr>
              <w:t>Total current</w:t>
            </w:r>
            <w:r>
              <w:rPr>
                <w:color w:val="757577"/>
                <w:spacing w:val="-6"/>
                <w:w w:val="120"/>
                <w:sz w:val="18"/>
              </w:rPr>
              <w:t> </w:t>
            </w:r>
            <w:r>
              <w:rPr>
                <w:color w:val="757577"/>
                <w:w w:val="120"/>
                <w:sz w:val="18"/>
              </w:rPr>
              <w:t>liab</w:t>
            </w:r>
            <w:r>
              <w:rPr>
                <w:color w:val="8E8E91"/>
                <w:w w:val="120"/>
                <w:sz w:val="18"/>
              </w:rPr>
              <w:t>i</w:t>
            </w:r>
            <w:r>
              <w:rPr>
                <w:color w:val="757577"/>
                <w:w w:val="120"/>
                <w:sz w:val="18"/>
              </w:rPr>
              <w:t>liti</w:t>
            </w:r>
            <w:r>
              <w:rPr>
                <w:color w:val="757577"/>
                <w:spacing w:val="-32"/>
                <w:w w:val="120"/>
                <w:sz w:val="18"/>
              </w:rPr>
              <w:t> </w:t>
            </w:r>
            <w:r>
              <w:rPr>
                <w:color w:val="757577"/>
                <w:w w:val="120"/>
                <w:sz w:val="18"/>
              </w:rPr>
              <w:t>es</w:t>
              <w:tab/>
            </w:r>
            <w:r>
              <w:rPr>
                <w:color w:val="8E8E91"/>
                <w:w w:val="120"/>
                <w:sz w:val="18"/>
                <w:u w:val="thick" w:color="000000"/>
              </w:rPr>
              <w:t>173,546</w:t>
              <w:tab/>
            </w:r>
            <w:r>
              <w:rPr>
                <w:color w:val="8E8E91"/>
                <w:w w:val="115"/>
                <w:sz w:val="18"/>
                <w:u w:val="thick" w:color="000000"/>
              </w:rPr>
              <w:t>209,503</w:t>
            </w:r>
            <w:r>
              <w:rPr>
                <w:color w:val="8E8E91"/>
                <w:spacing w:val="-25"/>
                <w:sz w:val="18"/>
                <w:u w:val="thick" w:color="000000"/>
              </w:rPr>
              <w:t> </w:t>
            </w:r>
          </w:p>
        </w:tc>
      </w:tr>
      <w:tr>
        <w:trPr>
          <w:trHeight w:val="456" w:hRule="atLeast"/>
        </w:trPr>
        <w:tc>
          <w:tcPr>
            <w:tcW w:w="4515" w:type="dxa"/>
          </w:tcPr>
          <w:p>
            <w:pPr>
              <w:pStyle w:val="TableParagraph"/>
              <w:spacing w:before="124"/>
              <w:ind w:left="53"/>
              <w:rPr>
                <w:sz w:val="18"/>
              </w:rPr>
            </w:pPr>
            <w:r>
              <w:rPr>
                <w:color w:val="757577"/>
                <w:w w:val="120"/>
                <w:sz w:val="18"/>
              </w:rPr>
              <w:t>Non Current Liabilities</w:t>
            </w:r>
          </w:p>
        </w:tc>
        <w:tc>
          <w:tcPr>
            <w:tcW w:w="1470" w:type="dxa"/>
          </w:tcPr>
          <w:p>
            <w:pPr>
              <w:pStyle w:val="TableParagraph"/>
              <w:rPr>
                <w:rFonts w:ascii="Times New Roman"/>
                <w:sz w:val="18"/>
              </w:rPr>
            </w:pPr>
          </w:p>
        </w:tc>
        <w:tc>
          <w:tcPr>
            <w:tcW w:w="1758" w:type="dxa"/>
          </w:tcPr>
          <w:p>
            <w:pPr>
              <w:pStyle w:val="TableParagraph"/>
              <w:rPr>
                <w:rFonts w:ascii="Times New Roman"/>
                <w:sz w:val="18"/>
              </w:rPr>
            </w:pPr>
          </w:p>
        </w:tc>
        <w:tc>
          <w:tcPr>
            <w:tcW w:w="1351" w:type="dxa"/>
          </w:tcPr>
          <w:p>
            <w:pPr>
              <w:pStyle w:val="TableParagraph"/>
              <w:rPr>
                <w:rFonts w:ascii="Times New Roman"/>
                <w:sz w:val="18"/>
              </w:rPr>
            </w:pPr>
          </w:p>
        </w:tc>
      </w:tr>
      <w:tr>
        <w:trPr>
          <w:trHeight w:val="357" w:hRule="atLeast"/>
        </w:trPr>
        <w:tc>
          <w:tcPr>
            <w:tcW w:w="4515" w:type="dxa"/>
          </w:tcPr>
          <w:p>
            <w:pPr>
              <w:pStyle w:val="TableParagraph"/>
              <w:spacing w:line="199" w:lineRule="exact" w:before="139"/>
              <w:ind w:left="52"/>
              <w:rPr>
                <w:sz w:val="18"/>
              </w:rPr>
            </w:pPr>
            <w:r>
              <w:rPr>
                <w:color w:val="8E8E91"/>
                <w:w w:val="110"/>
                <w:sz w:val="18"/>
              </w:rPr>
              <w:t>Provis</w:t>
            </w:r>
            <w:r>
              <w:rPr>
                <w:color w:val="757577"/>
                <w:w w:val="110"/>
                <w:sz w:val="18"/>
              </w:rPr>
              <w:t>i</w:t>
            </w:r>
            <w:r>
              <w:rPr>
                <w:color w:val="8E8E91"/>
                <w:w w:val="110"/>
                <w:sz w:val="18"/>
              </w:rPr>
              <w:t>ons </w:t>
            </w:r>
            <w:r>
              <w:rPr>
                <w:color w:val="A7A7AA"/>
                <w:w w:val="110"/>
                <w:sz w:val="18"/>
              </w:rPr>
              <w:t>- </w:t>
            </w:r>
            <w:r>
              <w:rPr>
                <w:color w:val="8E8E91"/>
                <w:w w:val="110"/>
                <w:sz w:val="18"/>
              </w:rPr>
              <w:t>Long Se</w:t>
            </w:r>
            <w:r>
              <w:rPr>
                <w:color w:val="757577"/>
                <w:w w:val="110"/>
                <w:sz w:val="18"/>
              </w:rPr>
              <w:t>rv</w:t>
            </w:r>
            <w:r>
              <w:rPr>
                <w:color w:val="8E8E91"/>
                <w:w w:val="110"/>
                <w:sz w:val="18"/>
              </w:rPr>
              <w:t>ice Lea</w:t>
            </w:r>
            <w:r>
              <w:rPr>
                <w:color w:val="757577"/>
                <w:w w:val="110"/>
                <w:sz w:val="18"/>
              </w:rPr>
              <w:t>v</w:t>
            </w:r>
            <w:r>
              <w:rPr>
                <w:color w:val="8E8E91"/>
                <w:w w:val="110"/>
                <w:sz w:val="18"/>
              </w:rPr>
              <w:t>e</w:t>
            </w:r>
          </w:p>
        </w:tc>
        <w:tc>
          <w:tcPr>
            <w:tcW w:w="1470" w:type="dxa"/>
          </w:tcPr>
          <w:p>
            <w:pPr>
              <w:pStyle w:val="TableParagraph"/>
              <w:spacing w:line="222" w:lineRule="exact" w:before="116"/>
              <w:ind w:right="479"/>
              <w:jc w:val="right"/>
              <w:rPr>
                <w:rFonts w:ascii="Times New Roman"/>
                <w:sz w:val="21"/>
              </w:rPr>
            </w:pPr>
            <w:r>
              <w:rPr>
                <w:rFonts w:ascii="Times New Roman"/>
                <w:color w:val="8E8E91"/>
                <w:w w:val="104"/>
                <w:sz w:val="21"/>
              </w:rPr>
              <w:t>6</w:t>
            </w:r>
          </w:p>
        </w:tc>
        <w:tc>
          <w:tcPr>
            <w:tcW w:w="1758" w:type="dxa"/>
          </w:tcPr>
          <w:p>
            <w:pPr>
              <w:pStyle w:val="TableParagraph"/>
              <w:spacing w:line="204" w:lineRule="exact" w:before="134"/>
              <w:ind w:left="480"/>
              <w:rPr>
                <w:sz w:val="18"/>
              </w:rPr>
            </w:pPr>
            <w:r>
              <w:rPr>
                <w:color w:val="8E8E91"/>
                <w:w w:val="105"/>
                <w:sz w:val="18"/>
              </w:rPr>
              <w:t>28, 23</w:t>
            </w:r>
          </w:p>
        </w:tc>
        <w:tc>
          <w:tcPr>
            <w:tcW w:w="1351" w:type="dxa"/>
          </w:tcPr>
          <w:p>
            <w:pPr>
              <w:pStyle w:val="TableParagraph"/>
              <w:spacing w:line="204" w:lineRule="exact" w:before="134"/>
              <w:ind w:right="76"/>
              <w:jc w:val="right"/>
              <w:rPr>
                <w:sz w:val="18"/>
              </w:rPr>
            </w:pPr>
            <w:r>
              <w:rPr>
                <w:color w:val="8E8E91"/>
                <w:w w:val="105"/>
                <w:sz w:val="18"/>
              </w:rPr>
              <w:t>33,636</w:t>
            </w:r>
          </w:p>
        </w:tc>
      </w:tr>
    </w:tbl>
    <w:p>
      <w:pPr>
        <w:pStyle w:val="BodyText"/>
        <w:spacing w:before="6"/>
        <w:rPr>
          <w:rFonts w:ascii="Arial"/>
          <w:sz w:val="14"/>
        </w:rPr>
      </w:pPr>
      <w:r>
        <w:rPr/>
        <w:pict>
          <v:group style="position:absolute;margin-left:391.092682pt;margin-top:10.341189pt;width:138.25pt;height:.75pt;mso-position-horizontal-relative:page;mso-position-vertical-relative:paragraph;z-index:1984;mso-wrap-distance-left:0;mso-wrap-distance-right:0" coordorigin="7822,207" coordsize="2765,15">
            <v:line style="position:absolute" from="7822,214" to="9216,214" stroked="true" strokeweight=".240291pt" strokecolor="#000000">
              <v:stroke dashstyle="solid"/>
            </v:line>
            <v:line style="position:absolute" from="9216,214" to="10586,214" stroked="true" strokeweight=".720873pt" strokecolor="#000000">
              <v:stroke dashstyle="solid"/>
            </v:line>
            <w10:wrap type="topAndBottom"/>
          </v:group>
        </w:pict>
      </w:r>
    </w:p>
    <w:p>
      <w:pPr>
        <w:tabs>
          <w:tab w:pos="7761" w:val="left" w:leader="none"/>
          <w:tab w:pos="9859" w:val="left" w:leader="none"/>
        </w:tabs>
        <w:spacing w:before="0"/>
        <w:ind w:left="2474" w:right="0" w:firstLine="0"/>
        <w:jc w:val="left"/>
        <w:rPr>
          <w:rFonts w:ascii="Arial"/>
          <w:sz w:val="18"/>
        </w:rPr>
      </w:pPr>
      <w:r>
        <w:rPr>
          <w:rFonts w:ascii="Arial"/>
          <w:color w:val="757577"/>
          <w:w w:val="120"/>
          <w:sz w:val="18"/>
        </w:rPr>
        <w:t>Total </w:t>
      </w:r>
      <w:r>
        <w:rPr>
          <w:rFonts w:ascii="Arial"/>
          <w:color w:val="666467"/>
          <w:w w:val="120"/>
          <w:sz w:val="18"/>
        </w:rPr>
        <w:t>Non</w:t>
      </w:r>
      <w:r>
        <w:rPr>
          <w:rFonts w:ascii="Arial"/>
          <w:color w:val="666467"/>
          <w:spacing w:val="-25"/>
          <w:w w:val="120"/>
          <w:sz w:val="18"/>
        </w:rPr>
        <w:t> </w:t>
      </w:r>
      <w:r>
        <w:rPr>
          <w:rFonts w:ascii="Arial"/>
          <w:color w:val="757577"/>
          <w:w w:val="120"/>
          <w:sz w:val="18"/>
        </w:rPr>
        <w:t>Current</w:t>
      </w:r>
      <w:r>
        <w:rPr>
          <w:rFonts w:ascii="Arial"/>
          <w:color w:val="757577"/>
          <w:spacing w:val="2"/>
          <w:w w:val="120"/>
          <w:sz w:val="18"/>
        </w:rPr>
        <w:t> </w:t>
      </w:r>
      <w:r>
        <w:rPr>
          <w:rFonts w:ascii="Arial"/>
          <w:color w:val="757577"/>
          <w:w w:val="120"/>
          <w:sz w:val="18"/>
        </w:rPr>
        <w:t>liabilities</w:t>
        <w:tab/>
      </w:r>
      <w:r>
        <w:rPr>
          <w:rFonts w:ascii="Arial"/>
          <w:color w:val="8E8E91"/>
          <w:w w:val="120"/>
          <w:sz w:val="18"/>
          <w:u w:val="single" w:color="000000"/>
        </w:rPr>
        <w:t>28,</w:t>
      </w:r>
      <w:r>
        <w:rPr>
          <w:rFonts w:ascii="Arial"/>
          <w:color w:val="8E8E91"/>
          <w:spacing w:val="45"/>
          <w:w w:val="120"/>
          <w:sz w:val="18"/>
          <w:u w:val="single" w:color="000000"/>
        </w:rPr>
        <w:t> </w:t>
      </w:r>
      <w:r>
        <w:rPr>
          <w:rFonts w:ascii="Arial"/>
          <w:color w:val="8E8E91"/>
          <w:w w:val="120"/>
          <w:sz w:val="18"/>
          <w:u w:val="single" w:color="000000"/>
        </w:rPr>
        <w:t>23</w:t>
        <w:tab/>
        <w:t>33,636</w:t>
      </w:r>
      <w:r>
        <w:rPr>
          <w:rFonts w:ascii="Arial"/>
          <w:color w:val="8E8E91"/>
          <w:spacing w:val="-24"/>
          <w:sz w:val="18"/>
          <w:u w:val="single" w:color="000000"/>
        </w:rPr>
        <w:t> </w:t>
      </w:r>
    </w:p>
    <w:p>
      <w:pPr>
        <w:pStyle w:val="BodyText"/>
        <w:spacing w:before="11"/>
        <w:rPr>
          <w:rFonts w:ascii="Arial"/>
          <w:sz w:val="15"/>
        </w:rPr>
      </w:pPr>
      <w:r>
        <w:rPr/>
        <w:pict>
          <v:line style="position:absolute;mso-position-horizontal-relative:page;mso-position-vertical-relative:paragraph;z-index:2008;mso-wrap-distance-left:0;mso-wrap-distance-right:0" from="391.092682pt,11.548999pt" to="529.309208pt,11.548999pt" stroked="true" strokeweight=".720873pt" strokecolor="#000000">
            <v:stroke dashstyle="solid"/>
            <w10:wrap type="topAndBottom"/>
          </v:line>
        </w:pict>
      </w:r>
    </w:p>
    <w:p>
      <w:pPr>
        <w:tabs>
          <w:tab w:pos="6394" w:val="left" w:leader="none"/>
          <w:tab w:pos="8369" w:val="left" w:leader="none"/>
        </w:tabs>
        <w:spacing w:before="0"/>
        <w:ind w:left="135" w:right="0" w:firstLine="0"/>
        <w:jc w:val="center"/>
        <w:rPr>
          <w:rFonts w:ascii="Arial"/>
          <w:sz w:val="18"/>
        </w:rPr>
      </w:pPr>
      <w:r>
        <w:rPr>
          <w:rFonts w:ascii="Arial"/>
          <w:color w:val="757577"/>
          <w:w w:val="120"/>
          <w:sz w:val="18"/>
        </w:rPr>
        <w:t>Total</w:t>
      </w:r>
      <w:r>
        <w:rPr>
          <w:rFonts w:ascii="Arial"/>
          <w:color w:val="757577"/>
          <w:spacing w:val="-3"/>
          <w:w w:val="120"/>
          <w:sz w:val="18"/>
        </w:rPr>
        <w:t> </w:t>
      </w:r>
      <w:r>
        <w:rPr>
          <w:rFonts w:ascii="Arial"/>
          <w:color w:val="757577"/>
          <w:w w:val="120"/>
          <w:sz w:val="18"/>
        </w:rPr>
        <w:t>Liabilities</w:t>
        <w:tab/>
      </w:r>
      <w:r>
        <w:rPr>
          <w:rFonts w:ascii="Arial"/>
          <w:color w:val="8E8E91"/>
          <w:w w:val="120"/>
          <w:position w:val="1"/>
          <w:sz w:val="18"/>
          <w:u w:val="thick" w:color="000000"/>
        </w:rPr>
        <w:t>201,669</w:t>
        <w:tab/>
        <w:t>243,139</w:t>
      </w:r>
      <w:r>
        <w:rPr>
          <w:rFonts w:ascii="Arial"/>
          <w:color w:val="8E8E91"/>
          <w:spacing w:val="-25"/>
          <w:position w:val="1"/>
          <w:sz w:val="18"/>
          <w:u w:val="thick" w:color="000000"/>
        </w:rPr>
        <w:t> </w:t>
      </w:r>
    </w:p>
    <w:p>
      <w:pPr>
        <w:pStyle w:val="BodyText"/>
        <w:spacing w:before="4"/>
        <w:rPr>
          <w:rFonts w:ascii="Arial"/>
          <w:sz w:val="21"/>
        </w:rPr>
      </w:pPr>
    </w:p>
    <w:tbl>
      <w:tblPr>
        <w:tblW w:w="0" w:type="auto"/>
        <w:jc w:val="left"/>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4"/>
        <w:gridCol w:w="1493"/>
        <w:gridCol w:w="1279"/>
      </w:tblGrid>
      <w:tr>
        <w:trPr>
          <w:trHeight w:val="218" w:hRule="atLeast"/>
        </w:trPr>
        <w:tc>
          <w:tcPr>
            <w:tcW w:w="6304" w:type="dxa"/>
          </w:tcPr>
          <w:p>
            <w:pPr>
              <w:pStyle w:val="TableParagraph"/>
              <w:spacing w:line="198" w:lineRule="exact"/>
              <w:ind w:left="50"/>
              <w:rPr>
                <w:sz w:val="18"/>
              </w:rPr>
            </w:pPr>
            <w:r>
              <w:rPr>
                <w:color w:val="757577"/>
                <w:w w:val="115"/>
                <w:sz w:val="18"/>
              </w:rPr>
              <w:t>Net Assets</w:t>
            </w:r>
          </w:p>
        </w:tc>
        <w:tc>
          <w:tcPr>
            <w:tcW w:w="1493" w:type="dxa"/>
            <w:tcBorders>
              <w:bottom w:val="single" w:sz="6" w:space="0" w:color="000000"/>
            </w:tcBorders>
          </w:tcPr>
          <w:p>
            <w:pPr>
              <w:pStyle w:val="TableParagraph"/>
              <w:spacing w:line="198" w:lineRule="exact"/>
              <w:ind w:left="213"/>
              <w:rPr>
                <w:sz w:val="18"/>
              </w:rPr>
            </w:pPr>
            <w:r>
              <w:rPr>
                <w:color w:val="8E8E91"/>
                <w:w w:val="110"/>
                <w:sz w:val="18"/>
              </w:rPr>
              <w:t>34,022</w:t>
            </w:r>
          </w:p>
        </w:tc>
        <w:tc>
          <w:tcPr>
            <w:tcW w:w="1279" w:type="dxa"/>
            <w:tcBorders>
              <w:bottom w:val="single" w:sz="6" w:space="0" w:color="000000"/>
            </w:tcBorders>
          </w:tcPr>
          <w:p>
            <w:pPr>
              <w:pStyle w:val="TableParagraph"/>
              <w:spacing w:line="198" w:lineRule="exact"/>
              <w:ind w:right="1"/>
              <w:jc w:val="right"/>
              <w:rPr>
                <w:sz w:val="18"/>
              </w:rPr>
            </w:pPr>
            <w:r>
              <w:rPr>
                <w:color w:val="8E8E91"/>
                <w:w w:val="110"/>
                <w:sz w:val="18"/>
              </w:rPr>
              <w:t>96,329</w:t>
            </w:r>
          </w:p>
        </w:tc>
      </w:tr>
      <w:tr>
        <w:trPr>
          <w:trHeight w:val="506" w:hRule="atLeast"/>
        </w:trPr>
        <w:tc>
          <w:tcPr>
            <w:tcW w:w="6304" w:type="dxa"/>
          </w:tcPr>
          <w:p>
            <w:pPr>
              <w:pStyle w:val="TableParagraph"/>
              <w:spacing w:before="3"/>
              <w:rPr>
                <w:sz w:val="22"/>
              </w:rPr>
            </w:pPr>
          </w:p>
          <w:p>
            <w:pPr>
              <w:pStyle w:val="TableParagraph"/>
              <w:ind w:left="50"/>
              <w:rPr>
                <w:sz w:val="18"/>
              </w:rPr>
            </w:pPr>
            <w:r>
              <w:rPr>
                <w:color w:val="757577"/>
                <w:w w:val="120"/>
                <w:sz w:val="18"/>
              </w:rPr>
              <w:t>Accumulated funds</w:t>
            </w:r>
          </w:p>
        </w:tc>
        <w:tc>
          <w:tcPr>
            <w:tcW w:w="1493" w:type="dxa"/>
            <w:tcBorders>
              <w:top w:val="single" w:sz="6" w:space="0" w:color="000000"/>
            </w:tcBorders>
          </w:tcPr>
          <w:p>
            <w:pPr>
              <w:pStyle w:val="TableParagraph"/>
              <w:spacing w:before="9"/>
              <w:rPr>
                <w:sz w:val="21"/>
              </w:rPr>
            </w:pPr>
          </w:p>
          <w:p>
            <w:pPr>
              <w:pStyle w:val="TableParagraph"/>
              <w:spacing w:before="1"/>
              <w:ind w:left="213"/>
              <w:rPr>
                <w:sz w:val="18"/>
              </w:rPr>
            </w:pPr>
            <w:r>
              <w:rPr>
                <w:color w:val="8E8E91"/>
                <w:w w:val="120"/>
                <w:sz w:val="18"/>
              </w:rPr>
              <w:t>3 </w:t>
            </w:r>
            <w:r>
              <w:rPr>
                <w:color w:val="A7A7AA"/>
                <w:w w:val="120"/>
                <w:sz w:val="18"/>
              </w:rPr>
              <w:t>,0:l2</w:t>
            </w:r>
          </w:p>
        </w:tc>
        <w:tc>
          <w:tcPr>
            <w:tcW w:w="1279" w:type="dxa"/>
            <w:tcBorders>
              <w:top w:val="single" w:sz="6" w:space="0" w:color="000000"/>
            </w:tcBorders>
          </w:tcPr>
          <w:p>
            <w:pPr>
              <w:pStyle w:val="TableParagraph"/>
              <w:spacing w:before="9"/>
              <w:rPr>
                <w:sz w:val="21"/>
              </w:rPr>
            </w:pPr>
          </w:p>
          <w:p>
            <w:pPr>
              <w:pStyle w:val="TableParagraph"/>
              <w:spacing w:before="1"/>
              <w:jc w:val="right"/>
              <w:rPr>
                <w:sz w:val="18"/>
              </w:rPr>
            </w:pPr>
            <w:r>
              <w:rPr>
                <w:color w:val="8E8E91"/>
                <w:w w:val="110"/>
                <w:sz w:val="18"/>
              </w:rPr>
              <w:t>,329</w:t>
            </w:r>
          </w:p>
        </w:tc>
      </w:tr>
    </w:tbl>
    <w:p>
      <w:pPr>
        <w:spacing w:after="0"/>
        <w:jc w:val="right"/>
        <w:rPr>
          <w:sz w:val="18"/>
        </w:rPr>
        <w:sectPr>
          <w:footerReference w:type="default" r:id="rId46"/>
          <w:pgSz w:w="12240" w:h="15840"/>
          <w:pgMar w:footer="569" w:header="0" w:top="1460" w:bottom="760" w:left="60" w:right="280"/>
          <w:pgNumType w:start="24"/>
        </w:sectPr>
      </w:pPr>
    </w:p>
    <w:p>
      <w:pPr>
        <w:spacing w:before="77"/>
        <w:ind w:left="4435" w:right="0" w:firstLine="0"/>
        <w:jc w:val="left"/>
        <w:rPr>
          <w:rFonts w:ascii="Arial"/>
          <w:sz w:val="18"/>
        </w:rPr>
      </w:pPr>
      <w:r>
        <w:rPr>
          <w:rFonts w:ascii="Arial"/>
          <w:color w:val="707074"/>
          <w:w w:val="110"/>
          <w:sz w:val="18"/>
          <w:u w:val="thick" w:color="707074"/>
        </w:rPr>
        <w:t>PEOPLE</w:t>
      </w:r>
      <w:r>
        <w:rPr>
          <w:rFonts w:ascii="Arial"/>
          <w:color w:val="707074"/>
          <w:w w:val="110"/>
          <w:sz w:val="18"/>
        </w:rPr>
        <w:t> </w:t>
      </w:r>
      <w:r>
        <w:rPr>
          <w:rFonts w:ascii="Arial"/>
          <w:color w:val="707074"/>
          <w:w w:val="110"/>
          <w:sz w:val="18"/>
          <w:u w:val="thick" w:color="707074"/>
        </w:rPr>
        <w:t>WITH DISABILITIES </w:t>
      </w:r>
      <w:r>
        <w:rPr>
          <w:rFonts w:ascii="Times New Roman"/>
          <w:b/>
          <w:color w:val="707074"/>
          <w:w w:val="110"/>
          <w:sz w:val="19"/>
          <w:u w:val="thick" w:color="707074"/>
        </w:rPr>
        <w:t>(WA} </w:t>
      </w:r>
      <w:r>
        <w:rPr>
          <w:rFonts w:ascii="Arial"/>
          <w:color w:val="89898E"/>
          <w:w w:val="110"/>
          <w:sz w:val="18"/>
          <w:u w:val="thick" w:color="707074"/>
        </w:rPr>
        <w:t>I</w:t>
      </w:r>
      <w:r>
        <w:rPr>
          <w:rFonts w:ascii="Arial"/>
          <w:color w:val="707074"/>
          <w:w w:val="110"/>
          <w:sz w:val="18"/>
          <w:u w:val="thick" w:color="707074"/>
        </w:rPr>
        <w:t>NC</w:t>
      </w:r>
    </w:p>
    <w:p>
      <w:pPr>
        <w:pStyle w:val="BodyText"/>
        <w:spacing w:before="10"/>
        <w:rPr>
          <w:rFonts w:ascii="Arial"/>
          <w:sz w:val="14"/>
        </w:rPr>
      </w:pPr>
    </w:p>
    <w:p>
      <w:pPr>
        <w:spacing w:before="95"/>
        <w:ind w:left="3748" w:right="3104" w:firstLine="0"/>
        <w:jc w:val="center"/>
        <w:rPr>
          <w:rFonts w:ascii="Arial"/>
          <w:sz w:val="17"/>
        </w:rPr>
      </w:pPr>
      <w:r>
        <w:rPr>
          <w:rFonts w:ascii="Arial"/>
          <w:color w:val="707074"/>
          <w:w w:val="125"/>
          <w:sz w:val="17"/>
          <w:u w:val="thick" w:color="707074"/>
        </w:rPr>
        <w:t>Income</w:t>
      </w:r>
      <w:r>
        <w:rPr>
          <w:rFonts w:ascii="Arial"/>
          <w:color w:val="707074"/>
          <w:w w:val="125"/>
          <w:sz w:val="17"/>
        </w:rPr>
        <w:t> </w:t>
      </w:r>
      <w:r>
        <w:rPr>
          <w:rFonts w:ascii="Arial"/>
          <w:color w:val="707074"/>
          <w:w w:val="125"/>
          <w:sz w:val="17"/>
          <w:u w:val="thick" w:color="707074"/>
        </w:rPr>
        <w:t>Statement</w:t>
      </w:r>
    </w:p>
    <w:p>
      <w:pPr>
        <w:spacing w:before="26"/>
        <w:ind w:left="3748" w:right="3115" w:firstLine="0"/>
        <w:jc w:val="center"/>
        <w:rPr>
          <w:rFonts w:ascii="Arial"/>
          <w:sz w:val="17"/>
        </w:rPr>
      </w:pPr>
      <w:r>
        <w:rPr/>
        <w:pict>
          <v:line style="position:absolute;mso-position-horizontal-relative:page;mso-position-vertical-relative:paragraph;z-index:2200" from="218.907135pt,9.741904pt" to="413.206419pt,9.741904pt" stroked="true" strokeweight="1.001212pt" strokecolor="#707074">
            <v:stroke dashstyle="solid"/>
            <w10:wrap type="none"/>
          </v:line>
        </w:pict>
      </w:r>
      <w:r>
        <w:rPr>
          <w:rFonts w:ascii="Arial"/>
          <w:color w:val="707074"/>
          <w:w w:val="120"/>
          <w:sz w:val="17"/>
        </w:rPr>
        <w:t>fo</w:t>
      </w:r>
      <w:r>
        <w:rPr>
          <w:rFonts w:ascii="Arial"/>
          <w:color w:val="89898E"/>
          <w:w w:val="120"/>
          <w:sz w:val="17"/>
        </w:rPr>
        <w:t>r </w:t>
      </w:r>
      <w:r>
        <w:rPr>
          <w:rFonts w:ascii="Arial"/>
          <w:color w:val="707074"/>
          <w:w w:val="120"/>
          <w:sz w:val="17"/>
        </w:rPr>
        <w:t>t</w:t>
      </w:r>
      <w:r>
        <w:rPr>
          <w:rFonts w:ascii="Arial"/>
          <w:color w:val="89898E"/>
          <w:w w:val="120"/>
          <w:sz w:val="17"/>
        </w:rPr>
        <w:t>he fin</w:t>
      </w:r>
      <w:r>
        <w:rPr>
          <w:rFonts w:ascii="Arial"/>
          <w:color w:val="707074"/>
          <w:w w:val="120"/>
          <w:sz w:val="17"/>
        </w:rPr>
        <w:t>an</w:t>
      </w:r>
      <w:r>
        <w:rPr>
          <w:rFonts w:ascii="Arial"/>
          <w:color w:val="89898E"/>
          <w:w w:val="120"/>
          <w:sz w:val="17"/>
        </w:rPr>
        <w:t>ci </w:t>
      </w:r>
      <w:r>
        <w:rPr>
          <w:rFonts w:ascii="Arial"/>
          <w:color w:val="707074"/>
          <w:w w:val="120"/>
          <w:sz w:val="17"/>
        </w:rPr>
        <w:t>al </w:t>
      </w:r>
      <w:r>
        <w:rPr>
          <w:rFonts w:ascii="Arial"/>
          <w:b/>
          <w:color w:val="707074"/>
          <w:w w:val="120"/>
          <w:sz w:val="18"/>
        </w:rPr>
        <w:t>year </w:t>
      </w:r>
      <w:r>
        <w:rPr>
          <w:rFonts w:ascii="Arial"/>
          <w:color w:val="707074"/>
          <w:w w:val="120"/>
          <w:sz w:val="17"/>
        </w:rPr>
        <w:t>ended 30 June 2010</w:t>
      </w:r>
    </w:p>
    <w:p>
      <w:pPr>
        <w:pStyle w:val="BodyText"/>
        <w:spacing w:before="2"/>
        <w:rPr>
          <w:rFonts w:ascii="Arial"/>
          <w:sz w:val="15"/>
        </w:rPr>
      </w:pPr>
    </w:p>
    <w:p>
      <w:pPr>
        <w:spacing w:after="0"/>
        <w:rPr>
          <w:rFonts w:ascii="Arial"/>
          <w:sz w:val="15"/>
        </w:rPr>
        <w:sectPr>
          <w:pgSz w:w="12240" w:h="15840"/>
          <w:pgMar w:header="0" w:footer="569" w:top="980" w:bottom="780" w:left="60" w:right="280"/>
        </w:sectPr>
      </w:pPr>
    </w:p>
    <w:p>
      <w:pPr>
        <w:pStyle w:val="BodyText"/>
        <w:rPr>
          <w:rFonts w:ascii="Arial"/>
          <w:sz w:val="20"/>
        </w:rPr>
      </w:pPr>
    </w:p>
    <w:p>
      <w:pPr>
        <w:pStyle w:val="BodyText"/>
        <w:spacing w:before="6"/>
        <w:rPr>
          <w:rFonts w:ascii="Arial"/>
          <w:sz w:val="29"/>
        </w:rPr>
      </w:pPr>
    </w:p>
    <w:p>
      <w:pPr>
        <w:spacing w:before="0"/>
        <w:ind w:left="1825" w:right="0" w:firstLine="0"/>
        <w:jc w:val="left"/>
        <w:rPr>
          <w:rFonts w:ascii="Arial"/>
          <w:b/>
          <w:sz w:val="18"/>
        </w:rPr>
      </w:pPr>
      <w:r>
        <w:rPr>
          <w:rFonts w:ascii="Arial"/>
          <w:b/>
          <w:color w:val="707074"/>
          <w:w w:val="110"/>
          <w:sz w:val="18"/>
        </w:rPr>
        <w:t>Revenue from Ordinary Activities</w:t>
      </w:r>
    </w:p>
    <w:p>
      <w:pPr>
        <w:tabs>
          <w:tab w:pos="3146" w:val="left" w:leader="none"/>
        </w:tabs>
        <w:spacing w:before="94"/>
        <w:ind w:left="1782" w:right="0" w:firstLine="0"/>
        <w:jc w:val="left"/>
        <w:rPr>
          <w:rFonts w:ascii="Arial"/>
          <w:sz w:val="18"/>
        </w:rPr>
      </w:pPr>
      <w:r>
        <w:rPr/>
        <w:br w:type="column"/>
      </w:r>
      <w:r>
        <w:rPr>
          <w:rFonts w:ascii="Arial"/>
          <w:color w:val="89898E"/>
          <w:w w:val="110"/>
          <w:sz w:val="18"/>
        </w:rPr>
        <w:t>Not </w:t>
      </w:r>
      <w:r>
        <w:rPr>
          <w:rFonts w:ascii="Arial"/>
          <w:color w:val="89898E"/>
          <w:spacing w:val="6"/>
          <w:w w:val="110"/>
          <w:sz w:val="18"/>
        </w:rPr>
        <w:t> </w:t>
      </w:r>
      <w:r>
        <w:rPr>
          <w:rFonts w:ascii="Arial"/>
          <w:color w:val="89898E"/>
          <w:w w:val="110"/>
          <w:sz w:val="17"/>
        </w:rPr>
        <w:t>s</w:t>
        <w:tab/>
      </w:r>
      <w:r>
        <w:rPr>
          <w:rFonts w:ascii="Arial"/>
          <w:color w:val="89898E"/>
          <w:spacing w:val="-1"/>
          <w:w w:val="110"/>
          <w:sz w:val="18"/>
        </w:rPr>
        <w:t>2010</w:t>
      </w:r>
    </w:p>
    <w:p>
      <w:pPr>
        <w:spacing w:before="38"/>
        <w:ind w:left="0" w:right="173" w:firstLine="0"/>
        <w:jc w:val="right"/>
        <w:rPr>
          <w:rFonts w:ascii="Arial"/>
          <w:sz w:val="17"/>
        </w:rPr>
      </w:pPr>
      <w:r>
        <w:rPr>
          <w:rFonts w:ascii="Arial"/>
          <w:color w:val="89898E"/>
          <w:w w:val="112"/>
          <w:sz w:val="17"/>
        </w:rPr>
        <w:t>$</w:t>
      </w:r>
    </w:p>
    <w:p>
      <w:pPr>
        <w:spacing w:before="94"/>
        <w:ind w:left="1407" w:right="1351" w:firstLine="0"/>
        <w:jc w:val="center"/>
        <w:rPr>
          <w:rFonts w:ascii="Arial"/>
          <w:sz w:val="18"/>
        </w:rPr>
      </w:pPr>
      <w:r>
        <w:rPr/>
        <w:br w:type="column"/>
      </w:r>
      <w:r>
        <w:rPr>
          <w:rFonts w:ascii="Arial"/>
          <w:color w:val="89898E"/>
          <w:w w:val="110"/>
          <w:sz w:val="18"/>
        </w:rPr>
        <w:t>2009</w:t>
      </w:r>
    </w:p>
    <w:p>
      <w:pPr>
        <w:spacing w:after="0"/>
        <w:jc w:val="center"/>
        <w:rPr>
          <w:rFonts w:ascii="Arial"/>
          <w:sz w:val="18"/>
        </w:rPr>
        <w:sectPr>
          <w:type w:val="continuous"/>
          <w:pgSz w:w="12240" w:h="15840"/>
          <w:pgMar w:top="1500" w:bottom="280" w:left="60" w:right="280"/>
          <w:cols w:num="3" w:equalWidth="0">
            <w:col w:w="4984" w:space="40"/>
            <w:col w:w="3597" w:space="39"/>
            <w:col w:w="3240"/>
          </w:cols>
        </w:sectPr>
      </w:pPr>
    </w:p>
    <w:p>
      <w:pPr>
        <w:pStyle w:val="BodyText"/>
        <w:spacing w:before="4"/>
        <w:rPr>
          <w:rFonts w:ascii="Arial"/>
          <w:sz w:val="14"/>
        </w:rPr>
      </w:pPr>
    </w:p>
    <w:p>
      <w:pPr>
        <w:spacing w:after="0"/>
        <w:rPr>
          <w:rFonts w:ascii="Arial"/>
          <w:sz w:val="14"/>
        </w:rPr>
        <w:sectPr>
          <w:type w:val="continuous"/>
          <w:pgSz w:w="12240" w:h="15840"/>
          <w:pgMar w:top="1500" w:bottom="280" w:left="60" w:right="280"/>
        </w:sectPr>
      </w:pPr>
    </w:p>
    <w:p>
      <w:pPr>
        <w:spacing w:before="95"/>
        <w:ind w:left="0" w:right="0" w:firstLine="0"/>
        <w:jc w:val="right"/>
        <w:rPr>
          <w:rFonts w:ascii="Arial"/>
          <w:sz w:val="18"/>
        </w:rPr>
      </w:pPr>
      <w:r>
        <w:rPr>
          <w:rFonts w:ascii="Arial"/>
          <w:color w:val="89898E"/>
          <w:w w:val="110"/>
          <w:sz w:val="18"/>
        </w:rPr>
        <w:t>Grants</w:t>
      </w:r>
    </w:p>
    <w:p>
      <w:pPr>
        <w:pStyle w:val="BodyText"/>
        <w:spacing w:before="1"/>
        <w:rPr>
          <w:rFonts w:ascii="Arial"/>
          <w:sz w:val="29"/>
        </w:rPr>
      </w:pPr>
      <w:r>
        <w:rPr/>
        <w:br w:type="column"/>
      </w:r>
      <w:r>
        <w:rPr>
          <w:rFonts w:ascii="Arial"/>
          <w:sz w:val="29"/>
        </w:rPr>
      </w:r>
    </w:p>
    <w:p>
      <w:pPr>
        <w:spacing w:before="0"/>
        <w:ind w:left="450" w:right="0" w:firstLine="0"/>
        <w:jc w:val="left"/>
        <w:rPr>
          <w:rFonts w:ascii="Arial"/>
          <w:sz w:val="18"/>
        </w:rPr>
      </w:pPr>
      <w:r>
        <w:rPr>
          <w:rFonts w:ascii="Arial"/>
          <w:color w:val="89898E"/>
          <w:w w:val="110"/>
          <w:sz w:val="18"/>
        </w:rPr>
        <w:t>- Disability Services Commission</w:t>
      </w:r>
    </w:p>
    <w:p>
      <w:pPr>
        <w:spacing w:before="24"/>
        <w:ind w:left="445" w:right="0" w:firstLine="0"/>
        <w:jc w:val="left"/>
        <w:rPr>
          <w:rFonts w:ascii="Arial"/>
          <w:sz w:val="18"/>
        </w:rPr>
      </w:pPr>
      <w:r>
        <w:rPr>
          <w:rFonts w:ascii="Arial"/>
          <w:color w:val="89898E"/>
          <w:w w:val="115"/>
          <w:sz w:val="18"/>
        </w:rPr>
        <w:t>-FAHCSIA</w:t>
      </w:r>
    </w:p>
    <w:p>
      <w:pPr>
        <w:pStyle w:val="BodyText"/>
        <w:spacing w:before="1"/>
        <w:rPr>
          <w:rFonts w:ascii="Arial"/>
          <w:sz w:val="29"/>
        </w:rPr>
      </w:pPr>
      <w:r>
        <w:rPr/>
        <w:br w:type="column"/>
      </w:r>
      <w:r>
        <w:rPr>
          <w:rFonts w:ascii="Arial"/>
          <w:sz w:val="29"/>
        </w:rPr>
      </w:r>
    </w:p>
    <w:p>
      <w:pPr>
        <w:tabs>
          <w:tab w:pos="3766" w:val="left" w:leader="none"/>
        </w:tabs>
        <w:spacing w:before="0"/>
        <w:ind w:left="1824" w:right="0" w:firstLine="0"/>
        <w:jc w:val="left"/>
        <w:rPr>
          <w:rFonts w:ascii="Arial"/>
          <w:sz w:val="18"/>
        </w:rPr>
      </w:pPr>
      <w:r>
        <w:rPr>
          <w:rFonts w:ascii="Arial"/>
          <w:color w:val="89898E"/>
          <w:w w:val="110"/>
          <w:sz w:val="18"/>
        </w:rPr>
        <w:t>344,971</w:t>
        <w:tab/>
        <w:t>304,6</w:t>
      </w:r>
      <w:r>
        <w:rPr>
          <w:rFonts w:ascii="Arial"/>
          <w:color w:val="707074"/>
          <w:w w:val="110"/>
          <w:sz w:val="18"/>
        </w:rPr>
        <w:t>1</w:t>
      </w:r>
      <w:r>
        <w:rPr>
          <w:rFonts w:ascii="Arial"/>
          <w:color w:val="89898E"/>
          <w:w w:val="110"/>
          <w:sz w:val="18"/>
        </w:rPr>
        <w:t>3</w:t>
      </w:r>
    </w:p>
    <w:p>
      <w:pPr>
        <w:tabs>
          <w:tab w:pos="3773" w:val="left" w:leader="none"/>
        </w:tabs>
        <w:spacing w:before="34"/>
        <w:ind w:left="1827" w:right="0" w:firstLine="0"/>
        <w:jc w:val="left"/>
        <w:rPr>
          <w:rFonts w:ascii="Arial"/>
          <w:sz w:val="18"/>
        </w:rPr>
      </w:pPr>
      <w:r>
        <w:rPr/>
        <w:pict>
          <v:line style="position:absolute;mso-position-horizontal-relative:page;mso-position-vertical-relative:paragraph;z-index:-46264" from="429.285522pt,.534316pt" to="429.285522pt,12.827517pt" stroked="true" strokeweight="1.442259pt" strokecolor="#ededef">
            <v:stroke dashstyle="solid"/>
            <w10:wrap type="none"/>
          </v:line>
        </w:pict>
      </w:r>
      <w:r>
        <w:rPr/>
        <w:pict>
          <v:line style="position:absolute;mso-position-horizontal-relative:page;mso-position-vertical-relative:paragraph;z-index:-46240" from="526.638pt,.774607pt" to="526.638pt,13.067808pt" stroked="true" strokeweight=".961506pt" strokecolor="#ededef">
            <v:stroke dashstyle="solid"/>
            <w10:wrap type="none"/>
          </v:line>
        </w:pict>
      </w:r>
      <w:r>
        <w:rPr>
          <w:rFonts w:ascii="Arial"/>
          <w:color w:val="89898E"/>
          <w:w w:val="105"/>
          <w:sz w:val="18"/>
        </w:rPr>
        <w:t>206</w:t>
      </w:r>
      <w:r>
        <w:rPr>
          <w:rFonts w:ascii="Arial"/>
          <w:color w:val="AAAAAC"/>
          <w:w w:val="105"/>
          <w:sz w:val="18"/>
        </w:rPr>
        <w:t>,</w:t>
      </w:r>
      <w:r>
        <w:rPr>
          <w:rFonts w:ascii="Arial"/>
          <w:color w:val="89898E"/>
          <w:w w:val="105"/>
          <w:sz w:val="18"/>
        </w:rPr>
        <w:t>981</w:t>
        <w:tab/>
      </w:r>
      <w:r>
        <w:rPr>
          <w:rFonts w:ascii="Times New Roman"/>
          <w:color w:val="89898E"/>
          <w:w w:val="105"/>
          <w:sz w:val="17"/>
        </w:rPr>
        <w:t>1 </w:t>
      </w:r>
      <w:r>
        <w:rPr>
          <w:rFonts w:ascii="Times New Roman"/>
          <w:color w:val="89898E"/>
          <w:spacing w:val="42"/>
          <w:w w:val="105"/>
          <w:sz w:val="17"/>
        </w:rPr>
        <w:t> </w:t>
      </w:r>
      <w:r>
        <w:rPr>
          <w:rFonts w:ascii="Arial"/>
          <w:color w:val="89898E"/>
          <w:w w:val="105"/>
          <w:sz w:val="18"/>
        </w:rPr>
        <w:t>9</w:t>
      </w:r>
      <w:r>
        <w:rPr>
          <w:rFonts w:ascii="Arial"/>
          <w:color w:val="AAAAAC"/>
          <w:w w:val="105"/>
          <w:sz w:val="18"/>
        </w:rPr>
        <w:t>,</w:t>
      </w:r>
      <w:r>
        <w:rPr>
          <w:rFonts w:ascii="Arial"/>
          <w:color w:val="89898E"/>
          <w:w w:val="105"/>
          <w:sz w:val="18"/>
        </w:rPr>
        <w:t>659</w:t>
      </w:r>
    </w:p>
    <w:p>
      <w:pPr>
        <w:spacing w:after="0"/>
        <w:jc w:val="left"/>
        <w:rPr>
          <w:rFonts w:ascii="Arial"/>
          <w:sz w:val="18"/>
        </w:rPr>
        <w:sectPr>
          <w:type w:val="continuous"/>
          <w:pgSz w:w="12240" w:h="15840"/>
          <w:pgMar w:top="1500" w:bottom="280" w:left="60" w:right="280"/>
          <w:cols w:num="3" w:equalWidth="0">
            <w:col w:w="2430" w:space="40"/>
            <w:col w:w="3381" w:space="507"/>
            <w:col w:w="5542"/>
          </w:cols>
        </w:sectPr>
      </w:pPr>
    </w:p>
    <w:p>
      <w:pPr>
        <w:pStyle w:val="BodyText"/>
        <w:spacing w:before="5"/>
        <w:rPr>
          <w:rFonts w:ascii="Arial"/>
          <w:sz w:val="13"/>
        </w:rPr>
      </w:pPr>
    </w:p>
    <w:p>
      <w:pPr>
        <w:spacing w:after="0"/>
        <w:rPr>
          <w:rFonts w:ascii="Arial"/>
          <w:sz w:val="13"/>
        </w:rPr>
        <w:sectPr>
          <w:type w:val="continuous"/>
          <w:pgSz w:w="12240" w:h="15840"/>
          <w:pgMar w:top="1500" w:bottom="280" w:left="60" w:right="280"/>
        </w:sectPr>
      </w:pPr>
    </w:p>
    <w:p>
      <w:pPr>
        <w:spacing w:line="278" w:lineRule="auto" w:before="95"/>
        <w:ind w:left="1815" w:right="3501" w:firstLine="11"/>
        <w:jc w:val="left"/>
        <w:rPr>
          <w:rFonts w:ascii="Arial"/>
          <w:sz w:val="18"/>
        </w:rPr>
      </w:pPr>
      <w:r>
        <w:rPr/>
        <w:pict>
          <v:line style="position:absolute;mso-position-horizontal-relative:page;mso-position-vertical-relative:page;z-index:2176" from="14.422594pt,791.758423pt" to="82.689539pt,791.758423pt" stroked="true" strokeweight=".961164pt" strokecolor="#000000">
            <v:stroke dashstyle="solid"/>
            <w10:wrap type="none"/>
          </v:line>
        </w:pict>
      </w:r>
      <w:r>
        <w:rPr>
          <w:rFonts w:ascii="Arial"/>
          <w:color w:val="707074"/>
          <w:w w:val="110"/>
          <w:sz w:val="18"/>
        </w:rPr>
        <w:t>I</w:t>
      </w:r>
      <w:r>
        <w:rPr>
          <w:rFonts w:ascii="Arial"/>
          <w:color w:val="89898E"/>
          <w:w w:val="110"/>
          <w:sz w:val="18"/>
        </w:rPr>
        <w:t>n</w:t>
      </w:r>
      <w:r>
        <w:rPr>
          <w:rFonts w:ascii="Arial"/>
          <w:color w:val="707074"/>
          <w:w w:val="110"/>
          <w:sz w:val="18"/>
        </w:rPr>
        <w:t>t</w:t>
      </w:r>
      <w:r>
        <w:rPr>
          <w:rFonts w:ascii="Arial"/>
          <w:color w:val="89898E"/>
          <w:w w:val="110"/>
          <w:sz w:val="18"/>
        </w:rPr>
        <w:t>eres </w:t>
      </w:r>
      <w:r>
        <w:rPr>
          <w:rFonts w:ascii="Arial"/>
          <w:color w:val="707074"/>
          <w:w w:val="110"/>
          <w:sz w:val="18"/>
        </w:rPr>
        <w:t>t </w:t>
      </w:r>
      <w:r>
        <w:rPr>
          <w:rFonts w:ascii="Arial"/>
          <w:color w:val="89898E"/>
          <w:w w:val="110"/>
          <w:sz w:val="18"/>
        </w:rPr>
        <w:t>Donations</w:t>
      </w:r>
    </w:p>
    <w:p>
      <w:pPr>
        <w:spacing w:line="256" w:lineRule="auto" w:before="0"/>
        <w:ind w:left="1817" w:right="3279" w:firstLine="173"/>
        <w:jc w:val="left"/>
        <w:rPr>
          <w:rFonts w:ascii="Arial"/>
          <w:sz w:val="18"/>
        </w:rPr>
      </w:pPr>
      <w:r>
        <w:rPr>
          <w:rFonts w:ascii="Arial"/>
          <w:color w:val="89898E"/>
          <w:w w:val="105"/>
          <w:sz w:val="18"/>
        </w:rPr>
        <w:t>embership lotterywest </w:t>
      </w:r>
      <w:r>
        <w:rPr>
          <w:rFonts w:ascii="Arial"/>
          <w:color w:val="89898E"/>
          <w:w w:val="105"/>
          <w:sz w:val="17"/>
        </w:rPr>
        <w:t>0th </w:t>
      </w:r>
      <w:r>
        <w:rPr>
          <w:rFonts w:ascii="Times New Roman"/>
          <w:color w:val="89898E"/>
          <w:w w:val="105"/>
          <w:sz w:val="20"/>
        </w:rPr>
        <w:t>r </w:t>
      </w:r>
      <w:r>
        <w:rPr>
          <w:rFonts w:ascii="Arial"/>
          <w:color w:val="89898E"/>
          <w:w w:val="105"/>
          <w:sz w:val="18"/>
        </w:rPr>
        <w:t>Gr nts</w:t>
      </w:r>
    </w:p>
    <w:p>
      <w:pPr>
        <w:spacing w:line="266" w:lineRule="auto" w:before="0"/>
        <w:ind w:left="1821" w:right="1747" w:hanging="6"/>
        <w:jc w:val="left"/>
        <w:rPr>
          <w:rFonts w:ascii="Arial"/>
          <w:sz w:val="18"/>
        </w:rPr>
      </w:pPr>
      <w:r>
        <w:rPr>
          <w:rFonts w:ascii="Arial"/>
          <w:color w:val="89898E"/>
          <w:w w:val="110"/>
          <w:sz w:val="18"/>
        </w:rPr>
        <w:t>Profit on Sale of Assets Sundry Income</w:t>
      </w:r>
    </w:p>
    <w:p>
      <w:pPr>
        <w:pStyle w:val="BodyText"/>
        <w:spacing w:before="6"/>
        <w:rPr>
          <w:rFonts w:ascii="Arial"/>
          <w:sz w:val="20"/>
        </w:rPr>
      </w:pPr>
    </w:p>
    <w:p>
      <w:pPr>
        <w:spacing w:line="540" w:lineRule="auto" w:before="0"/>
        <w:ind w:left="1821" w:right="0" w:hanging="1"/>
        <w:jc w:val="left"/>
        <w:rPr>
          <w:rFonts w:ascii="Arial"/>
          <w:b/>
          <w:sz w:val="18"/>
        </w:rPr>
      </w:pPr>
      <w:r>
        <w:rPr>
          <w:rFonts w:ascii="Arial"/>
          <w:b/>
          <w:color w:val="707074"/>
          <w:w w:val="110"/>
          <w:sz w:val="18"/>
        </w:rPr>
        <w:t>Total R venue from Ordin ry Activ</w:t>
      </w:r>
      <w:r>
        <w:rPr>
          <w:rFonts w:ascii="Arial"/>
          <w:b/>
          <w:color w:val="89898E"/>
          <w:w w:val="110"/>
          <w:sz w:val="18"/>
        </w:rPr>
        <w:t>i</w:t>
      </w:r>
      <w:r>
        <w:rPr>
          <w:rFonts w:ascii="Arial"/>
          <w:b/>
          <w:color w:val="707074"/>
          <w:w w:val="110"/>
          <w:sz w:val="18"/>
        </w:rPr>
        <w:t>ties Expenses from Ord</w:t>
      </w:r>
      <w:r>
        <w:rPr>
          <w:rFonts w:ascii="Arial"/>
          <w:b/>
          <w:color w:val="89898E"/>
          <w:w w:val="110"/>
          <w:sz w:val="18"/>
        </w:rPr>
        <w:t>i</w:t>
      </w:r>
      <w:r>
        <w:rPr>
          <w:rFonts w:ascii="Arial"/>
          <w:b/>
          <w:color w:val="707074"/>
          <w:w w:val="110"/>
          <w:sz w:val="18"/>
        </w:rPr>
        <w:t>n ry Act</w:t>
      </w:r>
      <w:r>
        <w:rPr>
          <w:rFonts w:ascii="Arial"/>
          <w:b/>
          <w:color w:val="89898E"/>
          <w:w w:val="110"/>
          <w:sz w:val="18"/>
        </w:rPr>
        <w:t>i</w:t>
      </w:r>
      <w:r>
        <w:rPr>
          <w:rFonts w:ascii="Arial"/>
          <w:b/>
          <w:color w:val="707074"/>
          <w:w w:val="110"/>
          <w:sz w:val="18"/>
        </w:rPr>
        <w:t>vities</w:t>
      </w:r>
    </w:p>
    <w:p>
      <w:pPr>
        <w:spacing w:line="278" w:lineRule="auto" w:before="10"/>
        <w:ind w:left="2805" w:right="992" w:firstLine="0"/>
        <w:jc w:val="left"/>
        <w:rPr>
          <w:rFonts w:ascii="Arial"/>
          <w:sz w:val="18"/>
        </w:rPr>
      </w:pPr>
      <w:r>
        <w:rPr>
          <w:rFonts w:ascii="Arial"/>
          <w:color w:val="89898E"/>
          <w:w w:val="110"/>
          <w:sz w:val="18"/>
        </w:rPr>
        <w:t>Accoun</w:t>
      </w:r>
      <w:r>
        <w:rPr>
          <w:rFonts w:ascii="Arial"/>
          <w:color w:val="707074"/>
          <w:w w:val="110"/>
          <w:sz w:val="18"/>
        </w:rPr>
        <w:t>t</w:t>
      </w:r>
      <w:r>
        <w:rPr>
          <w:rFonts w:ascii="Arial"/>
          <w:color w:val="89898E"/>
          <w:w w:val="110"/>
          <w:sz w:val="18"/>
        </w:rPr>
        <w:t>ing </w:t>
      </w:r>
      <w:r>
        <w:rPr>
          <w:rFonts w:ascii="Arial"/>
          <w:color w:val="707074"/>
          <w:w w:val="110"/>
          <w:sz w:val="18"/>
        </w:rPr>
        <w:t>n</w:t>
      </w:r>
      <w:r>
        <w:rPr>
          <w:rFonts w:ascii="Arial"/>
          <w:color w:val="89898E"/>
          <w:w w:val="110"/>
          <w:sz w:val="18"/>
        </w:rPr>
        <w:t>d A</w:t>
      </w:r>
      <w:r>
        <w:rPr>
          <w:rFonts w:ascii="Arial"/>
          <w:color w:val="707074"/>
          <w:w w:val="110"/>
          <w:sz w:val="18"/>
        </w:rPr>
        <w:t>u</w:t>
      </w:r>
      <w:r>
        <w:rPr>
          <w:rFonts w:ascii="Arial"/>
          <w:color w:val="89898E"/>
          <w:w w:val="110"/>
          <w:sz w:val="18"/>
        </w:rPr>
        <w:t>dit fees Advertising and recruitment</w:t>
      </w:r>
    </w:p>
    <w:p>
      <w:pPr>
        <w:tabs>
          <w:tab w:pos="3322" w:val="left" w:leader="none"/>
          <w:tab w:pos="4639" w:val="left" w:leader="none"/>
        </w:tabs>
        <w:spacing w:line="273" w:lineRule="auto" w:before="1"/>
        <w:ind w:left="2805" w:right="527" w:firstLine="9"/>
        <w:jc w:val="left"/>
        <w:rPr>
          <w:rFonts w:ascii="Arial"/>
          <w:sz w:val="18"/>
        </w:rPr>
      </w:pPr>
      <w:r>
        <w:rPr>
          <w:rFonts w:ascii="Arial"/>
          <w:color w:val="89898E"/>
          <w:w w:val="110"/>
          <w:sz w:val="18"/>
        </w:rPr>
        <w:t>AG</w:t>
        <w:tab/>
        <w:t>and</w:t>
      </w:r>
      <w:r>
        <w:rPr>
          <w:rFonts w:ascii="Arial"/>
          <w:color w:val="89898E"/>
          <w:spacing w:val="-7"/>
          <w:w w:val="110"/>
          <w:sz w:val="18"/>
        </w:rPr>
        <w:t> </w:t>
      </w:r>
      <w:r>
        <w:rPr>
          <w:rFonts w:ascii="Arial"/>
          <w:color w:val="89898E"/>
          <w:w w:val="110"/>
          <w:sz w:val="18"/>
        </w:rPr>
        <w:t>General</w:t>
        <w:tab/>
        <w:t>eetmg</w:t>
      </w:r>
      <w:r>
        <w:rPr>
          <w:rFonts w:ascii="Arial"/>
          <w:color w:val="89898E"/>
          <w:spacing w:val="-13"/>
          <w:w w:val="110"/>
          <w:sz w:val="18"/>
        </w:rPr>
        <w:t> </w:t>
      </w:r>
      <w:r>
        <w:rPr>
          <w:rFonts w:ascii="Arial"/>
          <w:color w:val="89898E"/>
          <w:w w:val="110"/>
          <w:sz w:val="18"/>
        </w:rPr>
        <w:t>costs Depreciation</w:t>
      </w:r>
    </w:p>
    <w:p>
      <w:pPr>
        <w:spacing w:line="201" w:lineRule="exact" w:before="0"/>
        <w:ind w:left="2805" w:right="0" w:firstLine="0"/>
        <w:jc w:val="left"/>
        <w:rPr>
          <w:rFonts w:ascii="Arial"/>
          <w:sz w:val="18"/>
        </w:rPr>
      </w:pPr>
      <w:r>
        <w:rPr>
          <w:rFonts w:ascii="Arial"/>
          <w:color w:val="89898E"/>
          <w:w w:val="110"/>
          <w:sz w:val="18"/>
        </w:rPr>
        <w:t>Equtpment Expenses</w:t>
      </w:r>
    </w:p>
    <w:p>
      <w:pPr>
        <w:spacing w:before="38"/>
        <w:ind w:left="2812" w:right="0" w:firstLine="0"/>
        <w:jc w:val="left"/>
        <w:rPr>
          <w:rFonts w:ascii="Arial"/>
          <w:sz w:val="18"/>
        </w:rPr>
      </w:pPr>
      <w:r>
        <w:rPr>
          <w:rFonts w:ascii="Arial"/>
          <w:color w:val="89898E"/>
          <w:w w:val="110"/>
          <w:sz w:val="18"/>
        </w:rPr>
        <w:t>Insurances - </w:t>
      </w:r>
      <w:r>
        <w:rPr>
          <w:rFonts w:ascii="Arial"/>
          <w:color w:val="707074"/>
          <w:w w:val="110"/>
          <w:sz w:val="18"/>
        </w:rPr>
        <w:t>G</w:t>
      </w:r>
      <w:r>
        <w:rPr>
          <w:rFonts w:ascii="Arial"/>
          <w:color w:val="89898E"/>
          <w:w w:val="110"/>
          <w:sz w:val="18"/>
        </w:rPr>
        <w:t>eneral &amp; Motor Vehicle</w:t>
      </w:r>
    </w:p>
    <w:p>
      <w:pPr>
        <w:spacing w:line="268" w:lineRule="auto" w:before="19"/>
        <w:ind w:left="2957" w:right="1747" w:hanging="146"/>
        <w:jc w:val="left"/>
        <w:rPr>
          <w:rFonts w:ascii="Arial"/>
          <w:sz w:val="18"/>
        </w:rPr>
      </w:pPr>
      <w:r>
        <w:rPr>
          <w:rFonts w:ascii="Arial"/>
          <w:color w:val="89898E"/>
          <w:w w:val="110"/>
          <w:sz w:val="19"/>
        </w:rPr>
        <w:t>I.T. </w:t>
      </w:r>
      <w:r>
        <w:rPr>
          <w:rFonts w:ascii="Arial"/>
          <w:color w:val="89898E"/>
          <w:w w:val="110"/>
          <w:sz w:val="18"/>
        </w:rPr>
        <w:t>Expenses ewsletter</w:t>
      </w:r>
    </w:p>
    <w:p>
      <w:pPr>
        <w:spacing w:before="4"/>
        <w:ind w:left="2815" w:right="0" w:firstLine="0"/>
        <w:jc w:val="left"/>
        <w:rPr>
          <w:rFonts w:ascii="Arial"/>
          <w:sz w:val="18"/>
        </w:rPr>
      </w:pPr>
      <w:r>
        <w:rPr>
          <w:rFonts w:ascii="Arial"/>
          <w:color w:val="89898E"/>
          <w:w w:val="110"/>
          <w:sz w:val="18"/>
        </w:rPr>
        <w:t>Postage</w:t>
      </w:r>
    </w:p>
    <w:p>
      <w:pPr>
        <w:spacing w:line="266" w:lineRule="auto" w:before="24"/>
        <w:ind w:left="2805" w:right="1122" w:firstLine="9"/>
        <w:jc w:val="left"/>
        <w:rPr>
          <w:rFonts w:ascii="Arial"/>
          <w:sz w:val="18"/>
        </w:rPr>
      </w:pPr>
      <w:r>
        <w:rPr>
          <w:rFonts w:ascii="Arial"/>
          <w:color w:val="89898E"/>
          <w:w w:val="110"/>
          <w:sz w:val="18"/>
        </w:rPr>
        <w:t>Printing n</w:t>
      </w:r>
      <w:r>
        <w:rPr>
          <w:rFonts w:ascii="Arial"/>
          <w:color w:val="707074"/>
          <w:w w:val="110"/>
          <w:sz w:val="18"/>
        </w:rPr>
        <w:t>d </w:t>
      </w:r>
      <w:r>
        <w:rPr>
          <w:rFonts w:ascii="Arial"/>
          <w:color w:val="89898E"/>
          <w:w w:val="110"/>
          <w:sz w:val="18"/>
        </w:rPr>
        <w:t>S</w:t>
      </w:r>
      <w:r>
        <w:rPr>
          <w:rFonts w:ascii="Arial"/>
          <w:color w:val="707074"/>
          <w:w w:val="110"/>
          <w:sz w:val="18"/>
        </w:rPr>
        <w:t>t</w:t>
      </w:r>
      <w:r>
        <w:rPr>
          <w:rFonts w:ascii="Arial"/>
          <w:color w:val="89898E"/>
          <w:w w:val="110"/>
          <w:sz w:val="18"/>
        </w:rPr>
        <w:t>ationery Rent</w:t>
      </w:r>
    </w:p>
    <w:p>
      <w:pPr>
        <w:spacing w:line="271" w:lineRule="auto" w:before="11"/>
        <w:ind w:left="2811" w:right="1159" w:firstLine="3"/>
        <w:jc w:val="left"/>
        <w:rPr>
          <w:rFonts w:ascii="Arial"/>
          <w:sz w:val="18"/>
        </w:rPr>
      </w:pPr>
      <w:r>
        <w:rPr>
          <w:rFonts w:ascii="Arial"/>
          <w:color w:val="89898E"/>
          <w:w w:val="110"/>
          <w:sz w:val="18"/>
        </w:rPr>
        <w:t>Repairs and</w:t>
      </w:r>
      <w:r>
        <w:rPr>
          <w:rFonts w:ascii="Arial"/>
          <w:color w:val="89898E"/>
          <w:spacing w:val="-12"/>
          <w:w w:val="110"/>
          <w:sz w:val="18"/>
        </w:rPr>
        <w:t> </w:t>
      </w:r>
      <w:r>
        <w:rPr>
          <w:rFonts w:ascii="Arial"/>
          <w:color w:val="89898E"/>
          <w:w w:val="110"/>
          <w:sz w:val="18"/>
        </w:rPr>
        <w:t>Maintenance Sa</w:t>
      </w:r>
      <w:r>
        <w:rPr>
          <w:rFonts w:ascii="Arial"/>
          <w:color w:val="707074"/>
          <w:w w:val="110"/>
          <w:sz w:val="18"/>
        </w:rPr>
        <w:t>l</w:t>
      </w:r>
      <w:r>
        <w:rPr>
          <w:rFonts w:ascii="Arial"/>
          <w:color w:val="89898E"/>
          <w:w w:val="110"/>
          <w:sz w:val="18"/>
        </w:rPr>
        <w:t>ary and wages cos</w:t>
      </w:r>
      <w:r>
        <w:rPr>
          <w:rFonts w:ascii="Arial"/>
          <w:color w:val="707074"/>
          <w:w w:val="110"/>
          <w:sz w:val="18"/>
        </w:rPr>
        <w:t>t</w:t>
      </w:r>
      <w:r>
        <w:rPr>
          <w:rFonts w:ascii="Arial"/>
          <w:color w:val="89898E"/>
          <w:w w:val="110"/>
          <w:sz w:val="18"/>
        </w:rPr>
        <w:t>s Subscriptions Telephones</w:t>
      </w:r>
    </w:p>
    <w:p>
      <w:pPr>
        <w:spacing w:line="271" w:lineRule="auto" w:before="0"/>
        <w:ind w:left="2805" w:right="992" w:firstLine="5"/>
        <w:jc w:val="left"/>
        <w:rPr>
          <w:rFonts w:ascii="Arial"/>
          <w:sz w:val="18"/>
        </w:rPr>
      </w:pPr>
      <w:r>
        <w:rPr/>
        <w:pict>
          <v:shape style="position:absolute;margin-left:8.892928pt;margin-top:6.295802pt;width:8.4pt;height:34.7pt;mso-position-horizontal-relative:page;mso-position-vertical-relative:paragraph;z-index:2680" type="#_x0000_t202" filled="false" stroked="false">
            <v:textbox inset="0,0,0,0">
              <w:txbxContent>
                <w:p>
                  <w:pPr>
                    <w:spacing w:line="693" w:lineRule="exact" w:before="0"/>
                    <w:ind w:left="0" w:right="0" w:firstLine="0"/>
                    <w:jc w:val="left"/>
                    <w:rPr>
                      <w:rFonts w:ascii="Arial"/>
                      <w:sz w:val="62"/>
                    </w:rPr>
                  </w:pPr>
                  <w:r>
                    <w:rPr>
                      <w:rFonts w:ascii="Arial"/>
                      <w:color w:val="707074"/>
                      <w:w w:val="81"/>
                      <w:sz w:val="62"/>
                    </w:rPr>
                    <w:t>-</w:t>
                  </w:r>
                </w:p>
              </w:txbxContent>
            </v:textbox>
            <w10:wrap type="none"/>
          </v:shape>
        </w:pict>
      </w:r>
      <w:r>
        <w:rPr>
          <w:rFonts w:ascii="Arial"/>
          <w:color w:val="89898E"/>
          <w:w w:val="110"/>
          <w:sz w:val="18"/>
        </w:rPr>
        <w:t>Transport Cos</w:t>
      </w:r>
      <w:r>
        <w:rPr>
          <w:rFonts w:ascii="Arial"/>
          <w:color w:val="707074"/>
          <w:w w:val="110"/>
          <w:sz w:val="18"/>
        </w:rPr>
        <w:t>t</w:t>
      </w:r>
      <w:r>
        <w:rPr>
          <w:rFonts w:ascii="Arial"/>
          <w:color w:val="89898E"/>
          <w:w w:val="110"/>
          <w:sz w:val="18"/>
        </w:rPr>
        <w:t>s </w:t>
      </w:r>
      <w:r>
        <w:rPr>
          <w:rFonts w:ascii="Arial"/>
          <w:color w:val="89898E"/>
          <w:w w:val="105"/>
          <w:sz w:val="18"/>
        </w:rPr>
        <w:t>Workshops/consu </w:t>
      </w:r>
      <w:r>
        <w:rPr>
          <w:rFonts w:ascii="Arial"/>
          <w:color w:val="707074"/>
          <w:w w:val="105"/>
          <w:sz w:val="18"/>
        </w:rPr>
        <w:t>lt</w:t>
      </w:r>
      <w:r>
        <w:rPr>
          <w:rFonts w:ascii="Arial"/>
          <w:color w:val="89898E"/>
          <w:w w:val="105"/>
          <w:sz w:val="18"/>
        </w:rPr>
        <w:t>ants </w:t>
      </w:r>
      <w:r>
        <w:rPr>
          <w:rFonts w:ascii="Arial"/>
          <w:color w:val="89898E"/>
          <w:w w:val="110"/>
          <w:sz w:val="18"/>
        </w:rPr>
        <w:t>Utilities</w:t>
      </w:r>
    </w:p>
    <w:p>
      <w:pPr>
        <w:spacing w:line="202" w:lineRule="exact" w:before="0"/>
        <w:ind w:left="2811" w:right="0" w:firstLine="0"/>
        <w:jc w:val="left"/>
        <w:rPr>
          <w:rFonts w:ascii="Arial"/>
          <w:sz w:val="18"/>
        </w:rPr>
      </w:pPr>
      <w:r>
        <w:rPr>
          <w:rFonts w:ascii="Arial"/>
          <w:color w:val="89898E"/>
          <w:w w:val="110"/>
          <w:sz w:val="18"/>
        </w:rPr>
        <w:t>Other Expenses</w:t>
      </w:r>
    </w:p>
    <w:p>
      <w:pPr>
        <w:pStyle w:val="BodyText"/>
        <w:spacing w:before="3"/>
        <w:rPr>
          <w:rFonts w:ascii="Arial"/>
          <w:sz w:val="22"/>
        </w:rPr>
      </w:pPr>
    </w:p>
    <w:p>
      <w:pPr>
        <w:spacing w:line="552" w:lineRule="auto" w:before="0"/>
        <w:ind w:left="1821" w:right="27" w:hanging="2"/>
        <w:jc w:val="left"/>
        <w:rPr>
          <w:rFonts w:ascii="Arial"/>
          <w:b/>
          <w:sz w:val="18"/>
        </w:rPr>
      </w:pPr>
      <w:r>
        <w:rPr>
          <w:rFonts w:ascii="Arial"/>
          <w:b/>
          <w:color w:val="707074"/>
          <w:w w:val="110"/>
          <w:sz w:val="18"/>
        </w:rPr>
        <w:t>Total Expenses from Ordinary Act</w:t>
      </w:r>
      <w:r>
        <w:rPr>
          <w:rFonts w:ascii="Arial"/>
          <w:b/>
          <w:color w:val="89898E"/>
          <w:w w:val="110"/>
          <w:sz w:val="18"/>
        </w:rPr>
        <w:t>i</w:t>
      </w:r>
      <w:r>
        <w:rPr>
          <w:rFonts w:ascii="Arial"/>
          <w:b/>
          <w:color w:val="707074"/>
          <w:w w:val="110"/>
          <w:sz w:val="18"/>
        </w:rPr>
        <w:t>vit</w:t>
      </w:r>
      <w:r>
        <w:rPr>
          <w:rFonts w:ascii="Arial"/>
          <w:b/>
          <w:color w:val="89898E"/>
          <w:w w:val="110"/>
          <w:sz w:val="18"/>
        </w:rPr>
        <w:t>i</w:t>
      </w:r>
      <w:r>
        <w:rPr>
          <w:rFonts w:ascii="Arial"/>
          <w:b/>
          <w:color w:val="707074"/>
          <w:w w:val="110"/>
          <w:sz w:val="18"/>
        </w:rPr>
        <w:t>es Operat </w:t>
      </w:r>
      <w:r>
        <w:rPr>
          <w:rFonts w:ascii="Arial"/>
          <w:b/>
          <w:color w:val="89898E"/>
          <w:w w:val="110"/>
          <w:sz w:val="18"/>
        </w:rPr>
        <w:t>i</w:t>
      </w:r>
      <w:r>
        <w:rPr>
          <w:rFonts w:ascii="Arial"/>
          <w:b/>
          <w:color w:val="707074"/>
          <w:w w:val="110"/>
          <w:sz w:val="18"/>
        </w:rPr>
        <w:t>ng surplus</w:t>
      </w:r>
      <w:r>
        <w:rPr>
          <w:rFonts w:ascii="Arial"/>
          <w:b/>
          <w:color w:val="89898E"/>
          <w:w w:val="110"/>
          <w:sz w:val="18"/>
        </w:rPr>
        <w:t>/</w:t>
      </w:r>
      <w:r>
        <w:rPr>
          <w:rFonts w:ascii="Arial"/>
          <w:b/>
          <w:color w:val="707074"/>
          <w:w w:val="110"/>
          <w:sz w:val="18"/>
        </w:rPr>
        <w:t>(defic </w:t>
      </w:r>
      <w:r>
        <w:rPr>
          <w:rFonts w:ascii="Arial"/>
          <w:b/>
          <w:color w:val="89898E"/>
          <w:w w:val="110"/>
          <w:sz w:val="18"/>
        </w:rPr>
        <w:t>i</w:t>
      </w:r>
      <w:r>
        <w:rPr>
          <w:rFonts w:ascii="Arial"/>
          <w:b/>
          <w:color w:val="707074"/>
          <w:w w:val="110"/>
          <w:sz w:val="18"/>
        </w:rPr>
        <w:t>t</w:t>
      </w:r>
      <w:r>
        <w:rPr>
          <w:rFonts w:ascii="Arial"/>
          <w:b/>
          <w:color w:val="89898E"/>
          <w:w w:val="110"/>
          <w:sz w:val="18"/>
        </w:rPr>
        <w:t>)</w:t>
      </w:r>
    </w:p>
    <w:p>
      <w:pPr>
        <w:spacing w:line="556" w:lineRule="auto" w:before="4"/>
        <w:ind w:left="1820" w:right="1747" w:hanging="5"/>
        <w:jc w:val="left"/>
        <w:rPr>
          <w:rFonts w:ascii="Arial"/>
          <w:b/>
          <w:sz w:val="18"/>
        </w:rPr>
      </w:pPr>
      <w:r>
        <w:rPr>
          <w:rFonts w:ascii="Arial"/>
          <w:b/>
          <w:color w:val="707074"/>
          <w:w w:val="110"/>
          <w:sz w:val="18"/>
        </w:rPr>
        <w:t>Non-Operating Revenue Total surplus</w:t>
      </w:r>
      <w:r>
        <w:rPr>
          <w:rFonts w:ascii="Arial"/>
          <w:b/>
          <w:color w:val="89898E"/>
          <w:w w:val="110"/>
          <w:sz w:val="18"/>
        </w:rPr>
        <w:t>/</w:t>
      </w:r>
      <w:r>
        <w:rPr>
          <w:rFonts w:ascii="Arial"/>
          <w:b/>
          <w:color w:val="707074"/>
          <w:w w:val="110"/>
          <w:sz w:val="18"/>
        </w:rPr>
        <w:t>(deficit)</w:t>
      </w:r>
    </w:p>
    <w:p>
      <w:pPr>
        <w:tabs>
          <w:tab w:pos="2217" w:val="left" w:leader="none"/>
        </w:tabs>
        <w:spacing w:before="105"/>
        <w:ind w:left="270" w:right="0" w:firstLine="0"/>
        <w:jc w:val="center"/>
        <w:rPr>
          <w:rFonts w:ascii="Arial"/>
          <w:sz w:val="18"/>
        </w:rPr>
      </w:pPr>
      <w:r>
        <w:rPr/>
        <w:br w:type="column"/>
      </w:r>
      <w:r>
        <w:rPr>
          <w:rFonts w:ascii="Arial"/>
          <w:color w:val="89898E"/>
          <w:w w:val="110"/>
          <w:sz w:val="18"/>
        </w:rPr>
        <w:t>8</w:t>
      </w:r>
      <w:r>
        <w:rPr>
          <w:rFonts w:ascii="Arial"/>
          <w:color w:val="AAAAAC"/>
          <w:w w:val="110"/>
          <w:sz w:val="18"/>
        </w:rPr>
        <w:t>,</w:t>
      </w:r>
      <w:r>
        <w:rPr>
          <w:rFonts w:ascii="Arial"/>
          <w:color w:val="89898E"/>
          <w:w w:val="110"/>
          <w:sz w:val="18"/>
        </w:rPr>
        <w:t>942</w:t>
        <w:tab/>
        <w:t>9</w:t>
      </w:r>
      <w:r>
        <w:rPr>
          <w:rFonts w:ascii="Arial"/>
          <w:color w:val="AAAAAC"/>
          <w:w w:val="110"/>
          <w:sz w:val="18"/>
        </w:rPr>
        <w:t>,</w:t>
      </w:r>
      <w:r>
        <w:rPr>
          <w:rFonts w:ascii="Arial"/>
          <w:color w:val="89898E"/>
          <w:w w:val="110"/>
          <w:sz w:val="18"/>
        </w:rPr>
        <w:t>541</w:t>
      </w:r>
    </w:p>
    <w:p>
      <w:pPr>
        <w:spacing w:before="23"/>
        <w:ind w:left="1499" w:right="0" w:firstLine="0"/>
        <w:jc w:val="left"/>
        <w:rPr>
          <w:rFonts w:ascii="Arial"/>
          <w:sz w:val="18"/>
        </w:rPr>
      </w:pPr>
      <w:r>
        <w:rPr/>
        <w:pict>
          <v:line style="position:absolute;mso-position-horizontal-relative:page;mso-position-vertical-relative:paragraph;z-index:-46216" from="429.285522pt,-11.309524pt" to="429.285522pt,.983678pt" stroked="true" strokeweight="1.442259pt" strokecolor="#ededef">
            <v:stroke dashstyle="solid"/>
            <w10:wrap type="none"/>
          </v:line>
        </w:pict>
      </w:r>
      <w:r>
        <w:rPr/>
        <w:pict>
          <v:line style="position:absolute;mso-position-horizontal-relative:page;mso-position-vertical-relative:paragraph;z-index:-46192" from="526.638pt,-11.309524pt" to="526.638pt,.983678pt" stroked="true" strokeweight=".961506pt" strokecolor="#ededef">
            <v:stroke dashstyle="solid"/>
            <w10:wrap type="none"/>
          </v:line>
        </w:pict>
      </w:r>
      <w:r>
        <w:rPr/>
        <w:pict>
          <v:group style="position:absolute;margin-left:428.564392pt;margin-top:12.238982pt;width:1.45pt;height:23.6pt;mso-position-horizontal-relative:page;mso-position-vertical-relative:paragraph;z-index:-46168" coordorigin="8571,245" coordsize="29,472">
            <v:line style="position:absolute" from="8586,245" to="8586,491" stroked="true" strokeweight="1.442259pt" strokecolor="#ededef">
              <v:stroke dashstyle="solid"/>
            </v:line>
            <v:line style="position:absolute" from="8588,471" to="8588,717" stroked="true" strokeweight="1.201883pt" strokecolor="#ededef">
              <v:stroke dashstyle="solid"/>
            </v:line>
            <w10:wrap type="none"/>
          </v:group>
        </w:pict>
      </w:r>
      <w:r>
        <w:rPr/>
        <w:pict>
          <v:shape style="position:absolute;margin-left:526.638pt;margin-top:12.238982pt;width:.1pt;height:35.4pt;mso-position-horizontal-relative:page;mso-position-vertical-relative:paragraph;z-index:-46144" coordorigin="10533,245" coordsize="0,708" path="m10533,245l10533,491m10533,475l10533,721m10533,706l10533,952e" filled="false" stroked="true" strokeweight=".961506pt" strokecolor="#ededef">
            <v:path arrowok="t"/>
            <v:stroke dashstyle="solid"/>
            <w10:wrap type="none"/>
          </v:shape>
        </w:pict>
      </w:r>
      <w:r>
        <w:rPr>
          <w:rFonts w:ascii="Arial"/>
          <w:color w:val="89898E"/>
          <w:w w:val="110"/>
          <w:sz w:val="18"/>
        </w:rPr>
        <w:t>640</w:t>
      </w:r>
    </w:p>
    <w:p>
      <w:pPr>
        <w:tabs>
          <w:tab w:pos="2227" w:val="left" w:leader="none"/>
        </w:tabs>
        <w:spacing w:before="34"/>
        <w:ind w:left="275" w:right="0" w:firstLine="0"/>
        <w:jc w:val="center"/>
        <w:rPr>
          <w:rFonts w:ascii="Arial"/>
          <w:sz w:val="18"/>
        </w:rPr>
      </w:pPr>
      <w:r>
        <w:rPr>
          <w:rFonts w:ascii="Arial"/>
          <w:color w:val="89898E"/>
          <w:w w:val="110"/>
          <w:sz w:val="18"/>
        </w:rPr>
        <w:t>2</w:t>
      </w:r>
      <w:r>
        <w:rPr>
          <w:rFonts w:ascii="Arial"/>
          <w:color w:val="AAAAAC"/>
          <w:w w:val="110"/>
          <w:sz w:val="18"/>
        </w:rPr>
        <w:t>,</w:t>
      </w:r>
      <w:r>
        <w:rPr>
          <w:rFonts w:ascii="Arial"/>
          <w:color w:val="89898E"/>
          <w:w w:val="110"/>
          <w:sz w:val="18"/>
        </w:rPr>
        <w:t>301</w:t>
        <w:tab/>
        <w:t>1</w:t>
      </w:r>
      <w:r>
        <w:rPr>
          <w:rFonts w:ascii="Arial"/>
          <w:color w:val="AAAAAC"/>
          <w:w w:val="110"/>
          <w:sz w:val="18"/>
        </w:rPr>
        <w:t>,</w:t>
      </w:r>
      <w:r>
        <w:rPr>
          <w:rFonts w:ascii="Arial"/>
          <w:color w:val="89898E"/>
          <w:w w:val="110"/>
          <w:sz w:val="18"/>
        </w:rPr>
        <w:t>177</w:t>
      </w:r>
    </w:p>
    <w:p>
      <w:pPr>
        <w:tabs>
          <w:tab w:pos="2218" w:val="left" w:leader="none"/>
        </w:tabs>
        <w:spacing w:before="23"/>
        <w:ind w:left="159" w:right="0" w:firstLine="0"/>
        <w:jc w:val="center"/>
        <w:rPr>
          <w:rFonts w:ascii="Arial"/>
          <w:sz w:val="18"/>
        </w:rPr>
      </w:pPr>
      <w:r>
        <w:rPr>
          <w:rFonts w:ascii="Arial"/>
          <w:color w:val="89898E"/>
          <w:w w:val="110"/>
          <w:sz w:val="18"/>
        </w:rPr>
        <w:t>76</w:t>
      </w:r>
      <w:r>
        <w:rPr>
          <w:rFonts w:ascii="Arial"/>
          <w:color w:val="AAAAAC"/>
          <w:w w:val="110"/>
          <w:sz w:val="18"/>
        </w:rPr>
        <w:t>,</w:t>
      </w:r>
      <w:r>
        <w:rPr>
          <w:rFonts w:ascii="Arial"/>
          <w:color w:val="89898E"/>
          <w:w w:val="110"/>
          <w:sz w:val="18"/>
        </w:rPr>
        <w:t>213</w:t>
        <w:tab/>
        <w:t>6</w:t>
      </w:r>
      <w:r>
        <w:rPr>
          <w:rFonts w:ascii="Arial"/>
          <w:color w:val="AAAAAC"/>
          <w:w w:val="110"/>
          <w:sz w:val="18"/>
        </w:rPr>
        <w:t>,</w:t>
      </w:r>
      <w:r>
        <w:rPr>
          <w:rFonts w:ascii="Arial"/>
          <w:color w:val="89898E"/>
          <w:w w:val="110"/>
          <w:sz w:val="18"/>
        </w:rPr>
        <w:t>600</w:t>
      </w:r>
    </w:p>
    <w:p>
      <w:pPr>
        <w:spacing w:before="24"/>
        <w:ind w:left="3160" w:right="0" w:firstLine="0"/>
        <w:jc w:val="left"/>
        <w:rPr>
          <w:rFonts w:ascii="Arial"/>
          <w:sz w:val="18"/>
        </w:rPr>
      </w:pPr>
      <w:r>
        <w:rPr>
          <w:rFonts w:ascii="Arial"/>
          <w:color w:val="89898E"/>
          <w:w w:val="110"/>
          <w:sz w:val="18"/>
        </w:rPr>
        <w:t>26</w:t>
      </w:r>
      <w:r>
        <w:rPr>
          <w:rFonts w:ascii="Arial"/>
          <w:color w:val="AAAAAC"/>
          <w:w w:val="110"/>
          <w:sz w:val="18"/>
        </w:rPr>
        <w:t>,</w:t>
      </w:r>
      <w:r>
        <w:rPr>
          <w:rFonts w:ascii="Arial"/>
          <w:color w:val="89898E"/>
          <w:w w:val="110"/>
          <w:sz w:val="18"/>
        </w:rPr>
        <w:t>546</w:t>
      </w:r>
    </w:p>
    <w:p>
      <w:pPr>
        <w:tabs>
          <w:tab w:pos="2205" w:val="left" w:leader="none"/>
        </w:tabs>
        <w:spacing w:before="28"/>
        <w:ind w:left="434" w:right="0" w:firstLine="0"/>
        <w:jc w:val="center"/>
        <w:rPr>
          <w:rFonts w:ascii="Arial"/>
          <w:sz w:val="18"/>
        </w:rPr>
      </w:pPr>
      <w:r>
        <w:rPr/>
        <w:pict>
          <v:line style="position:absolute;mso-position-horizontal-relative:page;mso-position-vertical-relative:paragraph;z-index:-46120" from="429.285522pt,11.768142pt" to="429.285522pt,24.061343pt" stroked="true" strokeweight="1.442259pt" strokecolor="#ededef">
            <v:stroke dashstyle="solid"/>
            <w10:wrap type="none"/>
          </v:line>
        </w:pict>
      </w:r>
      <w:r>
        <w:rPr/>
        <w:pict>
          <v:line style="position:absolute;mso-position-horizontal-relative:page;mso-position-vertical-relative:paragraph;z-index:-46096" from="526.517822pt,12.008432pt" to="526.517822pt,24.301634pt" stroked="true" strokeweight="1.201883pt" strokecolor="#ededef">
            <v:stroke dashstyle="solid"/>
            <w10:wrap type="none"/>
          </v:line>
        </w:pict>
      </w:r>
      <w:r>
        <w:rPr>
          <w:rFonts w:ascii="Arial"/>
          <w:color w:val="89898E"/>
          <w:w w:val="110"/>
          <w:sz w:val="18"/>
        </w:rPr>
        <w:t>630</w:t>
        <w:tab/>
        <w:t>2,415</w:t>
      </w:r>
    </w:p>
    <w:p>
      <w:pPr>
        <w:tabs>
          <w:tab w:pos="2209" w:val="left" w:leader="none"/>
        </w:tabs>
        <w:spacing w:before="24"/>
        <w:ind w:left="149" w:right="0" w:firstLine="0"/>
        <w:jc w:val="center"/>
        <w:rPr>
          <w:rFonts w:ascii="Arial"/>
          <w:sz w:val="18"/>
        </w:rPr>
      </w:pPr>
      <w:r>
        <w:rPr>
          <w:rFonts w:ascii="Arial"/>
          <w:color w:val="89898E"/>
          <w:w w:val="110"/>
          <w:sz w:val="18"/>
        </w:rPr>
        <w:t>33</w:t>
      </w:r>
      <w:r>
        <w:rPr>
          <w:rFonts w:ascii="Arial"/>
          <w:color w:val="AAAAAC"/>
          <w:w w:val="110"/>
          <w:sz w:val="18"/>
        </w:rPr>
        <w:t>,</w:t>
      </w:r>
      <w:r>
        <w:rPr>
          <w:rFonts w:ascii="Arial"/>
          <w:color w:val="89898E"/>
          <w:w w:val="110"/>
          <w:sz w:val="18"/>
        </w:rPr>
        <w:t>030</w:t>
        <w:tab/>
        <w:t>2</w:t>
      </w:r>
      <w:r>
        <w:rPr>
          <w:rFonts w:ascii="Arial"/>
          <w:color w:val="AAAAAC"/>
          <w:w w:val="110"/>
          <w:sz w:val="18"/>
        </w:rPr>
        <w:t>,</w:t>
      </w:r>
      <w:r>
        <w:rPr>
          <w:rFonts w:ascii="Arial"/>
          <w:color w:val="89898E"/>
          <w:w w:val="110"/>
          <w:sz w:val="18"/>
        </w:rPr>
        <w:t>746</w:t>
      </w:r>
    </w:p>
    <w:p>
      <w:pPr>
        <w:pStyle w:val="BodyText"/>
        <w:spacing w:before="1"/>
        <w:rPr>
          <w:rFonts w:ascii="Arial"/>
          <w:sz w:val="22"/>
        </w:rPr>
      </w:pPr>
    </w:p>
    <w:p>
      <w:pPr>
        <w:tabs>
          <w:tab w:pos="1163" w:val="left" w:leader="none"/>
          <w:tab w:pos="3104" w:val="left" w:leader="none"/>
        </w:tabs>
        <w:spacing w:before="0"/>
        <w:ind w:left="670" w:right="0" w:firstLine="0"/>
        <w:jc w:val="left"/>
        <w:rPr>
          <w:rFonts w:ascii="Arial"/>
          <w:sz w:val="18"/>
        </w:rPr>
      </w:pPr>
      <w:r>
        <w:rPr/>
        <w:pict>
          <v:group style="position:absolute;margin-left:412.486176pt;margin-top:-1.770564pt;width:138.5pt;height:13.15pt;mso-position-horizontal-relative:page;mso-position-vertical-relative:paragraph;z-index:-46336" coordorigin="8250,-35" coordsize="2770,263">
            <v:line style="position:absolute" from="9692,212" to="11019,212" stroked="true" strokeweight="1.201454pt" strokecolor="#000000">
              <v:stroke dashstyle="solid"/>
            </v:line>
            <v:line style="position:absolute" from="8250,-23" to="9605,-23" stroked="true" strokeweight=".480582pt" strokecolor="#000000">
              <v:stroke dashstyle="solid"/>
            </v:line>
            <v:line style="position:absolute" from="9605,-23" to="10966,-23" stroked="true" strokeweight="1.201454pt" strokecolor="#000000">
              <v:stroke dashstyle="solid"/>
            </v:line>
            <v:line style="position:absolute" from="10600,-19" to="10600,227" stroked="true" strokeweight="1.442259pt" strokecolor="#ededef">
              <v:stroke dashstyle="solid"/>
            </v:line>
            <w10:wrap type="none"/>
          </v:group>
        </w:pict>
      </w:r>
      <w:r>
        <w:rPr>
          <w:rFonts w:ascii="Arial"/>
          <w:color w:val="89898E"/>
          <w:w w:val="100"/>
          <w:sz w:val="18"/>
          <w:u w:val="single" w:color="000000"/>
        </w:rPr>
        <w:t> </w:t>
      </w:r>
      <w:r>
        <w:rPr>
          <w:rFonts w:ascii="Arial"/>
          <w:color w:val="89898E"/>
          <w:sz w:val="18"/>
          <w:u w:val="single" w:color="000000"/>
        </w:rPr>
        <w:tab/>
      </w:r>
      <w:r>
        <w:rPr>
          <w:rFonts w:ascii="Arial"/>
          <w:color w:val="89898E"/>
          <w:w w:val="110"/>
          <w:sz w:val="18"/>
          <w:u w:val="single" w:color="000000"/>
        </w:rPr>
        <w:t>673,708</w:t>
      </w:r>
      <w:r>
        <w:rPr>
          <w:rFonts w:ascii="Arial"/>
          <w:color w:val="89898E"/>
          <w:w w:val="110"/>
          <w:sz w:val="18"/>
        </w:rPr>
        <w:tab/>
        <w:t>553</w:t>
      </w:r>
      <w:r>
        <w:rPr>
          <w:rFonts w:ascii="Arial"/>
          <w:color w:val="AAAAAC"/>
          <w:w w:val="110"/>
          <w:sz w:val="18"/>
        </w:rPr>
        <w:t>,</w:t>
      </w:r>
      <w:r>
        <w:rPr>
          <w:rFonts w:ascii="Arial"/>
          <w:color w:val="89898E"/>
          <w:w w:val="110"/>
          <w:sz w:val="18"/>
        </w:rPr>
        <w:t>297</w:t>
      </w:r>
    </w:p>
    <w:p>
      <w:pPr>
        <w:pStyle w:val="BodyText"/>
        <w:rPr>
          <w:rFonts w:ascii="Arial"/>
          <w:sz w:val="20"/>
        </w:rPr>
      </w:pPr>
    </w:p>
    <w:p>
      <w:pPr>
        <w:pStyle w:val="BodyText"/>
        <w:rPr>
          <w:rFonts w:ascii="Arial"/>
          <w:sz w:val="20"/>
        </w:rPr>
      </w:pPr>
    </w:p>
    <w:p>
      <w:pPr>
        <w:pStyle w:val="BodyText"/>
        <w:spacing w:before="6"/>
        <w:rPr>
          <w:rFonts w:ascii="Arial"/>
          <w:sz w:val="23"/>
        </w:rPr>
      </w:pPr>
    </w:p>
    <w:p>
      <w:pPr>
        <w:tabs>
          <w:tab w:pos="2192" w:val="left" w:leader="none"/>
        </w:tabs>
        <w:spacing w:before="0"/>
        <w:ind w:left="235" w:right="0" w:firstLine="0"/>
        <w:jc w:val="center"/>
        <w:rPr>
          <w:rFonts w:ascii="Arial"/>
          <w:sz w:val="18"/>
        </w:rPr>
      </w:pPr>
      <w:r>
        <w:rPr/>
        <w:pict>
          <v:group style="position:absolute;margin-left:525.436157pt;margin-top:-1.1658pt;width:1.7pt;height:48.35pt;mso-position-horizontal-relative:page;mso-position-vertical-relative:paragraph;z-index:-46072" coordorigin="10509,-23" coordsize="34,967">
            <v:shape style="position:absolute;left:10525;top:-24;width:2;height:491" coordorigin="10526,-23" coordsize="0,491" path="m10526,-23l10526,223m10526,222l10526,468e" filled="false" stroked="true" strokeweight="1.682636pt" strokecolor="#ededef">
              <v:path arrowok="t"/>
              <v:stroke dashstyle="solid"/>
            </v:shape>
            <v:line style="position:absolute" from="10528,467" to="10528,713" stroked="true" strokeweight="1.442259pt" strokecolor="#ededef">
              <v:stroke dashstyle="solid"/>
            </v:line>
            <v:line style="position:absolute" from="10526,698" to="10526,943" stroked="true" strokeweight="1.682636pt" strokecolor="#ededef">
              <v:stroke dashstyle="solid"/>
            </v:line>
            <w10:wrap type="none"/>
          </v:group>
        </w:pict>
      </w:r>
      <w:r>
        <w:rPr>
          <w:rFonts w:ascii="Arial"/>
          <w:color w:val="89898E"/>
          <w:w w:val="110"/>
          <w:sz w:val="18"/>
        </w:rPr>
        <w:t>5,073</w:t>
        <w:tab/>
        <w:t>4</w:t>
      </w:r>
      <w:r>
        <w:rPr>
          <w:rFonts w:ascii="Arial"/>
          <w:color w:val="AAAAAC"/>
          <w:w w:val="110"/>
          <w:sz w:val="18"/>
        </w:rPr>
        <w:t>,</w:t>
      </w:r>
      <w:r>
        <w:rPr>
          <w:rFonts w:ascii="Arial"/>
          <w:color w:val="89898E"/>
          <w:w w:val="110"/>
          <w:sz w:val="18"/>
        </w:rPr>
        <w:t>663</w:t>
      </w:r>
    </w:p>
    <w:p>
      <w:pPr>
        <w:tabs>
          <w:tab w:pos="2191" w:val="left" w:leader="none"/>
        </w:tabs>
        <w:spacing w:before="34"/>
        <w:ind w:left="249" w:right="0" w:firstLine="0"/>
        <w:jc w:val="center"/>
        <w:rPr>
          <w:rFonts w:ascii="Arial"/>
          <w:sz w:val="18"/>
        </w:rPr>
      </w:pPr>
      <w:r>
        <w:rPr>
          <w:rFonts w:ascii="Arial"/>
          <w:color w:val="89898E"/>
          <w:w w:val="110"/>
          <w:sz w:val="18"/>
        </w:rPr>
        <w:t>6,464</w:t>
        <w:tab/>
        <w:t>9</w:t>
      </w:r>
      <w:r>
        <w:rPr>
          <w:rFonts w:ascii="Arial"/>
          <w:color w:val="AAAAAC"/>
          <w:w w:val="110"/>
          <w:sz w:val="18"/>
        </w:rPr>
        <w:t>,</w:t>
      </w:r>
      <w:r>
        <w:rPr>
          <w:rFonts w:ascii="Arial"/>
          <w:color w:val="89898E"/>
          <w:w w:val="110"/>
          <w:sz w:val="18"/>
        </w:rPr>
        <w:t>700</w:t>
      </w:r>
    </w:p>
    <w:p>
      <w:pPr>
        <w:tabs>
          <w:tab w:pos="2207" w:val="left" w:leader="none"/>
        </w:tabs>
        <w:spacing w:before="38"/>
        <w:ind w:left="265" w:right="0" w:firstLine="0"/>
        <w:jc w:val="center"/>
        <w:rPr>
          <w:rFonts w:ascii="Arial"/>
          <w:sz w:val="18"/>
        </w:rPr>
      </w:pPr>
      <w:r>
        <w:rPr/>
        <w:pict>
          <v:group style="position:absolute;margin-left:428.324005pt;margin-top:12.508423pt;width:1.25pt;height:24.35pt;mso-position-horizontal-relative:page;mso-position-vertical-relative:paragraph;z-index:-46048" coordorigin="8566,250" coordsize="25,487">
            <v:line style="position:absolute" from="8578,250" to="8578,496" stroked="true" strokeweight="1.201883pt" strokecolor="#ededef">
              <v:stroke dashstyle="solid"/>
            </v:line>
            <v:line style="position:absolute" from="8581,490" to="8581,736" stroked="true" strokeweight=".961506pt" strokecolor="#ededef">
              <v:stroke dashstyle="solid"/>
            </v:line>
            <w10:wrap type="none"/>
          </v:group>
        </w:pict>
      </w:r>
      <w:r>
        <w:rPr>
          <w:rFonts w:ascii="Arial"/>
          <w:color w:val="89898E"/>
          <w:w w:val="110"/>
          <w:sz w:val="18"/>
        </w:rPr>
        <w:t>6,665</w:t>
        <w:tab/>
        <w:t>9</w:t>
      </w:r>
      <w:r>
        <w:rPr>
          <w:rFonts w:ascii="Arial"/>
          <w:color w:val="AAAAAC"/>
          <w:w w:val="110"/>
          <w:sz w:val="18"/>
        </w:rPr>
        <w:t>,</w:t>
      </w:r>
      <w:r>
        <w:rPr>
          <w:rFonts w:ascii="Arial"/>
          <w:color w:val="89898E"/>
          <w:w w:val="110"/>
          <w:sz w:val="18"/>
        </w:rPr>
        <w:t>155</w:t>
      </w:r>
    </w:p>
    <w:p>
      <w:pPr>
        <w:tabs>
          <w:tab w:pos="2210" w:val="left" w:leader="none"/>
        </w:tabs>
        <w:spacing w:before="23"/>
        <w:ind w:left="267" w:right="0" w:firstLine="0"/>
        <w:jc w:val="center"/>
        <w:rPr>
          <w:rFonts w:ascii="Arial"/>
          <w:sz w:val="18"/>
        </w:rPr>
      </w:pPr>
      <w:r>
        <w:rPr>
          <w:rFonts w:ascii="Arial"/>
          <w:color w:val="89898E"/>
          <w:w w:val="110"/>
          <w:sz w:val="18"/>
        </w:rPr>
        <w:t>9</w:t>
      </w:r>
      <w:r>
        <w:rPr>
          <w:rFonts w:ascii="Arial"/>
          <w:color w:val="AAAAAC"/>
          <w:w w:val="110"/>
          <w:sz w:val="18"/>
        </w:rPr>
        <w:t>,</w:t>
      </w:r>
      <w:r>
        <w:rPr>
          <w:rFonts w:ascii="Arial"/>
          <w:color w:val="89898E"/>
          <w:w w:val="110"/>
          <w:sz w:val="18"/>
        </w:rPr>
        <w:t>609</w:t>
        <w:tab/>
        <w:t>9</w:t>
      </w:r>
      <w:r>
        <w:rPr>
          <w:rFonts w:ascii="Arial"/>
          <w:color w:val="AAAAAC"/>
          <w:w w:val="110"/>
          <w:sz w:val="18"/>
        </w:rPr>
        <w:t>,</w:t>
      </w:r>
      <w:r>
        <w:rPr>
          <w:rFonts w:ascii="Arial"/>
          <w:color w:val="89898E"/>
          <w:w w:val="110"/>
          <w:sz w:val="18"/>
        </w:rPr>
        <w:t>771</w:t>
      </w:r>
    </w:p>
    <w:p>
      <w:pPr>
        <w:tabs>
          <w:tab w:pos="2211" w:val="left" w:leader="none"/>
        </w:tabs>
        <w:spacing w:before="34"/>
        <w:ind w:left="149" w:right="0" w:firstLine="0"/>
        <w:jc w:val="center"/>
        <w:rPr>
          <w:rFonts w:ascii="Arial"/>
          <w:sz w:val="18"/>
        </w:rPr>
      </w:pPr>
      <w:r>
        <w:rPr/>
        <w:pict>
          <v:group style="position:absolute;margin-left:525.436157pt;margin-top:12.548728pt;width:1.7pt;height:23.8pt;mso-position-horizontal-relative:page;mso-position-vertical-relative:paragraph;z-index:-46024" coordorigin="10509,251" coordsize="34,476">
            <v:line style="position:absolute" from="10526,251" to="10526,497" stroked="true" strokeweight="1.682636pt" strokecolor="#ededef">
              <v:stroke dashstyle="solid"/>
            </v:line>
            <v:line style="position:absolute" from="10526,491" to="10526,727" stroked="true" strokeweight="1.682636pt" strokecolor="#ededef">
              <v:stroke dashstyle="solid"/>
            </v:line>
            <w10:wrap type="none"/>
          </v:group>
        </w:pict>
      </w:r>
      <w:r>
        <w:rPr>
          <w:rFonts w:ascii="Arial"/>
          <w:color w:val="89898E"/>
          <w:w w:val="120"/>
          <w:sz w:val="18"/>
        </w:rPr>
        <w:t>31</w:t>
      </w:r>
      <w:r>
        <w:rPr>
          <w:rFonts w:ascii="Arial"/>
          <w:color w:val="AAAAAC"/>
          <w:w w:val="120"/>
          <w:sz w:val="18"/>
        </w:rPr>
        <w:t>,</w:t>
      </w:r>
      <w:r>
        <w:rPr>
          <w:rFonts w:ascii="Arial"/>
          <w:color w:val="89898E"/>
          <w:w w:val="120"/>
          <w:sz w:val="18"/>
        </w:rPr>
        <w:t>008</w:t>
        <w:tab/>
        <w:t>4972</w:t>
      </w:r>
    </w:p>
    <w:p>
      <w:pPr>
        <w:tabs>
          <w:tab w:pos="2243" w:val="left" w:leader="none"/>
        </w:tabs>
        <w:spacing w:before="28"/>
        <w:ind w:left="300" w:right="0" w:firstLine="0"/>
        <w:jc w:val="center"/>
        <w:rPr>
          <w:rFonts w:ascii="Arial"/>
          <w:sz w:val="18"/>
        </w:rPr>
      </w:pPr>
      <w:r>
        <w:rPr>
          <w:rFonts w:ascii="Arial"/>
          <w:color w:val="89898E"/>
          <w:w w:val="125"/>
          <w:sz w:val="18"/>
        </w:rPr>
        <w:t>8,0</w:t>
      </w:r>
      <w:r>
        <w:rPr>
          <w:rFonts w:ascii="Arial"/>
          <w:color w:val="89898E"/>
          <w:spacing w:val="7"/>
          <w:w w:val="125"/>
          <w:sz w:val="18"/>
        </w:rPr>
        <w:t> </w:t>
      </w:r>
      <w:r>
        <w:rPr>
          <w:rFonts w:ascii="Arial"/>
          <w:color w:val="89898E"/>
          <w:w w:val="125"/>
          <w:sz w:val="18"/>
        </w:rPr>
        <w:t>8</w:t>
        <w:tab/>
      </w:r>
      <w:r>
        <w:rPr>
          <w:rFonts w:ascii="Arial"/>
          <w:color w:val="89898E"/>
          <w:spacing w:val="-6"/>
          <w:w w:val="125"/>
          <w:sz w:val="18"/>
        </w:rPr>
        <w:t>6</w:t>
      </w:r>
      <w:r>
        <w:rPr>
          <w:rFonts w:ascii="Arial"/>
          <w:color w:val="AAAAAC"/>
          <w:spacing w:val="-6"/>
          <w:w w:val="125"/>
          <w:sz w:val="18"/>
        </w:rPr>
        <w:t>,</w:t>
      </w:r>
      <w:r>
        <w:rPr>
          <w:rFonts w:ascii="Arial"/>
          <w:color w:val="89898E"/>
          <w:spacing w:val="-6"/>
          <w:w w:val="125"/>
          <w:sz w:val="18"/>
        </w:rPr>
        <w:t>106</w:t>
      </w:r>
    </w:p>
    <w:p>
      <w:pPr>
        <w:tabs>
          <w:tab w:pos="2200" w:val="left" w:leader="none"/>
        </w:tabs>
        <w:spacing w:before="33"/>
        <w:ind w:left="145" w:right="0" w:firstLine="0"/>
        <w:jc w:val="center"/>
        <w:rPr>
          <w:rFonts w:ascii="Arial"/>
          <w:sz w:val="18"/>
        </w:rPr>
      </w:pPr>
      <w:r>
        <w:rPr>
          <w:rFonts w:ascii="Arial"/>
          <w:color w:val="89898E"/>
          <w:w w:val="110"/>
          <w:sz w:val="18"/>
        </w:rPr>
        <w:t>15,229</w:t>
        <w:tab/>
        <w:t>5</w:t>
      </w:r>
      <w:r>
        <w:rPr>
          <w:rFonts w:ascii="Arial"/>
          <w:color w:val="AAAAAC"/>
          <w:w w:val="110"/>
          <w:sz w:val="18"/>
        </w:rPr>
        <w:t>,</w:t>
      </w:r>
      <w:r>
        <w:rPr>
          <w:rFonts w:ascii="Arial"/>
          <w:color w:val="89898E"/>
          <w:w w:val="110"/>
          <w:sz w:val="18"/>
        </w:rPr>
        <w:t>216</w:t>
      </w:r>
    </w:p>
    <w:p>
      <w:pPr>
        <w:tabs>
          <w:tab w:pos="2203" w:val="left" w:leader="none"/>
        </w:tabs>
        <w:spacing w:before="29"/>
        <w:ind w:left="422" w:right="0" w:firstLine="0"/>
        <w:jc w:val="center"/>
        <w:rPr>
          <w:rFonts w:ascii="Arial"/>
          <w:sz w:val="18"/>
        </w:rPr>
      </w:pPr>
      <w:r>
        <w:rPr/>
        <w:pict>
          <v:shape style="position:absolute;margin-left:526.037048pt;margin-top:12.058499pt;width:.1pt;height:24.1pt;mso-position-horizontal-relative:page;mso-position-vertical-relative:paragraph;z-index:-46000" coordorigin="10521,241" coordsize="0,482" path="m10521,241l10521,487m10521,477l10521,723e" filled="false" stroked="true" strokeweight="1.201883pt" strokecolor="#ededef">
            <v:path arrowok="t"/>
            <v:stroke dashstyle="solid"/>
            <w10:wrap type="none"/>
          </v:shape>
        </w:pict>
      </w:r>
      <w:r>
        <w:rPr>
          <w:rFonts w:ascii="Arial"/>
          <w:color w:val="89898E"/>
          <w:w w:val="110"/>
          <w:sz w:val="18"/>
        </w:rPr>
        <w:t>83</w:t>
        <w:tab/>
      </w:r>
      <w:r>
        <w:rPr>
          <w:rFonts w:ascii="Arial"/>
          <w:color w:val="AAAAAC"/>
          <w:w w:val="110"/>
          <w:sz w:val="18"/>
          <w:shd w:fill="EDEDEF" w:color="auto" w:val="clear"/>
        </w:rPr>
        <w:t>1,1</w:t>
      </w:r>
      <w:r>
        <w:rPr>
          <w:rFonts w:ascii="Arial"/>
          <w:color w:val="89898E"/>
          <w:w w:val="110"/>
          <w:sz w:val="18"/>
        </w:rPr>
        <w:t>22</w:t>
      </w:r>
    </w:p>
    <w:p>
      <w:pPr>
        <w:tabs>
          <w:tab w:pos="2199" w:val="left" w:leader="none"/>
        </w:tabs>
        <w:spacing w:before="24"/>
        <w:ind w:left="257" w:right="0" w:firstLine="0"/>
        <w:jc w:val="center"/>
        <w:rPr>
          <w:rFonts w:ascii="Arial"/>
          <w:sz w:val="18"/>
        </w:rPr>
      </w:pPr>
      <w:r>
        <w:rPr/>
        <w:pict>
          <v:line style="position:absolute;mso-position-horizontal-relative:page;mso-position-vertical-relative:paragraph;z-index:-45976" from="428.924957pt,12.048756pt" to="428.924957pt,24.341957pt" stroked="true" strokeweight="1.201883pt" strokecolor="#ededef">
            <v:stroke dashstyle="solid"/>
            <w10:wrap type="none"/>
          </v:line>
        </w:pict>
      </w:r>
      <w:r>
        <w:rPr>
          <w:rFonts w:ascii="Arial"/>
          <w:color w:val="89898E"/>
          <w:w w:val="110"/>
          <w:sz w:val="18"/>
        </w:rPr>
        <w:t>1,403</w:t>
        <w:tab/>
        <w:t>1</w:t>
      </w:r>
      <w:r>
        <w:rPr>
          <w:rFonts w:ascii="Arial"/>
          <w:color w:val="AAAAAC"/>
          <w:w w:val="110"/>
          <w:sz w:val="18"/>
        </w:rPr>
        <w:t>,</w:t>
      </w:r>
      <w:r>
        <w:rPr>
          <w:rFonts w:ascii="Arial"/>
          <w:color w:val="89898E"/>
          <w:w w:val="110"/>
          <w:sz w:val="18"/>
        </w:rPr>
        <w:t>774</w:t>
      </w:r>
    </w:p>
    <w:p>
      <w:pPr>
        <w:tabs>
          <w:tab w:pos="2085" w:val="left" w:leader="none"/>
        </w:tabs>
        <w:spacing w:before="28"/>
        <w:ind w:left="143" w:right="0" w:firstLine="0"/>
        <w:jc w:val="center"/>
        <w:rPr>
          <w:rFonts w:ascii="Arial"/>
          <w:sz w:val="18"/>
        </w:rPr>
      </w:pPr>
      <w:r>
        <w:rPr>
          <w:rFonts w:ascii="Arial"/>
          <w:color w:val="89898E"/>
          <w:w w:val="110"/>
          <w:sz w:val="18"/>
        </w:rPr>
        <w:t>16</w:t>
      </w:r>
      <w:r>
        <w:rPr>
          <w:rFonts w:ascii="Arial"/>
          <w:color w:val="AAAAAC"/>
          <w:w w:val="110"/>
          <w:sz w:val="18"/>
        </w:rPr>
        <w:t>,</w:t>
      </w:r>
      <w:r>
        <w:rPr>
          <w:rFonts w:ascii="Arial"/>
          <w:color w:val="89898E"/>
          <w:w w:val="110"/>
          <w:sz w:val="18"/>
        </w:rPr>
        <w:t>802</w:t>
        <w:tab/>
        <w:t>13</w:t>
      </w:r>
      <w:r>
        <w:rPr>
          <w:rFonts w:ascii="Arial"/>
          <w:color w:val="AAAAAC"/>
          <w:w w:val="110"/>
          <w:sz w:val="18"/>
        </w:rPr>
        <w:t>,</w:t>
      </w:r>
      <w:r>
        <w:rPr>
          <w:rFonts w:ascii="Arial"/>
          <w:color w:val="AAAAAC"/>
          <w:spacing w:val="51"/>
          <w:w w:val="110"/>
          <w:sz w:val="18"/>
        </w:rPr>
        <w:t> </w:t>
      </w:r>
      <w:r>
        <w:rPr>
          <w:rFonts w:ascii="Arial"/>
          <w:color w:val="89898E"/>
          <w:w w:val="110"/>
          <w:sz w:val="18"/>
        </w:rPr>
        <w:t>06</w:t>
      </w:r>
    </w:p>
    <w:p>
      <w:pPr>
        <w:tabs>
          <w:tab w:pos="2090" w:val="left" w:leader="none"/>
        </w:tabs>
        <w:spacing w:before="24"/>
        <w:ind w:left="146" w:right="0" w:firstLine="0"/>
        <w:jc w:val="center"/>
        <w:rPr>
          <w:rFonts w:ascii="Arial"/>
          <w:sz w:val="18"/>
        </w:rPr>
      </w:pPr>
      <w:r>
        <w:rPr/>
        <w:pict>
          <v:shape style="position:absolute;margin-left:526.037048pt;margin-top:12.048774pt;width:.1pt;height:24.1pt;mso-position-horizontal-relative:page;mso-position-vertical-relative:paragraph;z-index:-45952" coordorigin="10521,241" coordsize="0,482" path="m10521,241l10521,487m10521,476l10521,722e" filled="false" stroked="true" strokeweight="1.201883pt" strokecolor="#ededef">
            <v:path arrowok="t"/>
            <v:stroke dashstyle="solid"/>
            <w10:wrap type="none"/>
          </v:shape>
        </w:pict>
      </w:r>
      <w:r>
        <w:rPr>
          <w:rFonts w:ascii="Arial"/>
          <w:color w:val="89898E"/>
          <w:w w:val="110"/>
          <w:sz w:val="18"/>
        </w:rPr>
        <w:t>60,108</w:t>
        <w:tab/>
        <w:t>10,829</w:t>
      </w:r>
    </w:p>
    <w:p>
      <w:pPr>
        <w:tabs>
          <w:tab w:pos="2085" w:val="left" w:leader="none"/>
        </w:tabs>
        <w:spacing w:before="28"/>
        <w:ind w:left="251" w:right="0" w:firstLine="0"/>
        <w:jc w:val="center"/>
        <w:rPr>
          <w:rFonts w:ascii="Arial"/>
          <w:sz w:val="18"/>
        </w:rPr>
      </w:pPr>
      <w:r>
        <w:rPr/>
        <w:pict>
          <v:line style="position:absolute;mso-position-horizontal-relative:page;mso-position-vertical-relative:paragraph;z-index:-45928" from="428.804749pt,12.248705pt" to="428.804749pt,24.541906pt" stroked="true" strokeweight=".961506pt" strokecolor="#ededef">
            <v:stroke dashstyle="solid"/>
            <w10:wrap type="none"/>
          </v:line>
        </w:pict>
      </w:r>
      <w:r>
        <w:rPr>
          <w:rFonts w:ascii="Arial"/>
          <w:color w:val="89898E"/>
          <w:w w:val="110"/>
          <w:sz w:val="18"/>
        </w:rPr>
        <w:t>4,963</w:t>
        <w:tab/>
        <w:t>23</w:t>
      </w:r>
      <w:r>
        <w:rPr>
          <w:rFonts w:ascii="Arial"/>
          <w:color w:val="AAAAAC"/>
          <w:w w:val="110"/>
          <w:sz w:val="18"/>
        </w:rPr>
        <w:t>,</w:t>
      </w:r>
      <w:r>
        <w:rPr>
          <w:rFonts w:ascii="Arial"/>
          <w:color w:val="89898E"/>
          <w:w w:val="110"/>
          <w:sz w:val="18"/>
        </w:rPr>
        <w:t>088</w:t>
      </w:r>
    </w:p>
    <w:p>
      <w:pPr>
        <w:tabs>
          <w:tab w:pos="1977" w:val="left" w:leader="none"/>
        </w:tabs>
        <w:spacing w:before="29"/>
        <w:ind w:left="30" w:right="0" w:firstLine="0"/>
        <w:jc w:val="center"/>
        <w:rPr>
          <w:rFonts w:ascii="Arial"/>
          <w:sz w:val="18"/>
        </w:rPr>
      </w:pPr>
      <w:r>
        <w:rPr>
          <w:rFonts w:ascii="Arial"/>
          <w:color w:val="89898E"/>
          <w:w w:val="110"/>
          <w:sz w:val="18"/>
        </w:rPr>
        <w:t>431</w:t>
      </w:r>
      <w:r>
        <w:rPr>
          <w:rFonts w:ascii="Arial"/>
          <w:color w:val="AAAAAC"/>
          <w:w w:val="110"/>
          <w:sz w:val="18"/>
        </w:rPr>
        <w:t>,</w:t>
      </w:r>
      <w:r>
        <w:rPr>
          <w:rFonts w:ascii="Arial"/>
          <w:color w:val="89898E"/>
          <w:w w:val="110"/>
          <w:sz w:val="18"/>
        </w:rPr>
        <w:t>827</w:t>
        <w:tab/>
        <w:t>382</w:t>
      </w:r>
      <w:r>
        <w:rPr>
          <w:rFonts w:ascii="Arial"/>
          <w:color w:val="AAAAAC"/>
          <w:w w:val="110"/>
          <w:sz w:val="18"/>
        </w:rPr>
        <w:t>,</w:t>
      </w:r>
      <w:r>
        <w:rPr>
          <w:rFonts w:ascii="Arial"/>
          <w:color w:val="89898E"/>
          <w:w w:val="110"/>
          <w:sz w:val="18"/>
        </w:rPr>
        <w:t>928</w:t>
      </w:r>
    </w:p>
    <w:p>
      <w:pPr>
        <w:tabs>
          <w:tab w:pos="2348" w:val="left" w:leader="none"/>
        </w:tabs>
        <w:spacing w:before="33"/>
        <w:ind w:left="404" w:right="0" w:firstLine="0"/>
        <w:jc w:val="center"/>
        <w:rPr>
          <w:rFonts w:ascii="Arial"/>
          <w:sz w:val="18"/>
        </w:rPr>
      </w:pPr>
      <w:r>
        <w:rPr>
          <w:rFonts w:ascii="Arial"/>
          <w:color w:val="89898E"/>
          <w:w w:val="105"/>
          <w:sz w:val="18"/>
        </w:rPr>
        <w:t>701</w:t>
        <w:tab/>
        <w:t>609</w:t>
      </w:r>
    </w:p>
    <w:p>
      <w:pPr>
        <w:tabs>
          <w:tab w:pos="2191" w:val="left" w:leader="none"/>
        </w:tabs>
        <w:spacing w:before="24"/>
        <w:ind w:left="136" w:right="0" w:firstLine="0"/>
        <w:jc w:val="center"/>
        <w:rPr>
          <w:rFonts w:ascii="Arial"/>
          <w:sz w:val="18"/>
        </w:rPr>
      </w:pPr>
      <w:r>
        <w:rPr/>
        <w:pict>
          <v:line style="position:absolute;mso-position-horizontal-relative:page;mso-position-vertical-relative:paragraph;z-index:-45904" from="428.804749pt,11.56819pt" to="428.804749pt,23.861391pt" stroked="true" strokeweight=".961506pt" strokecolor="#ededef">
            <v:stroke dashstyle="solid"/>
            <w10:wrap type="none"/>
          </v:line>
        </w:pict>
      </w:r>
      <w:r>
        <w:rPr>
          <w:rFonts w:ascii="Arial"/>
          <w:color w:val="89898E"/>
          <w:w w:val="110"/>
          <w:sz w:val="18"/>
        </w:rPr>
        <w:t>12,715</w:t>
        <w:tab/>
        <w:t>9,742</w:t>
      </w:r>
    </w:p>
    <w:p>
      <w:pPr>
        <w:tabs>
          <w:tab w:pos="2201" w:val="left" w:leader="none"/>
        </w:tabs>
        <w:spacing w:before="24"/>
        <w:ind w:left="145" w:right="0" w:firstLine="0"/>
        <w:jc w:val="center"/>
        <w:rPr>
          <w:rFonts w:ascii="Arial"/>
          <w:sz w:val="18"/>
        </w:rPr>
      </w:pPr>
      <w:r>
        <w:rPr/>
        <w:pict>
          <v:line style="position:absolute;mso-position-horizontal-relative:page;mso-position-vertical-relative:paragraph;z-index:-45880" from="526.037048pt,11.808446pt" to="526.037048pt,24.101647pt" stroked="true" strokeweight="1.201883pt" strokecolor="#ededef">
            <v:stroke dashstyle="solid"/>
            <w10:wrap type="none"/>
          </v:line>
        </w:pict>
      </w:r>
      <w:r>
        <w:rPr>
          <w:rFonts w:ascii="Arial"/>
          <w:color w:val="89898E"/>
          <w:w w:val="110"/>
          <w:sz w:val="18"/>
        </w:rPr>
        <w:t>10</w:t>
      </w:r>
      <w:r>
        <w:rPr>
          <w:rFonts w:ascii="Arial"/>
          <w:color w:val="AAAAAC"/>
          <w:w w:val="110"/>
          <w:sz w:val="18"/>
        </w:rPr>
        <w:t>,</w:t>
      </w:r>
      <w:r>
        <w:rPr>
          <w:rFonts w:ascii="Arial"/>
          <w:color w:val="89898E"/>
          <w:w w:val="110"/>
          <w:sz w:val="18"/>
        </w:rPr>
        <w:t>857</w:t>
        <w:tab/>
        <w:t>6,064</w:t>
      </w:r>
    </w:p>
    <w:p>
      <w:pPr>
        <w:spacing w:before="23"/>
        <w:ind w:left="3147" w:right="0" w:firstLine="0"/>
        <w:jc w:val="left"/>
        <w:rPr>
          <w:rFonts w:ascii="Arial"/>
          <w:sz w:val="18"/>
        </w:rPr>
      </w:pPr>
      <w:r>
        <w:rPr>
          <w:rFonts w:ascii="Arial"/>
          <w:color w:val="89898E"/>
          <w:w w:val="110"/>
          <w:sz w:val="18"/>
        </w:rPr>
        <w:t>31</w:t>
      </w:r>
      <w:r>
        <w:rPr>
          <w:rFonts w:ascii="Arial"/>
          <w:color w:val="AAAAAC"/>
          <w:w w:val="110"/>
          <w:sz w:val="18"/>
        </w:rPr>
        <w:t>,</w:t>
      </w:r>
      <w:r>
        <w:rPr>
          <w:rFonts w:ascii="Arial"/>
          <w:color w:val="89898E"/>
          <w:w w:val="110"/>
          <w:sz w:val="18"/>
        </w:rPr>
        <w:t>798</w:t>
      </w:r>
    </w:p>
    <w:p>
      <w:pPr>
        <w:spacing w:before="24"/>
        <w:ind w:left="1312" w:right="0" w:firstLine="0"/>
        <w:jc w:val="left"/>
        <w:rPr>
          <w:rFonts w:ascii="Arial"/>
          <w:sz w:val="18"/>
        </w:rPr>
      </w:pPr>
      <w:r>
        <w:rPr>
          <w:rFonts w:ascii="Arial"/>
          <w:color w:val="89898E"/>
          <w:w w:val="115"/>
          <w:sz w:val="18"/>
        </w:rPr>
        <w:t>4,221</w:t>
      </w:r>
    </w:p>
    <w:p>
      <w:pPr>
        <w:tabs>
          <w:tab w:pos="2181" w:val="left" w:leader="none"/>
        </w:tabs>
        <w:spacing w:before="28"/>
        <w:ind w:left="229" w:right="0" w:firstLine="0"/>
        <w:jc w:val="center"/>
        <w:rPr>
          <w:rFonts w:ascii="Arial"/>
          <w:sz w:val="18"/>
        </w:rPr>
      </w:pPr>
      <w:r>
        <w:rPr>
          <w:rFonts w:ascii="Arial"/>
          <w:color w:val="89898E"/>
          <w:w w:val="110"/>
          <w:sz w:val="18"/>
        </w:rPr>
        <w:t>9,466</w:t>
        <w:tab/>
        <w:t>8,265</w:t>
      </w:r>
    </w:p>
    <w:p>
      <w:pPr>
        <w:pStyle w:val="BodyText"/>
        <w:spacing w:before="10"/>
        <w:rPr>
          <w:rFonts w:ascii="Arial"/>
          <w:sz w:val="15"/>
        </w:rPr>
      </w:pPr>
      <w:r>
        <w:rPr/>
        <w:pict>
          <v:group style="position:absolute;margin-left:389.410034pt;margin-top:11.226155pt;width:159.5pt;height:12.9pt;mso-position-horizontal-relative:page;mso-position-vertical-relative:paragraph;z-index:2128;mso-wrap-distance-left:0;mso-wrap-distance-right:0" coordorigin="7788,225" coordsize="3190,258">
            <v:line style="position:absolute" from="7788,237" to="8404,237" stroked="true" strokeweight="1.201454pt" strokecolor="#000000">
              <v:stroke dashstyle="solid"/>
            </v:line>
            <v:line style="position:absolute" from="8235,237" to="9596,237" stroked="true" strokeweight=".480582pt" strokecolor="#000000">
              <v:stroke dashstyle="solid"/>
            </v:line>
            <v:line style="position:absolute" from="9596,237" to="10952,237" stroked="true" strokeweight="1.201454pt" strokecolor="#000000">
              <v:stroke dashstyle="solid"/>
            </v:line>
            <v:line style="position:absolute" from="8643,237" to="8643,482" stroked="true" strokeweight="1.442259pt" strokecolor="#ededef">
              <v:stroke dashstyle="solid"/>
            </v:line>
            <v:shape style="position:absolute;left:7788;top:260;width:1237;height:202" type="#_x0000_t202" filled="false" stroked="false">
              <v:textbox inset="0,0,0,0">
                <w:txbxContent>
                  <w:p>
                    <w:pPr>
                      <w:tabs>
                        <w:tab w:pos="512" w:val="left" w:leader="none"/>
                      </w:tabs>
                      <w:spacing w:line="201" w:lineRule="exact" w:before="0"/>
                      <w:ind w:left="0" w:right="0" w:firstLine="0"/>
                      <w:jc w:val="left"/>
                      <w:rPr>
                        <w:rFonts w:ascii="Arial"/>
                        <w:sz w:val="18"/>
                      </w:rPr>
                    </w:pPr>
                    <w:r>
                      <w:rPr>
                        <w:rFonts w:ascii="Arial"/>
                        <w:color w:val="89898E"/>
                        <w:w w:val="100"/>
                        <w:sz w:val="18"/>
                        <w:u w:val="thick" w:color="000000"/>
                      </w:rPr>
                      <w:t> </w:t>
                    </w:r>
                    <w:r>
                      <w:rPr>
                        <w:rFonts w:ascii="Arial"/>
                        <w:color w:val="89898E"/>
                        <w:sz w:val="18"/>
                        <w:u w:val="thick" w:color="000000"/>
                      </w:rPr>
                      <w:tab/>
                    </w:r>
                    <w:r>
                      <w:rPr>
                        <w:rFonts w:ascii="Arial"/>
                        <w:color w:val="89898E"/>
                        <w:w w:val="105"/>
                        <w:sz w:val="18"/>
                        <w:u w:val="thick" w:color="000000"/>
                      </w:rPr>
                      <w:t>6</w:t>
                    </w:r>
                    <w:r>
                      <w:rPr>
                        <w:rFonts w:ascii="Arial"/>
                        <w:color w:val="89898E"/>
                        <w:w w:val="105"/>
                        <w:sz w:val="18"/>
                      </w:rPr>
                      <w:t>36</w:t>
                    </w:r>
                    <w:r>
                      <w:rPr>
                        <w:rFonts w:ascii="Arial"/>
                        <w:color w:val="AAAAAC"/>
                        <w:w w:val="105"/>
                        <w:sz w:val="18"/>
                      </w:rPr>
                      <w:t>,</w:t>
                    </w:r>
                    <w:r>
                      <w:rPr>
                        <w:rFonts w:ascii="Arial"/>
                        <w:color w:val="89898E"/>
                        <w:w w:val="105"/>
                        <w:sz w:val="18"/>
                      </w:rPr>
                      <w:t>015</w:t>
                    </w:r>
                  </w:p>
                </w:txbxContent>
              </v:textbox>
              <w10:wrap type="none"/>
            </v:shape>
            <v:shape style="position:absolute;left:9595;top:260;width:1383;height:202" type="#_x0000_t202" filled="false" stroked="false">
              <v:textbox inset="0,0,0,0">
                <w:txbxContent>
                  <w:p>
                    <w:pPr>
                      <w:tabs>
                        <w:tab w:pos="646" w:val="left" w:leader="none"/>
                      </w:tabs>
                      <w:spacing w:line="201" w:lineRule="exact" w:before="0"/>
                      <w:ind w:left="0" w:right="0" w:firstLine="0"/>
                      <w:jc w:val="left"/>
                      <w:rPr>
                        <w:rFonts w:ascii="Arial"/>
                        <w:sz w:val="18"/>
                      </w:rPr>
                    </w:pPr>
                    <w:r>
                      <w:rPr>
                        <w:rFonts w:ascii="Arial"/>
                        <w:color w:val="89898E"/>
                        <w:w w:val="100"/>
                        <w:sz w:val="18"/>
                        <w:u w:val="thick" w:color="000000"/>
                      </w:rPr>
                      <w:t> </w:t>
                    </w:r>
                    <w:r>
                      <w:rPr>
                        <w:rFonts w:ascii="Arial"/>
                        <w:color w:val="89898E"/>
                        <w:sz w:val="18"/>
                        <w:u w:val="thick" w:color="000000"/>
                      </w:rPr>
                      <w:tab/>
                    </w:r>
                    <w:r>
                      <w:rPr>
                        <w:rFonts w:ascii="Arial"/>
                        <w:color w:val="89898E"/>
                        <w:w w:val="110"/>
                        <w:sz w:val="18"/>
                        <w:u w:val="thick" w:color="000000"/>
                      </w:rPr>
                      <w:t>539</w:t>
                    </w:r>
                    <w:r>
                      <w:rPr>
                        <w:rFonts w:ascii="Arial"/>
                        <w:color w:val="89898E"/>
                        <w:spacing w:val="1"/>
                        <w:w w:val="110"/>
                        <w:sz w:val="18"/>
                        <w:u w:val="thick" w:color="000000"/>
                      </w:rPr>
                      <w:t> </w:t>
                    </w:r>
                    <w:r>
                      <w:rPr>
                        <w:rFonts w:ascii="Arial"/>
                        <w:color w:val="89898E"/>
                        <w:w w:val="110"/>
                        <w:sz w:val="18"/>
                        <w:u w:val="thick" w:color="000000"/>
                      </w:rPr>
                      <w:t>408</w:t>
                    </w:r>
                  </w:p>
                </w:txbxContent>
              </v:textbox>
              <w10:wrap type="none"/>
            </v:shape>
            <w10:wrap type="topAndBottom"/>
          </v:group>
        </w:pict>
      </w:r>
    </w:p>
    <w:p>
      <w:pPr>
        <w:pStyle w:val="BodyText"/>
        <w:spacing w:before="10"/>
        <w:rPr>
          <w:rFonts w:ascii="Arial"/>
          <w:sz w:val="16"/>
        </w:rPr>
      </w:pPr>
    </w:p>
    <w:p>
      <w:pPr>
        <w:tabs>
          <w:tab w:pos="2077" w:val="left" w:leader="none"/>
        </w:tabs>
        <w:spacing w:before="1"/>
        <w:ind w:left="133" w:right="0" w:firstLine="0"/>
        <w:jc w:val="center"/>
        <w:rPr>
          <w:rFonts w:ascii="Arial"/>
          <w:sz w:val="18"/>
        </w:rPr>
      </w:pPr>
      <w:r>
        <w:rPr/>
        <w:pict>
          <v:line style="position:absolute;mso-position-horizontal-relative:page;mso-position-vertical-relative:paragraph;z-index:-45856" from="428.804749pt,-.875506pt" to="428.804749pt,11.417695pt" stroked="true" strokeweight=".961506pt" strokecolor="#ededef">
            <v:stroke dashstyle="solid"/>
            <w10:wrap type="none"/>
          </v:line>
        </w:pict>
      </w:r>
      <w:r>
        <w:rPr/>
        <w:pict>
          <v:line style="position:absolute;mso-position-horizontal-relative:page;mso-position-vertical-relative:paragraph;z-index:-45832" from="525.91687pt,-.875506pt" to="525.91687pt,11.417695pt" stroked="true" strokeweight=".961506pt" strokecolor="#ededef">
            <v:stroke dashstyle="solid"/>
            <w10:wrap type="none"/>
          </v:line>
        </w:pict>
      </w:r>
      <w:r>
        <w:rPr>
          <w:rFonts w:ascii="Arial"/>
          <w:color w:val="89898E"/>
          <w:w w:val="110"/>
          <w:sz w:val="18"/>
        </w:rPr>
        <w:t>37</w:t>
      </w:r>
      <w:r>
        <w:rPr>
          <w:rFonts w:ascii="Arial"/>
          <w:color w:val="AAAAAC"/>
          <w:w w:val="110"/>
          <w:sz w:val="18"/>
        </w:rPr>
        <w:t>,</w:t>
      </w:r>
      <w:r>
        <w:rPr>
          <w:rFonts w:ascii="Arial"/>
          <w:color w:val="89898E"/>
          <w:w w:val="110"/>
          <w:sz w:val="18"/>
        </w:rPr>
        <w:t>693</w:t>
        <w:tab/>
        <w:t>13</w:t>
      </w:r>
      <w:r>
        <w:rPr>
          <w:rFonts w:ascii="Arial"/>
          <w:color w:val="AAAAAC"/>
          <w:w w:val="110"/>
          <w:sz w:val="18"/>
        </w:rPr>
        <w:t>,</w:t>
      </w:r>
      <w:r>
        <w:rPr>
          <w:rFonts w:ascii="Arial"/>
          <w:color w:val="89898E"/>
          <w:w w:val="110"/>
          <w:sz w:val="18"/>
        </w:rPr>
        <w:t>889</w:t>
      </w:r>
    </w:p>
    <w:p>
      <w:pPr>
        <w:pStyle w:val="BodyText"/>
        <w:spacing w:before="9"/>
        <w:rPr>
          <w:rFonts w:ascii="Arial"/>
          <w:sz w:val="23"/>
        </w:rPr>
      </w:pPr>
    </w:p>
    <w:p>
      <w:pPr>
        <w:tabs>
          <w:tab w:pos="650" w:val="left" w:leader="none"/>
          <w:tab w:pos="1976" w:val="left" w:leader="none"/>
          <w:tab w:pos="2535" w:val="left" w:leader="none"/>
          <w:tab w:pos="3919" w:val="left" w:leader="none"/>
        </w:tabs>
        <w:spacing w:before="0"/>
        <w:ind w:left="117" w:right="0" w:firstLine="0"/>
        <w:jc w:val="left"/>
        <w:rPr>
          <w:rFonts w:ascii="Arial"/>
          <w:sz w:val="19"/>
        </w:rPr>
      </w:pPr>
      <w:r>
        <w:rPr>
          <w:rFonts w:ascii="Arial"/>
          <w:color w:val="89898E"/>
          <w:w w:val="110"/>
          <w:sz w:val="19"/>
        </w:rPr>
        <w:t>7</w:t>
      </w:r>
      <w:r>
        <w:rPr>
          <w:rFonts w:ascii="Arial"/>
          <w:color w:val="89898E"/>
          <w:sz w:val="19"/>
        </w:rPr>
        <w:tab/>
      </w:r>
      <w:r>
        <w:rPr>
          <w:rFonts w:ascii="Arial"/>
          <w:color w:val="89898E"/>
          <w:w w:val="100"/>
          <w:sz w:val="19"/>
          <w:u w:val="single" w:color="000000"/>
        </w:rPr>
        <w:t> </w:t>
      </w:r>
      <w:r>
        <w:rPr>
          <w:rFonts w:ascii="Arial"/>
          <w:color w:val="89898E"/>
          <w:sz w:val="19"/>
          <w:u w:val="single" w:color="000000"/>
        </w:rPr>
        <w:tab/>
      </w:r>
      <w:r>
        <w:rPr>
          <w:rFonts w:ascii="Arial"/>
          <w:color w:val="89898E"/>
          <w:sz w:val="19"/>
        </w:rPr>
        <w:tab/>
      </w:r>
      <w:r>
        <w:rPr>
          <w:rFonts w:ascii="Arial"/>
          <w:color w:val="89898E"/>
          <w:w w:val="100"/>
          <w:sz w:val="19"/>
          <w:u w:val="thick" w:color="000000"/>
        </w:rPr>
        <w:t> </w:t>
      </w:r>
      <w:r>
        <w:rPr>
          <w:rFonts w:ascii="Arial"/>
          <w:color w:val="89898E"/>
          <w:sz w:val="19"/>
          <w:u w:val="thick" w:color="000000"/>
        </w:rPr>
        <w:tab/>
      </w:r>
    </w:p>
    <w:p>
      <w:pPr>
        <w:pStyle w:val="BodyText"/>
        <w:spacing w:before="2"/>
        <w:rPr>
          <w:rFonts w:ascii="Arial"/>
          <w:sz w:val="23"/>
        </w:rPr>
      </w:pPr>
    </w:p>
    <w:p>
      <w:pPr>
        <w:tabs>
          <w:tab w:pos="1205" w:val="left" w:leader="none"/>
          <w:tab w:pos="2535" w:val="left" w:leader="none"/>
          <w:tab w:pos="3150" w:val="left" w:leader="none"/>
        </w:tabs>
        <w:spacing w:before="0"/>
        <w:ind w:left="650" w:right="0" w:firstLine="0"/>
        <w:jc w:val="left"/>
        <w:rPr>
          <w:rFonts w:ascii="Arial"/>
          <w:sz w:val="18"/>
        </w:rPr>
      </w:pPr>
      <w:r>
        <w:rPr>
          <w:rFonts w:ascii="Arial"/>
          <w:color w:val="89898E"/>
          <w:w w:val="100"/>
          <w:sz w:val="18"/>
          <w:u w:val="single" w:color="000000"/>
        </w:rPr>
        <w:t> </w:t>
      </w:r>
      <w:r>
        <w:rPr>
          <w:rFonts w:ascii="Arial"/>
          <w:color w:val="89898E"/>
          <w:sz w:val="18"/>
          <w:u w:val="single" w:color="000000"/>
        </w:rPr>
        <w:tab/>
      </w:r>
      <w:r>
        <w:rPr>
          <w:rFonts w:ascii="Arial"/>
          <w:color w:val="89898E"/>
          <w:w w:val="110"/>
          <w:sz w:val="18"/>
          <w:u w:val="single" w:color="000000"/>
        </w:rPr>
        <w:t>37,693</w:t>
      </w:r>
      <w:r>
        <w:rPr>
          <w:rFonts w:ascii="Arial"/>
          <w:color w:val="89898E"/>
          <w:w w:val="110"/>
          <w:sz w:val="18"/>
        </w:rPr>
        <w:tab/>
      </w:r>
      <w:r>
        <w:rPr>
          <w:rFonts w:ascii="Arial"/>
          <w:color w:val="89898E"/>
          <w:w w:val="110"/>
          <w:sz w:val="18"/>
          <w:u w:val="single" w:color="000000"/>
        </w:rPr>
        <w:t> </w:t>
        <w:tab/>
        <w:t>13,889</w:t>
      </w:r>
      <w:r>
        <w:rPr>
          <w:rFonts w:ascii="Arial"/>
          <w:color w:val="89898E"/>
          <w:spacing w:val="-9"/>
          <w:sz w:val="18"/>
          <w:u w:val="single" w:color="000000"/>
        </w:rPr>
        <w:t> </w:t>
      </w:r>
    </w:p>
    <w:p>
      <w:pPr>
        <w:spacing w:after="0"/>
        <w:jc w:val="left"/>
        <w:rPr>
          <w:rFonts w:ascii="Arial"/>
          <w:sz w:val="18"/>
        </w:rPr>
        <w:sectPr>
          <w:type w:val="continuous"/>
          <w:pgSz w:w="12240" w:h="15840"/>
          <w:pgMar w:top="1500" w:bottom="280" w:left="60" w:right="280"/>
          <w:cols w:num="2" w:equalWidth="0">
            <w:col w:w="6228" w:space="849"/>
            <w:col w:w="4823"/>
          </w:cols>
        </w:sectPr>
      </w:pPr>
    </w:p>
    <w:p>
      <w:pPr>
        <w:pStyle w:val="BodyText"/>
        <w:spacing w:before="2"/>
        <w:rPr>
          <w:rFonts w:ascii="Arial"/>
          <w:sz w:val="25"/>
        </w:rPr>
      </w:pPr>
    </w:p>
    <w:p>
      <w:pPr>
        <w:spacing w:line="283" w:lineRule="auto" w:before="0"/>
        <w:ind w:left="7698" w:right="0" w:firstLine="129"/>
        <w:jc w:val="left"/>
        <w:rPr>
          <w:rFonts w:ascii="Arial"/>
          <w:sz w:val="17"/>
        </w:rPr>
      </w:pPr>
      <w:r>
        <w:rPr>
          <w:rFonts w:ascii="Arial"/>
          <w:color w:val="A7A7A8"/>
          <w:sz w:val="17"/>
        </w:rPr>
        <w:t>I </w:t>
      </w:r>
      <w:r>
        <w:rPr>
          <w:rFonts w:ascii="Arial"/>
          <w:color w:val="7C7C7E"/>
          <w:sz w:val="17"/>
        </w:rPr>
        <w:t>nf </w:t>
      </w:r>
      <w:r>
        <w:rPr>
          <w:rFonts w:ascii="Arial"/>
          <w:color w:val="565759"/>
          <w:sz w:val="17"/>
        </w:rPr>
        <w:t>l</w:t>
      </w:r>
      <w:r>
        <w:rPr>
          <w:rFonts w:ascii="Arial"/>
          <w:color w:val="7C7C7E"/>
          <w:sz w:val="17"/>
        </w:rPr>
        <w:t>ows (Outflows)</w:t>
      </w:r>
    </w:p>
    <w:p>
      <w:pPr>
        <w:tabs>
          <w:tab w:pos="2477" w:val="left" w:leader="none"/>
        </w:tabs>
        <w:spacing w:before="78"/>
        <w:ind w:left="98" w:right="0" w:firstLine="0"/>
        <w:jc w:val="left"/>
        <w:rPr>
          <w:rFonts w:ascii="Arial"/>
          <w:sz w:val="16"/>
        </w:rPr>
      </w:pPr>
      <w:r>
        <w:rPr/>
        <w:br w:type="column"/>
      </w:r>
      <w:r>
        <w:rPr>
          <w:rFonts w:ascii="Arial"/>
          <w:color w:val="7C7C7E"/>
          <w:w w:val="95"/>
          <w:sz w:val="16"/>
        </w:rPr>
        <w:t>$</w:t>
        <w:tab/>
        <w:t>$</w:t>
      </w:r>
    </w:p>
    <w:p>
      <w:pPr>
        <w:spacing w:line="283" w:lineRule="auto" w:before="28"/>
        <w:ind w:left="1502" w:right="935" w:firstLine="133"/>
        <w:jc w:val="left"/>
        <w:rPr>
          <w:rFonts w:ascii="Arial"/>
          <w:sz w:val="17"/>
        </w:rPr>
      </w:pPr>
      <w:r>
        <w:rPr>
          <w:rFonts w:ascii="Arial"/>
          <w:color w:val="676769"/>
          <w:w w:val="110"/>
          <w:sz w:val="17"/>
        </w:rPr>
        <w:t>In</w:t>
      </w:r>
      <w:r>
        <w:rPr>
          <w:rFonts w:ascii="Arial"/>
          <w:color w:val="8E8C90"/>
          <w:w w:val="110"/>
          <w:sz w:val="17"/>
        </w:rPr>
        <w:t>flows (Outflows)</w:t>
      </w:r>
    </w:p>
    <w:p>
      <w:pPr>
        <w:spacing w:after="0" w:line="283" w:lineRule="auto"/>
        <w:jc w:val="left"/>
        <w:rPr>
          <w:rFonts w:ascii="Arial"/>
          <w:sz w:val="17"/>
        </w:rPr>
        <w:sectPr>
          <w:pgSz w:w="12240" w:h="15840"/>
          <w:pgMar w:header="0" w:footer="569" w:top="1420" w:bottom="780" w:left="60" w:right="280"/>
          <w:cols w:num="2" w:equalWidth="0">
            <w:col w:w="8551" w:space="40"/>
            <w:col w:w="3309"/>
          </w:cols>
        </w:sectPr>
      </w:pPr>
    </w:p>
    <w:p>
      <w:pPr>
        <w:pStyle w:val="BodyText"/>
        <w:spacing w:before="1"/>
        <w:rPr>
          <w:rFonts w:ascii="Arial"/>
          <w:sz w:val="10"/>
        </w:rPr>
      </w:pPr>
    </w:p>
    <w:p>
      <w:pPr>
        <w:spacing w:before="95"/>
        <w:ind w:left="1037" w:right="0" w:firstLine="0"/>
        <w:jc w:val="left"/>
        <w:rPr>
          <w:rFonts w:ascii="Arial"/>
          <w:sz w:val="17"/>
        </w:rPr>
      </w:pPr>
      <w:r>
        <w:rPr>
          <w:rFonts w:ascii="Arial"/>
          <w:color w:val="7C7C7E"/>
          <w:w w:val="110"/>
          <w:sz w:val="17"/>
        </w:rPr>
        <w:t>Cash </w:t>
      </w:r>
      <w:r>
        <w:rPr>
          <w:rFonts w:ascii="Arial"/>
          <w:color w:val="8E8C90"/>
          <w:w w:val="110"/>
          <w:sz w:val="17"/>
        </w:rPr>
        <w:t>flows </w:t>
      </w:r>
      <w:r>
        <w:rPr>
          <w:rFonts w:ascii="Arial"/>
          <w:color w:val="7C7C7E"/>
          <w:w w:val="110"/>
          <w:sz w:val="17"/>
        </w:rPr>
        <w:t>from operating ac ivities</w:t>
      </w:r>
    </w:p>
    <w:p>
      <w:pPr>
        <w:pStyle w:val="BodyText"/>
        <w:spacing w:before="2"/>
        <w:rPr>
          <w:rFonts w:ascii="Arial"/>
          <w:sz w:val="22"/>
        </w:rPr>
      </w:pPr>
    </w:p>
    <w:tbl>
      <w:tblPr>
        <w:tblW w:w="0" w:type="auto"/>
        <w:jc w:val="left"/>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2"/>
        <w:gridCol w:w="2353"/>
        <w:gridCol w:w="1638"/>
      </w:tblGrid>
      <w:tr>
        <w:trPr>
          <w:trHeight w:val="214" w:hRule="atLeast"/>
        </w:trPr>
        <w:tc>
          <w:tcPr>
            <w:tcW w:w="4062" w:type="dxa"/>
          </w:tcPr>
          <w:p>
            <w:pPr>
              <w:pStyle w:val="TableParagraph"/>
              <w:spacing w:line="189" w:lineRule="exact" w:before="6"/>
              <w:ind w:left="52"/>
              <w:rPr>
                <w:sz w:val="17"/>
              </w:rPr>
            </w:pPr>
            <w:r>
              <w:rPr>
                <w:color w:val="7C7C7E"/>
                <w:w w:val="110"/>
                <w:sz w:val="17"/>
              </w:rPr>
              <w:t>Grant </w:t>
            </w:r>
            <w:r>
              <w:rPr>
                <w:color w:val="565759"/>
                <w:w w:val="110"/>
                <w:sz w:val="17"/>
              </w:rPr>
              <w:t>I</w:t>
            </w:r>
            <w:r>
              <w:rPr>
                <w:color w:val="7C7C7E"/>
                <w:w w:val="110"/>
                <w:sz w:val="17"/>
              </w:rPr>
              <w:t>ncome</w:t>
            </w:r>
          </w:p>
        </w:tc>
        <w:tc>
          <w:tcPr>
            <w:tcW w:w="2353" w:type="dxa"/>
          </w:tcPr>
          <w:p>
            <w:pPr>
              <w:pStyle w:val="TableParagraph"/>
              <w:spacing w:line="195" w:lineRule="exact"/>
              <w:ind w:right="808"/>
              <w:jc w:val="right"/>
              <w:rPr>
                <w:rFonts w:ascii="Times New Roman"/>
                <w:sz w:val="18"/>
              </w:rPr>
            </w:pPr>
            <w:r>
              <w:rPr>
                <w:rFonts w:ascii="Times New Roman"/>
                <w:color w:val="7C7C7E"/>
                <w:w w:val="110"/>
                <w:sz w:val="18"/>
              </w:rPr>
              <w:t>676 </w:t>
            </w:r>
            <w:r>
              <w:rPr>
                <w:rFonts w:ascii="Times New Roman"/>
                <w:color w:val="A7A7A8"/>
                <w:w w:val="110"/>
                <w:sz w:val="18"/>
              </w:rPr>
              <w:t>,</w:t>
            </w:r>
            <w:r>
              <w:rPr>
                <w:rFonts w:ascii="Times New Roman"/>
                <w:color w:val="7C7C7E"/>
                <w:w w:val="110"/>
                <w:sz w:val="18"/>
              </w:rPr>
              <w:t>522</w:t>
            </w:r>
          </w:p>
        </w:tc>
        <w:tc>
          <w:tcPr>
            <w:tcW w:w="1638" w:type="dxa"/>
          </w:tcPr>
          <w:p>
            <w:pPr>
              <w:pStyle w:val="TableParagraph"/>
              <w:spacing w:line="195" w:lineRule="exact"/>
              <w:ind w:right="72"/>
              <w:jc w:val="right"/>
              <w:rPr>
                <w:rFonts w:ascii="Times New Roman"/>
                <w:sz w:val="18"/>
              </w:rPr>
            </w:pPr>
            <w:r>
              <w:rPr>
                <w:rFonts w:ascii="Times New Roman"/>
                <w:color w:val="7C7C7E"/>
                <w:w w:val="105"/>
                <w:sz w:val="18"/>
              </w:rPr>
              <w:t>584</w:t>
            </w:r>
            <w:r>
              <w:rPr>
                <w:rFonts w:ascii="Times New Roman"/>
                <w:color w:val="A7A7A8"/>
                <w:w w:val="105"/>
                <w:sz w:val="18"/>
              </w:rPr>
              <w:t>,</w:t>
            </w:r>
            <w:r>
              <w:rPr>
                <w:rFonts w:ascii="Times New Roman"/>
                <w:color w:val="8E8C90"/>
                <w:w w:val="105"/>
                <w:sz w:val="18"/>
              </w:rPr>
              <w:t>723</w:t>
            </w:r>
          </w:p>
        </w:tc>
      </w:tr>
      <w:tr>
        <w:trPr>
          <w:trHeight w:val="229" w:hRule="atLeast"/>
        </w:trPr>
        <w:tc>
          <w:tcPr>
            <w:tcW w:w="4062" w:type="dxa"/>
          </w:tcPr>
          <w:p>
            <w:pPr>
              <w:pStyle w:val="TableParagraph"/>
              <w:spacing w:line="192" w:lineRule="exact" w:before="17"/>
              <w:ind w:left="50"/>
              <w:rPr>
                <w:sz w:val="17"/>
              </w:rPr>
            </w:pPr>
            <w:r>
              <w:rPr>
                <w:color w:val="676769"/>
                <w:w w:val="110"/>
                <w:sz w:val="17"/>
              </w:rPr>
              <w:t>Interest </w:t>
            </w:r>
            <w:r>
              <w:rPr>
                <w:color w:val="7C7C7E"/>
                <w:w w:val="110"/>
                <w:sz w:val="17"/>
              </w:rPr>
              <w:t>Rece</w:t>
            </w:r>
            <w:r>
              <w:rPr>
                <w:color w:val="A7A7A8"/>
                <w:w w:val="110"/>
                <w:sz w:val="17"/>
              </w:rPr>
              <w:t>i</w:t>
            </w:r>
            <w:r>
              <w:rPr>
                <w:color w:val="7C7C7E"/>
                <w:w w:val="110"/>
                <w:sz w:val="17"/>
              </w:rPr>
              <w:t>ved</w:t>
            </w:r>
          </w:p>
        </w:tc>
        <w:tc>
          <w:tcPr>
            <w:tcW w:w="2353" w:type="dxa"/>
          </w:tcPr>
          <w:p>
            <w:pPr>
              <w:pStyle w:val="TableParagraph"/>
              <w:spacing w:line="202" w:lineRule="exact" w:before="7"/>
              <w:ind w:right="774"/>
              <w:jc w:val="right"/>
              <w:rPr>
                <w:sz w:val="18"/>
              </w:rPr>
            </w:pPr>
            <w:r>
              <w:rPr>
                <w:color w:val="7C7C7E"/>
                <w:w w:val="110"/>
                <w:sz w:val="18"/>
              </w:rPr>
              <w:t>8</w:t>
            </w:r>
            <w:r>
              <w:rPr>
                <w:color w:val="A7A7A8"/>
                <w:w w:val="110"/>
                <w:sz w:val="18"/>
              </w:rPr>
              <w:t>,</w:t>
            </w:r>
            <w:r>
              <w:rPr>
                <w:color w:val="7C7C7E"/>
                <w:w w:val="110"/>
                <w:sz w:val="18"/>
              </w:rPr>
              <w:t>941</w:t>
            </w:r>
          </w:p>
        </w:tc>
        <w:tc>
          <w:tcPr>
            <w:tcW w:w="1638" w:type="dxa"/>
          </w:tcPr>
          <w:p>
            <w:pPr>
              <w:pStyle w:val="TableParagraph"/>
              <w:spacing w:line="202" w:lineRule="exact" w:before="7"/>
              <w:ind w:right="48"/>
              <w:jc w:val="right"/>
              <w:rPr>
                <w:sz w:val="18"/>
              </w:rPr>
            </w:pPr>
            <w:r>
              <w:rPr>
                <w:color w:val="7C7C7E"/>
                <w:w w:val="105"/>
                <w:sz w:val="18"/>
              </w:rPr>
              <w:t>9,541</w:t>
            </w:r>
          </w:p>
        </w:tc>
      </w:tr>
      <w:tr>
        <w:trPr>
          <w:trHeight w:val="228" w:hRule="atLeast"/>
        </w:trPr>
        <w:tc>
          <w:tcPr>
            <w:tcW w:w="4062" w:type="dxa"/>
          </w:tcPr>
          <w:p>
            <w:pPr>
              <w:pStyle w:val="TableParagraph"/>
              <w:spacing w:line="190" w:lineRule="exact" w:before="18"/>
              <w:ind w:left="53"/>
              <w:rPr>
                <w:sz w:val="17"/>
              </w:rPr>
            </w:pPr>
            <w:r>
              <w:rPr>
                <w:color w:val="7C7C7E"/>
                <w:w w:val="110"/>
                <w:sz w:val="17"/>
              </w:rPr>
              <w:t>Membership and Donations</w:t>
            </w:r>
          </w:p>
        </w:tc>
        <w:tc>
          <w:tcPr>
            <w:tcW w:w="2353" w:type="dxa"/>
          </w:tcPr>
          <w:p>
            <w:pPr>
              <w:pStyle w:val="TableParagraph"/>
              <w:spacing w:line="199" w:lineRule="exact" w:before="9"/>
              <w:ind w:right="777"/>
              <w:jc w:val="right"/>
              <w:rPr>
                <w:sz w:val="18"/>
              </w:rPr>
            </w:pPr>
            <w:r>
              <w:rPr>
                <w:color w:val="7C7C7E"/>
                <w:w w:val="110"/>
                <w:sz w:val="18"/>
              </w:rPr>
              <w:t>2</w:t>
            </w:r>
            <w:r>
              <w:rPr>
                <w:color w:val="A7A7A8"/>
                <w:w w:val="110"/>
                <w:sz w:val="18"/>
              </w:rPr>
              <w:t>,</w:t>
            </w:r>
            <w:r>
              <w:rPr>
                <w:color w:val="7C7C7E"/>
                <w:w w:val="110"/>
                <w:sz w:val="18"/>
              </w:rPr>
              <w:t>941</w:t>
            </w:r>
          </w:p>
        </w:tc>
        <w:tc>
          <w:tcPr>
            <w:tcW w:w="1638" w:type="dxa"/>
          </w:tcPr>
          <w:p>
            <w:pPr>
              <w:pStyle w:val="TableParagraph"/>
              <w:spacing w:line="190" w:lineRule="exact" w:before="18"/>
              <w:ind w:right="63"/>
              <w:jc w:val="right"/>
              <w:rPr>
                <w:sz w:val="17"/>
              </w:rPr>
            </w:pPr>
            <w:r>
              <w:rPr>
                <w:color w:val="8E8C90"/>
                <w:w w:val="105"/>
                <w:sz w:val="17"/>
              </w:rPr>
              <w:t>1</w:t>
            </w:r>
            <w:r>
              <w:rPr>
                <w:color w:val="A7A7A8"/>
                <w:w w:val="105"/>
                <w:sz w:val="17"/>
              </w:rPr>
              <w:t>,</w:t>
            </w:r>
            <w:r>
              <w:rPr>
                <w:color w:val="7C7C7E"/>
                <w:w w:val="105"/>
                <w:sz w:val="17"/>
              </w:rPr>
              <w:t>177</w:t>
            </w:r>
          </w:p>
        </w:tc>
      </w:tr>
      <w:tr>
        <w:trPr>
          <w:trHeight w:val="230" w:hRule="atLeast"/>
        </w:trPr>
        <w:tc>
          <w:tcPr>
            <w:tcW w:w="4062" w:type="dxa"/>
          </w:tcPr>
          <w:p>
            <w:pPr>
              <w:pStyle w:val="TableParagraph"/>
              <w:spacing w:line="190" w:lineRule="exact" w:before="20"/>
              <w:ind w:left="57"/>
              <w:rPr>
                <w:sz w:val="17"/>
              </w:rPr>
            </w:pPr>
            <w:r>
              <w:rPr>
                <w:color w:val="7C7C7E"/>
                <w:w w:val="110"/>
                <w:sz w:val="17"/>
              </w:rPr>
              <w:t>Other </w:t>
            </w:r>
            <w:r>
              <w:rPr>
                <w:color w:val="565759"/>
                <w:w w:val="110"/>
                <w:sz w:val="17"/>
              </w:rPr>
              <w:t>I</w:t>
            </w:r>
            <w:r>
              <w:rPr>
                <w:color w:val="7C7C7E"/>
                <w:w w:val="110"/>
                <w:sz w:val="17"/>
              </w:rPr>
              <w:t>ncome</w:t>
            </w:r>
          </w:p>
        </w:tc>
        <w:tc>
          <w:tcPr>
            <w:tcW w:w="2353" w:type="dxa"/>
          </w:tcPr>
          <w:p>
            <w:pPr>
              <w:pStyle w:val="TableParagraph"/>
              <w:spacing w:line="204" w:lineRule="exact" w:before="6"/>
              <w:ind w:right="777"/>
              <w:jc w:val="right"/>
              <w:rPr>
                <w:sz w:val="18"/>
              </w:rPr>
            </w:pPr>
            <w:r>
              <w:rPr>
                <w:color w:val="7C7C7E"/>
                <w:w w:val="110"/>
                <w:sz w:val="18"/>
              </w:rPr>
              <w:t>33</w:t>
            </w:r>
            <w:r>
              <w:rPr>
                <w:color w:val="A7A7A8"/>
                <w:w w:val="110"/>
                <w:sz w:val="18"/>
              </w:rPr>
              <w:t>,</w:t>
            </w:r>
            <w:r>
              <w:rPr>
                <w:color w:val="8E8C90"/>
                <w:w w:val="110"/>
                <w:sz w:val="18"/>
              </w:rPr>
              <w:t>029</w:t>
            </w:r>
          </w:p>
        </w:tc>
        <w:tc>
          <w:tcPr>
            <w:tcW w:w="1638" w:type="dxa"/>
          </w:tcPr>
          <w:p>
            <w:pPr>
              <w:pStyle w:val="TableParagraph"/>
              <w:spacing w:line="199" w:lineRule="exact" w:before="12"/>
              <w:ind w:right="80"/>
              <w:jc w:val="right"/>
              <w:rPr>
                <w:rFonts w:ascii="Times New Roman"/>
                <w:sz w:val="18"/>
              </w:rPr>
            </w:pPr>
            <w:r>
              <w:rPr>
                <w:rFonts w:ascii="Times New Roman"/>
                <w:color w:val="7C7C7E"/>
                <w:w w:val="105"/>
                <w:sz w:val="18"/>
              </w:rPr>
              <w:t>9 </w:t>
            </w:r>
            <w:r>
              <w:rPr>
                <w:rFonts w:ascii="Times New Roman"/>
                <w:color w:val="A7A7A8"/>
                <w:w w:val="105"/>
                <w:sz w:val="18"/>
              </w:rPr>
              <w:t>,</w:t>
            </w:r>
            <w:r>
              <w:rPr>
                <w:rFonts w:ascii="Times New Roman"/>
                <w:color w:val="7C7C7E"/>
                <w:w w:val="105"/>
                <w:sz w:val="18"/>
              </w:rPr>
              <w:t>346</w:t>
            </w:r>
          </w:p>
        </w:tc>
      </w:tr>
      <w:tr>
        <w:trPr>
          <w:trHeight w:val="218" w:hRule="atLeast"/>
        </w:trPr>
        <w:tc>
          <w:tcPr>
            <w:tcW w:w="4062" w:type="dxa"/>
          </w:tcPr>
          <w:p>
            <w:pPr>
              <w:pStyle w:val="TableParagraph"/>
              <w:spacing w:line="192" w:lineRule="exact" w:before="6"/>
              <w:ind w:left="52"/>
              <w:rPr>
                <w:sz w:val="17"/>
              </w:rPr>
            </w:pPr>
            <w:r>
              <w:rPr>
                <w:color w:val="7C7C7E"/>
                <w:w w:val="110"/>
                <w:sz w:val="17"/>
              </w:rPr>
              <w:t>Payments to Supp</w:t>
            </w:r>
            <w:r>
              <w:rPr>
                <w:color w:val="565759"/>
                <w:w w:val="110"/>
                <w:sz w:val="17"/>
              </w:rPr>
              <w:t>l</w:t>
            </w:r>
            <w:r>
              <w:rPr>
                <w:color w:val="7C7C7E"/>
                <w:w w:val="110"/>
                <w:sz w:val="17"/>
              </w:rPr>
              <w:t>iers and Employees</w:t>
            </w:r>
          </w:p>
        </w:tc>
        <w:tc>
          <w:tcPr>
            <w:tcW w:w="2353" w:type="dxa"/>
          </w:tcPr>
          <w:p>
            <w:pPr>
              <w:pStyle w:val="TableParagraph"/>
              <w:spacing w:line="187" w:lineRule="exact" w:before="11"/>
              <w:ind w:right="780"/>
              <w:jc w:val="right"/>
              <w:rPr>
                <w:sz w:val="18"/>
              </w:rPr>
            </w:pPr>
            <w:r>
              <w:rPr>
                <w:color w:val="7C7C7E"/>
                <w:sz w:val="18"/>
                <w:u w:val="double" w:color="7C7C7E"/>
              </w:rPr>
              <w:t>(</w:t>
            </w:r>
            <w:r>
              <w:rPr>
                <w:color w:val="7C7C7E"/>
                <w:sz w:val="18"/>
                <w:u w:val="thick" w:color="000000"/>
              </w:rPr>
              <w:t>72</w:t>
            </w:r>
            <w:r>
              <w:rPr>
                <w:color w:val="7C7C7E"/>
                <w:sz w:val="18"/>
              </w:rPr>
              <w:t>2</w:t>
            </w:r>
            <w:r>
              <w:rPr>
                <w:color w:val="A7A7A8"/>
                <w:sz w:val="18"/>
              </w:rPr>
              <w:t>,</w:t>
            </w:r>
            <w:r>
              <w:rPr>
                <w:color w:val="7C7C7E"/>
                <w:sz w:val="18"/>
              </w:rPr>
              <w:t>371)</w:t>
            </w:r>
          </w:p>
        </w:tc>
        <w:tc>
          <w:tcPr>
            <w:tcW w:w="1638" w:type="dxa"/>
          </w:tcPr>
          <w:p>
            <w:pPr>
              <w:pStyle w:val="TableParagraph"/>
              <w:spacing w:line="178" w:lineRule="exact" w:before="20"/>
              <w:ind w:right="52"/>
              <w:jc w:val="right"/>
              <w:rPr>
                <w:sz w:val="17"/>
              </w:rPr>
            </w:pPr>
            <w:r>
              <w:rPr>
                <w:color w:val="7C7C7E"/>
                <w:w w:val="110"/>
                <w:sz w:val="17"/>
                <w:u w:val="thick" w:color="7C7C7E"/>
              </w:rPr>
              <w:t>(480,506)</w:t>
            </w:r>
          </w:p>
        </w:tc>
      </w:tr>
    </w:tbl>
    <w:p>
      <w:pPr>
        <w:pStyle w:val="BodyText"/>
        <w:spacing w:before="10"/>
        <w:rPr>
          <w:rFonts w:ascii="Arial"/>
          <w:sz w:val="12"/>
        </w:rPr>
      </w:pPr>
    </w:p>
    <w:p>
      <w:pPr>
        <w:spacing w:after="0"/>
        <w:rPr>
          <w:rFonts w:ascii="Arial"/>
          <w:sz w:val="12"/>
        </w:rPr>
        <w:sectPr>
          <w:type w:val="continuous"/>
          <w:pgSz w:w="12240" w:h="15840"/>
          <w:pgMar w:top="1500" w:bottom="280" w:left="60" w:right="280"/>
        </w:sectPr>
      </w:pPr>
    </w:p>
    <w:p>
      <w:pPr>
        <w:spacing w:line="554" w:lineRule="auto" w:before="96"/>
        <w:ind w:left="1037" w:right="0" w:firstLine="418"/>
        <w:jc w:val="left"/>
        <w:rPr>
          <w:rFonts w:ascii="Arial"/>
          <w:sz w:val="17"/>
        </w:rPr>
      </w:pPr>
      <w:r>
        <w:rPr>
          <w:rFonts w:ascii="Arial"/>
          <w:color w:val="7C7C7E"/>
          <w:w w:val="110"/>
          <w:sz w:val="17"/>
        </w:rPr>
        <w:t>Net cash provided by/{used </w:t>
      </w:r>
      <w:r>
        <w:rPr>
          <w:rFonts w:ascii="Arial"/>
          <w:color w:val="676769"/>
          <w:w w:val="110"/>
          <w:sz w:val="17"/>
        </w:rPr>
        <w:t>in) </w:t>
      </w:r>
      <w:r>
        <w:rPr>
          <w:rFonts w:ascii="Arial"/>
          <w:color w:val="7C7C7E"/>
          <w:w w:val="110"/>
          <w:sz w:val="17"/>
        </w:rPr>
        <w:t>operating act</w:t>
      </w:r>
      <w:r>
        <w:rPr>
          <w:rFonts w:ascii="Arial"/>
          <w:color w:val="A7A7A8"/>
          <w:w w:val="110"/>
          <w:sz w:val="17"/>
        </w:rPr>
        <w:t>i</w:t>
      </w:r>
      <w:r>
        <w:rPr>
          <w:rFonts w:ascii="Arial"/>
          <w:color w:val="7C7C7E"/>
          <w:w w:val="110"/>
          <w:sz w:val="17"/>
        </w:rPr>
        <w:t>vities </w:t>
      </w:r>
      <w:r>
        <w:rPr>
          <w:rFonts w:ascii="Arial"/>
          <w:color w:val="8E8C90"/>
          <w:w w:val="110"/>
          <w:sz w:val="17"/>
        </w:rPr>
        <w:t>Cash flows from investing </w:t>
      </w:r>
      <w:r>
        <w:rPr>
          <w:rFonts w:ascii="Arial"/>
          <w:color w:val="7C7C7E"/>
          <w:w w:val="110"/>
          <w:sz w:val="17"/>
        </w:rPr>
        <w:t>activit</w:t>
      </w:r>
      <w:r>
        <w:rPr>
          <w:rFonts w:ascii="Arial"/>
          <w:color w:val="A7A7A8"/>
          <w:w w:val="110"/>
          <w:sz w:val="17"/>
        </w:rPr>
        <w:t>i</w:t>
      </w:r>
      <w:r>
        <w:rPr>
          <w:rFonts w:ascii="Arial"/>
          <w:color w:val="7C7C7E"/>
          <w:w w:val="110"/>
          <w:sz w:val="17"/>
        </w:rPr>
        <w:t>es</w:t>
      </w:r>
    </w:p>
    <w:p>
      <w:pPr>
        <w:tabs>
          <w:tab w:pos="2688" w:val="left" w:leader="none"/>
          <w:tab w:pos="3100" w:val="left" w:leader="none"/>
        </w:tabs>
        <w:spacing w:before="97"/>
        <w:ind w:left="1037" w:right="0" w:firstLine="0"/>
        <w:jc w:val="left"/>
        <w:rPr>
          <w:rFonts w:ascii="Times New Roman"/>
          <w:sz w:val="18"/>
        </w:rPr>
      </w:pPr>
      <w:r>
        <w:rPr/>
        <w:br w:type="column"/>
      </w:r>
      <w:r>
        <w:rPr>
          <w:rFonts w:ascii="Times New Roman"/>
          <w:color w:val="7C7C7E"/>
          <w:w w:val="110"/>
          <w:sz w:val="18"/>
          <w:u w:val="double" w:color="7C7C7E"/>
        </w:rPr>
        <w:t>(938)</w:t>
      </w:r>
      <w:r>
        <w:rPr>
          <w:rFonts w:ascii="Times New Roman"/>
          <w:color w:val="7C7C7E"/>
          <w:w w:val="110"/>
          <w:sz w:val="18"/>
        </w:rPr>
        <w:tab/>
      </w:r>
      <w:r>
        <w:rPr>
          <w:rFonts w:ascii="Times New Roman"/>
          <w:color w:val="7C7C7E"/>
          <w:w w:val="110"/>
          <w:sz w:val="18"/>
          <w:u w:val="single" w:color="000000"/>
        </w:rPr>
        <w:t> </w:t>
        <w:tab/>
      </w:r>
      <w:r>
        <w:rPr>
          <w:rFonts w:ascii="Times New Roman"/>
          <w:color w:val="7C7C7E"/>
          <w:spacing w:val="2"/>
          <w:w w:val="110"/>
          <w:sz w:val="18"/>
          <w:u w:val="single" w:color="000000"/>
        </w:rPr>
        <w:t>124</w:t>
      </w:r>
      <w:r>
        <w:rPr>
          <w:rFonts w:ascii="Times New Roman"/>
          <w:color w:val="A7A7A8"/>
          <w:spacing w:val="2"/>
          <w:w w:val="110"/>
          <w:sz w:val="18"/>
          <w:u w:val="single" w:color="000000"/>
        </w:rPr>
        <w:t>,</w:t>
      </w:r>
      <w:r>
        <w:rPr>
          <w:rFonts w:ascii="Times New Roman"/>
          <w:color w:val="7C7C7E"/>
          <w:spacing w:val="2"/>
          <w:w w:val="110"/>
          <w:sz w:val="18"/>
          <w:u w:val="single" w:color="000000"/>
        </w:rPr>
        <w:t>281</w:t>
      </w:r>
      <w:r>
        <w:rPr>
          <w:rFonts w:ascii="Times New Roman"/>
          <w:color w:val="7C7C7E"/>
          <w:spacing w:val="20"/>
          <w:sz w:val="18"/>
          <w:u w:val="single" w:color="000000"/>
        </w:rPr>
        <w:t> </w:t>
      </w:r>
    </w:p>
    <w:p>
      <w:pPr>
        <w:spacing w:after="0"/>
        <w:jc w:val="left"/>
        <w:rPr>
          <w:rFonts w:ascii="Times New Roman"/>
          <w:sz w:val="18"/>
        </w:rPr>
        <w:sectPr>
          <w:type w:val="continuous"/>
          <w:pgSz w:w="12240" w:h="15840"/>
          <w:pgMar w:top="1500" w:bottom="280" w:left="60" w:right="280"/>
          <w:cols w:num="2" w:equalWidth="0">
            <w:col w:w="5698" w:space="2110"/>
            <w:col w:w="4092"/>
          </w:cols>
        </w:sect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7"/>
        <w:gridCol w:w="965"/>
        <w:gridCol w:w="1438"/>
        <w:gridCol w:w="935"/>
        <w:gridCol w:w="1299"/>
      </w:tblGrid>
      <w:tr>
        <w:trPr>
          <w:trHeight w:val="430" w:hRule="atLeast"/>
        </w:trPr>
        <w:tc>
          <w:tcPr>
            <w:tcW w:w="6157" w:type="dxa"/>
          </w:tcPr>
          <w:p>
            <w:pPr>
              <w:pStyle w:val="TableParagraph"/>
              <w:spacing w:line="190" w:lineRule="exact"/>
              <w:ind w:left="1535"/>
              <w:rPr>
                <w:sz w:val="17"/>
              </w:rPr>
            </w:pPr>
            <w:r>
              <w:rPr>
                <w:color w:val="7C7C7E"/>
                <w:w w:val="110"/>
                <w:sz w:val="17"/>
              </w:rPr>
              <w:t>Non-operating Income</w:t>
            </w:r>
          </w:p>
          <w:p>
            <w:pPr>
              <w:pStyle w:val="TableParagraph"/>
              <w:spacing w:line="195" w:lineRule="exact" w:before="25"/>
              <w:ind w:left="1530"/>
              <w:rPr>
                <w:sz w:val="17"/>
              </w:rPr>
            </w:pPr>
            <w:r>
              <w:rPr>
                <w:color w:val="7C7C7E"/>
                <w:w w:val="110"/>
                <w:sz w:val="17"/>
              </w:rPr>
              <w:t>Proceeds from sale </w:t>
            </w:r>
            <w:r>
              <w:rPr>
                <w:color w:val="676769"/>
                <w:w w:val="110"/>
                <w:sz w:val="17"/>
              </w:rPr>
              <w:t>of </w:t>
            </w:r>
            <w:r>
              <w:rPr>
                <w:color w:val="7C7C7E"/>
                <w:w w:val="110"/>
                <w:sz w:val="17"/>
              </w:rPr>
              <w:t>property, plant </w:t>
            </w:r>
            <w:r>
              <w:rPr>
                <w:color w:val="676769"/>
                <w:w w:val="110"/>
                <w:sz w:val="17"/>
              </w:rPr>
              <w:t>and </w:t>
            </w:r>
            <w:r>
              <w:rPr>
                <w:color w:val="7C7C7E"/>
                <w:w w:val="110"/>
                <w:sz w:val="17"/>
              </w:rPr>
              <w:t>equipment</w:t>
            </w:r>
          </w:p>
        </w:tc>
        <w:tc>
          <w:tcPr>
            <w:tcW w:w="965" w:type="dxa"/>
          </w:tcPr>
          <w:p>
            <w:pPr>
              <w:pStyle w:val="TableParagraph"/>
              <w:spacing w:before="4"/>
              <w:rPr>
                <w:rFonts w:ascii="Times New Roman"/>
                <w:sz w:val="18"/>
              </w:rPr>
            </w:pPr>
          </w:p>
          <w:p>
            <w:pPr>
              <w:pStyle w:val="TableParagraph"/>
              <w:spacing w:line="199" w:lineRule="exact" w:before="1"/>
              <w:ind w:right="78"/>
              <w:jc w:val="right"/>
              <w:rPr>
                <w:rFonts w:ascii="Times New Roman"/>
                <w:sz w:val="18"/>
              </w:rPr>
            </w:pPr>
            <w:r>
              <w:rPr>
                <w:rFonts w:ascii="Times New Roman"/>
                <w:color w:val="7C7C7E"/>
                <w:w w:val="115"/>
                <w:sz w:val="18"/>
              </w:rPr>
              <w:t>8,636</w:t>
            </w:r>
          </w:p>
        </w:tc>
        <w:tc>
          <w:tcPr>
            <w:tcW w:w="1438" w:type="dxa"/>
          </w:tcPr>
          <w:p>
            <w:pPr>
              <w:pStyle w:val="TableParagraph"/>
              <w:rPr>
                <w:rFonts w:ascii="Times New Roman"/>
                <w:sz w:val="16"/>
              </w:rPr>
            </w:pPr>
          </w:p>
        </w:tc>
        <w:tc>
          <w:tcPr>
            <w:tcW w:w="935" w:type="dxa"/>
          </w:tcPr>
          <w:p>
            <w:pPr>
              <w:pStyle w:val="TableParagraph"/>
              <w:spacing w:before="4"/>
              <w:rPr>
                <w:rFonts w:ascii="Times New Roman"/>
                <w:sz w:val="18"/>
              </w:rPr>
            </w:pPr>
          </w:p>
          <w:p>
            <w:pPr>
              <w:pStyle w:val="TableParagraph"/>
              <w:spacing w:line="200" w:lineRule="exact"/>
              <w:ind w:left="202"/>
              <w:jc w:val="center"/>
              <w:rPr>
                <w:sz w:val="18"/>
              </w:rPr>
            </w:pPr>
            <w:r>
              <w:rPr>
                <w:color w:val="8E8C90"/>
                <w:w w:val="105"/>
                <w:sz w:val="18"/>
              </w:rPr>
              <w:t>15,000</w:t>
            </w:r>
          </w:p>
        </w:tc>
        <w:tc>
          <w:tcPr>
            <w:tcW w:w="1299" w:type="dxa"/>
            <w:vMerge w:val="restart"/>
          </w:tcPr>
          <w:p>
            <w:pPr>
              <w:pStyle w:val="TableParagraph"/>
              <w:rPr>
                <w:rFonts w:ascii="Times New Roman"/>
                <w:sz w:val="16"/>
              </w:rPr>
            </w:pPr>
          </w:p>
        </w:tc>
      </w:tr>
      <w:tr>
        <w:trPr>
          <w:trHeight w:val="338" w:hRule="atLeast"/>
        </w:trPr>
        <w:tc>
          <w:tcPr>
            <w:tcW w:w="6157" w:type="dxa"/>
          </w:tcPr>
          <w:p>
            <w:pPr>
              <w:pStyle w:val="TableParagraph"/>
              <w:spacing w:before="15"/>
              <w:ind w:left="1535"/>
              <w:rPr>
                <w:sz w:val="17"/>
              </w:rPr>
            </w:pPr>
            <w:r>
              <w:rPr>
                <w:color w:val="7C7C7E"/>
                <w:w w:val="110"/>
                <w:sz w:val="17"/>
              </w:rPr>
              <w:t>Payment for property</w:t>
            </w:r>
            <w:r>
              <w:rPr>
                <w:color w:val="A7A7A8"/>
                <w:w w:val="110"/>
                <w:sz w:val="17"/>
              </w:rPr>
              <w:t>, </w:t>
            </w:r>
            <w:r>
              <w:rPr>
                <w:color w:val="7C7C7E"/>
                <w:w w:val="110"/>
                <w:sz w:val="17"/>
              </w:rPr>
              <w:t>p</w:t>
            </w:r>
            <w:r>
              <w:rPr>
                <w:color w:val="A7A7A8"/>
                <w:w w:val="110"/>
                <w:sz w:val="17"/>
              </w:rPr>
              <w:t>l</w:t>
            </w:r>
            <w:r>
              <w:rPr>
                <w:color w:val="7C7C7E"/>
                <w:w w:val="110"/>
                <w:sz w:val="17"/>
              </w:rPr>
              <w:t>ant and equipment</w:t>
            </w:r>
          </w:p>
        </w:tc>
        <w:tc>
          <w:tcPr>
            <w:tcW w:w="965" w:type="dxa"/>
          </w:tcPr>
          <w:p>
            <w:pPr>
              <w:pStyle w:val="TableParagraph"/>
              <w:spacing w:before="6"/>
              <w:ind w:right="20"/>
              <w:jc w:val="right"/>
              <w:rPr>
                <w:sz w:val="18"/>
              </w:rPr>
            </w:pPr>
            <w:r>
              <w:rPr>
                <w:color w:val="7C7C7E"/>
                <w:sz w:val="18"/>
              </w:rPr>
              <w:t>(16,657)</w:t>
            </w:r>
          </w:p>
        </w:tc>
        <w:tc>
          <w:tcPr>
            <w:tcW w:w="1438" w:type="dxa"/>
          </w:tcPr>
          <w:p>
            <w:pPr>
              <w:pStyle w:val="TableParagraph"/>
              <w:rPr>
                <w:rFonts w:ascii="Times New Roman"/>
                <w:sz w:val="16"/>
              </w:rPr>
            </w:pPr>
          </w:p>
        </w:tc>
        <w:tc>
          <w:tcPr>
            <w:tcW w:w="935" w:type="dxa"/>
          </w:tcPr>
          <w:p>
            <w:pPr>
              <w:pStyle w:val="TableParagraph"/>
              <w:spacing w:before="15"/>
              <w:ind w:left="206"/>
              <w:jc w:val="center"/>
              <w:rPr>
                <w:sz w:val="17"/>
              </w:rPr>
            </w:pPr>
            <w:r>
              <w:rPr>
                <w:color w:val="7C7C7E"/>
                <w:w w:val="110"/>
                <w:sz w:val="17"/>
              </w:rPr>
              <w:t>{17,058)</w:t>
            </w:r>
          </w:p>
        </w:tc>
        <w:tc>
          <w:tcPr>
            <w:tcW w:w="1299" w:type="dxa"/>
            <w:vMerge/>
            <w:tcBorders>
              <w:top w:val="nil"/>
            </w:tcBorders>
          </w:tcPr>
          <w:p>
            <w:pPr>
              <w:rPr>
                <w:sz w:val="2"/>
                <w:szCs w:val="2"/>
              </w:rPr>
            </w:pPr>
          </w:p>
        </w:tc>
      </w:tr>
      <w:tr>
        <w:trPr>
          <w:trHeight w:val="446" w:hRule="atLeast"/>
        </w:trPr>
        <w:tc>
          <w:tcPr>
            <w:tcW w:w="6157" w:type="dxa"/>
          </w:tcPr>
          <w:p>
            <w:pPr>
              <w:pStyle w:val="TableParagraph"/>
              <w:spacing w:before="124"/>
              <w:ind w:left="468"/>
              <w:rPr>
                <w:sz w:val="17"/>
              </w:rPr>
            </w:pPr>
            <w:r>
              <w:rPr>
                <w:color w:val="7C7C7E"/>
                <w:w w:val="110"/>
                <w:sz w:val="17"/>
              </w:rPr>
              <w:t>Net cash provided by/(used in) or from </w:t>
            </w:r>
            <w:r>
              <w:rPr>
                <w:color w:val="8E8C90"/>
                <w:w w:val="110"/>
                <w:sz w:val="17"/>
              </w:rPr>
              <w:t>investing </w:t>
            </w:r>
            <w:r>
              <w:rPr>
                <w:color w:val="7C7C7E"/>
                <w:w w:val="110"/>
                <w:sz w:val="17"/>
              </w:rPr>
              <w:t>activ</w:t>
            </w:r>
            <w:r>
              <w:rPr>
                <w:color w:val="565759"/>
                <w:w w:val="110"/>
                <w:sz w:val="17"/>
              </w:rPr>
              <w:t>it</w:t>
            </w:r>
            <w:r>
              <w:rPr>
                <w:color w:val="8E8C90"/>
                <w:w w:val="110"/>
                <w:sz w:val="17"/>
              </w:rPr>
              <w:t>ies</w:t>
            </w:r>
          </w:p>
        </w:tc>
        <w:tc>
          <w:tcPr>
            <w:tcW w:w="965" w:type="dxa"/>
          </w:tcPr>
          <w:p>
            <w:pPr>
              <w:pStyle w:val="TableParagraph"/>
              <w:rPr>
                <w:rFonts w:ascii="Times New Roman"/>
                <w:sz w:val="16"/>
              </w:rPr>
            </w:pPr>
          </w:p>
        </w:tc>
        <w:tc>
          <w:tcPr>
            <w:tcW w:w="1438" w:type="dxa"/>
          </w:tcPr>
          <w:p>
            <w:pPr>
              <w:pStyle w:val="TableParagraph"/>
              <w:spacing w:before="119"/>
              <w:ind w:right="261"/>
              <w:jc w:val="right"/>
              <w:rPr>
                <w:sz w:val="18"/>
              </w:rPr>
            </w:pPr>
            <w:r>
              <w:rPr>
                <w:color w:val="7C7C7E"/>
                <w:w w:val="110"/>
                <w:sz w:val="18"/>
                <w:u w:val="double" w:color="7C7C7E"/>
              </w:rPr>
              <w:t>(8</w:t>
            </w:r>
            <w:r>
              <w:rPr>
                <w:color w:val="A7A7A8"/>
                <w:w w:val="110"/>
                <w:sz w:val="18"/>
                <w:u w:val="double" w:color="7C7C7E"/>
              </w:rPr>
              <w:t>,</w:t>
            </w:r>
            <w:r>
              <w:rPr>
                <w:color w:val="7C7C7E"/>
                <w:w w:val="110"/>
                <w:sz w:val="18"/>
                <w:u w:val="double" w:color="7C7C7E"/>
              </w:rPr>
              <w:t>02</w:t>
            </w:r>
            <w:r>
              <w:rPr>
                <w:color w:val="565759"/>
                <w:w w:val="110"/>
                <w:sz w:val="18"/>
                <w:u w:val="double" w:color="7C7C7E"/>
              </w:rPr>
              <w:t>1</w:t>
            </w:r>
            <w:r>
              <w:rPr>
                <w:color w:val="7C7C7E"/>
                <w:w w:val="110"/>
                <w:sz w:val="18"/>
                <w:u w:val="double" w:color="7C7C7E"/>
              </w:rPr>
              <w:t>)</w:t>
            </w:r>
          </w:p>
        </w:tc>
        <w:tc>
          <w:tcPr>
            <w:tcW w:w="935" w:type="dxa"/>
          </w:tcPr>
          <w:p>
            <w:pPr>
              <w:pStyle w:val="TableParagraph"/>
              <w:rPr>
                <w:rFonts w:ascii="Times New Roman"/>
                <w:sz w:val="16"/>
              </w:rPr>
            </w:pPr>
          </w:p>
        </w:tc>
        <w:tc>
          <w:tcPr>
            <w:tcW w:w="1299" w:type="dxa"/>
          </w:tcPr>
          <w:p>
            <w:pPr>
              <w:pStyle w:val="TableParagraph"/>
              <w:spacing w:before="120"/>
              <w:ind w:right="118"/>
              <w:jc w:val="right"/>
              <w:rPr>
                <w:rFonts w:ascii="Times New Roman"/>
                <w:sz w:val="18"/>
              </w:rPr>
            </w:pPr>
            <w:r>
              <w:rPr>
                <w:rFonts w:ascii="Times New Roman"/>
                <w:color w:val="7C7C7E"/>
                <w:w w:val="110"/>
                <w:sz w:val="18"/>
                <w:u w:val="double" w:color="7C7C7E"/>
              </w:rPr>
              <w:t>(2,058)</w:t>
            </w:r>
          </w:p>
        </w:tc>
      </w:tr>
      <w:tr>
        <w:trPr>
          <w:trHeight w:val="448" w:hRule="atLeast"/>
        </w:trPr>
        <w:tc>
          <w:tcPr>
            <w:tcW w:w="6157" w:type="dxa"/>
          </w:tcPr>
          <w:p>
            <w:pPr>
              <w:pStyle w:val="TableParagraph"/>
              <w:spacing w:before="115"/>
              <w:ind w:left="182"/>
              <w:rPr>
                <w:sz w:val="17"/>
              </w:rPr>
            </w:pPr>
            <w:r>
              <w:rPr>
                <w:color w:val="7C7C7E"/>
                <w:w w:val="110"/>
                <w:sz w:val="17"/>
              </w:rPr>
              <w:t>et </w:t>
            </w:r>
            <w:r>
              <w:rPr>
                <w:color w:val="8E8C90"/>
                <w:w w:val="110"/>
                <w:sz w:val="17"/>
              </w:rPr>
              <w:t>increase in </w:t>
            </w:r>
            <w:r>
              <w:rPr>
                <w:color w:val="7C7C7E"/>
                <w:w w:val="110"/>
                <w:sz w:val="17"/>
              </w:rPr>
              <w:t>cash held</w:t>
            </w:r>
          </w:p>
        </w:tc>
        <w:tc>
          <w:tcPr>
            <w:tcW w:w="965" w:type="dxa"/>
          </w:tcPr>
          <w:p>
            <w:pPr>
              <w:pStyle w:val="TableParagraph"/>
              <w:rPr>
                <w:rFonts w:ascii="Times New Roman"/>
                <w:sz w:val="16"/>
              </w:rPr>
            </w:pPr>
          </w:p>
        </w:tc>
        <w:tc>
          <w:tcPr>
            <w:tcW w:w="1438" w:type="dxa"/>
          </w:tcPr>
          <w:p>
            <w:pPr>
              <w:pStyle w:val="TableParagraph"/>
              <w:spacing w:before="129"/>
              <w:ind w:right="269"/>
              <w:jc w:val="right"/>
              <w:rPr>
                <w:sz w:val="17"/>
              </w:rPr>
            </w:pPr>
            <w:r>
              <w:rPr>
                <w:color w:val="8E8C90"/>
                <w:w w:val="110"/>
                <w:sz w:val="17"/>
                <w:u w:val="double" w:color="7C7C7E"/>
              </w:rPr>
              <w:t>(8</w:t>
            </w:r>
            <w:r>
              <w:rPr>
                <w:color w:val="A7A7A8"/>
                <w:w w:val="110"/>
                <w:sz w:val="17"/>
                <w:u w:val="double" w:color="7C7C7E"/>
              </w:rPr>
              <w:t>,</w:t>
            </w:r>
            <w:r>
              <w:rPr>
                <w:color w:val="7C7C7E"/>
                <w:w w:val="110"/>
                <w:sz w:val="17"/>
                <w:u w:val="double" w:color="7C7C7E"/>
              </w:rPr>
              <w:t>959)</w:t>
            </w:r>
          </w:p>
        </w:tc>
        <w:tc>
          <w:tcPr>
            <w:tcW w:w="935" w:type="dxa"/>
          </w:tcPr>
          <w:p>
            <w:pPr>
              <w:pStyle w:val="TableParagraph"/>
              <w:rPr>
                <w:rFonts w:ascii="Times New Roman"/>
                <w:sz w:val="16"/>
              </w:rPr>
            </w:pPr>
          </w:p>
        </w:tc>
        <w:tc>
          <w:tcPr>
            <w:tcW w:w="1299" w:type="dxa"/>
          </w:tcPr>
          <w:p>
            <w:pPr>
              <w:pStyle w:val="TableParagraph"/>
              <w:tabs>
                <w:tab w:pos="420" w:val="left" w:leader="none"/>
              </w:tabs>
              <w:spacing w:before="111"/>
              <w:ind w:right="100"/>
              <w:jc w:val="right"/>
              <w:rPr>
                <w:rFonts w:ascii="Times New Roman"/>
                <w:sz w:val="18"/>
              </w:rPr>
            </w:pPr>
            <w:r>
              <w:rPr>
                <w:rFonts w:ascii="Times New Roman"/>
                <w:color w:val="8E8C90"/>
                <w:w w:val="100"/>
                <w:sz w:val="18"/>
                <w:u w:val="single" w:color="000000"/>
              </w:rPr>
              <w:t> </w:t>
            </w:r>
            <w:r>
              <w:rPr>
                <w:rFonts w:ascii="Times New Roman"/>
                <w:color w:val="8E8C90"/>
                <w:sz w:val="18"/>
                <w:u w:val="single" w:color="000000"/>
              </w:rPr>
              <w:tab/>
            </w:r>
            <w:r>
              <w:rPr>
                <w:rFonts w:ascii="Times New Roman"/>
                <w:color w:val="8E8C90"/>
                <w:w w:val="80"/>
                <w:sz w:val="18"/>
                <w:u w:val="single" w:color="000000"/>
              </w:rPr>
              <w:t>'122</w:t>
            </w:r>
            <w:r>
              <w:rPr>
                <w:rFonts w:ascii="Times New Roman"/>
                <w:color w:val="8E8C90"/>
                <w:w w:val="80"/>
                <w:sz w:val="18"/>
              </w:rPr>
              <w:t> </w:t>
            </w:r>
            <w:r>
              <w:rPr>
                <w:rFonts w:ascii="Times New Roman"/>
                <w:color w:val="A7A7A8"/>
                <w:w w:val="80"/>
                <w:sz w:val="18"/>
                <w:u w:val="single" w:color="000000"/>
              </w:rPr>
              <w:t>,</w:t>
            </w:r>
            <w:r>
              <w:rPr>
                <w:rFonts w:ascii="Times New Roman"/>
                <w:color w:val="7C7C7E"/>
                <w:w w:val="80"/>
                <w:sz w:val="18"/>
                <w:u w:val="single" w:color="000000"/>
              </w:rPr>
              <w:t>22</w:t>
            </w:r>
            <w:r>
              <w:rPr>
                <w:rFonts w:ascii="Times New Roman"/>
                <w:color w:val="7C7C7E"/>
                <w:spacing w:val="20"/>
                <w:w w:val="80"/>
                <w:sz w:val="18"/>
              </w:rPr>
              <w:t> </w:t>
            </w:r>
            <w:r>
              <w:rPr>
                <w:rFonts w:ascii="Times New Roman"/>
                <w:color w:val="7C7C7E"/>
                <w:w w:val="80"/>
                <w:sz w:val="18"/>
                <w:u w:val="single" w:color="000000"/>
              </w:rPr>
              <w:t>3</w:t>
            </w:r>
            <w:r>
              <w:rPr>
                <w:rFonts w:ascii="Times New Roman"/>
                <w:color w:val="7C7C7E"/>
                <w:spacing w:val="-20"/>
                <w:sz w:val="18"/>
                <w:u w:val="single" w:color="000000"/>
              </w:rPr>
              <w:t> </w:t>
            </w:r>
          </w:p>
        </w:tc>
      </w:tr>
      <w:tr>
        <w:trPr>
          <w:trHeight w:val="442" w:hRule="atLeast"/>
        </w:trPr>
        <w:tc>
          <w:tcPr>
            <w:tcW w:w="6157" w:type="dxa"/>
          </w:tcPr>
          <w:p>
            <w:pPr>
              <w:pStyle w:val="TableParagraph"/>
              <w:spacing w:before="123"/>
              <w:ind w:left="50"/>
              <w:rPr>
                <w:sz w:val="17"/>
              </w:rPr>
            </w:pPr>
            <w:r>
              <w:rPr>
                <w:color w:val="7C7C7E"/>
                <w:w w:val="110"/>
                <w:sz w:val="17"/>
              </w:rPr>
              <w:t>Cash at beg</w:t>
            </w:r>
            <w:r>
              <w:rPr>
                <w:color w:val="565759"/>
                <w:w w:val="110"/>
                <w:sz w:val="17"/>
              </w:rPr>
              <w:t>i</w:t>
            </w:r>
            <w:r>
              <w:rPr>
                <w:color w:val="7C7C7E"/>
                <w:w w:val="110"/>
                <w:sz w:val="17"/>
              </w:rPr>
              <w:t>nn</w:t>
            </w:r>
            <w:r>
              <w:rPr>
                <w:color w:val="A7A7A8"/>
                <w:w w:val="110"/>
                <w:sz w:val="17"/>
              </w:rPr>
              <w:t>i</w:t>
            </w:r>
            <w:r>
              <w:rPr>
                <w:color w:val="7C7C7E"/>
                <w:w w:val="110"/>
                <w:sz w:val="17"/>
              </w:rPr>
              <w:t>ng of </w:t>
            </w:r>
            <w:r>
              <w:rPr>
                <w:color w:val="8E8C90"/>
                <w:w w:val="110"/>
                <w:sz w:val="17"/>
              </w:rPr>
              <w:t>t</w:t>
            </w:r>
            <w:r>
              <w:rPr>
                <w:color w:val="676769"/>
                <w:w w:val="110"/>
                <w:sz w:val="17"/>
              </w:rPr>
              <w:t>he </w:t>
            </w:r>
            <w:r>
              <w:rPr>
                <w:color w:val="7C7C7E"/>
                <w:w w:val="110"/>
                <w:sz w:val="17"/>
              </w:rPr>
              <w:t>financia</w:t>
            </w:r>
            <w:r>
              <w:rPr>
                <w:color w:val="A7A7A8"/>
                <w:w w:val="110"/>
                <w:sz w:val="17"/>
              </w:rPr>
              <w:t>l </w:t>
            </w:r>
            <w:r>
              <w:rPr>
                <w:color w:val="7C7C7E"/>
                <w:w w:val="110"/>
                <w:sz w:val="17"/>
              </w:rPr>
              <w:t>year</w:t>
            </w:r>
          </w:p>
        </w:tc>
        <w:tc>
          <w:tcPr>
            <w:tcW w:w="965" w:type="dxa"/>
          </w:tcPr>
          <w:p>
            <w:pPr>
              <w:pStyle w:val="TableParagraph"/>
              <w:rPr>
                <w:rFonts w:ascii="Times New Roman"/>
                <w:sz w:val="16"/>
              </w:rPr>
            </w:pPr>
          </w:p>
        </w:tc>
        <w:tc>
          <w:tcPr>
            <w:tcW w:w="1438" w:type="dxa"/>
          </w:tcPr>
          <w:p>
            <w:pPr>
              <w:pStyle w:val="TableParagraph"/>
              <w:tabs>
                <w:tab w:pos="454" w:val="left" w:leader="none"/>
              </w:tabs>
              <w:spacing w:before="118"/>
              <w:ind w:right="216"/>
              <w:jc w:val="right"/>
              <w:rPr>
                <w:sz w:val="17"/>
              </w:rPr>
            </w:pPr>
            <w:r>
              <w:rPr>
                <w:color w:val="7C7C7E"/>
                <w:w w:val="100"/>
                <w:sz w:val="17"/>
                <w:u w:val="single" w:color="000000"/>
              </w:rPr>
              <w:t> </w:t>
            </w:r>
            <w:r>
              <w:rPr>
                <w:color w:val="7C7C7E"/>
                <w:sz w:val="17"/>
                <w:u w:val="single" w:color="000000"/>
              </w:rPr>
              <w:tab/>
            </w:r>
            <w:r>
              <w:rPr>
                <w:color w:val="7C7C7E"/>
                <w:w w:val="105"/>
                <w:sz w:val="17"/>
                <w:u w:val="single" w:color="000000"/>
              </w:rPr>
              <w:t>306</w:t>
            </w:r>
            <w:r>
              <w:rPr>
                <w:color w:val="A7A7A8"/>
                <w:w w:val="105"/>
                <w:sz w:val="17"/>
                <w:u w:val="single" w:color="000000"/>
              </w:rPr>
              <w:t>,</w:t>
            </w:r>
            <w:r>
              <w:rPr>
                <w:color w:val="8E8C90"/>
                <w:w w:val="105"/>
                <w:sz w:val="17"/>
                <w:u w:val="single" w:color="000000"/>
              </w:rPr>
              <w:t>772</w:t>
            </w:r>
            <w:r>
              <w:rPr>
                <w:color w:val="8E8C90"/>
                <w:spacing w:val="13"/>
                <w:sz w:val="17"/>
                <w:u w:val="single" w:color="000000"/>
              </w:rPr>
              <w:t> </w:t>
            </w:r>
          </w:p>
        </w:tc>
        <w:tc>
          <w:tcPr>
            <w:tcW w:w="935" w:type="dxa"/>
          </w:tcPr>
          <w:p>
            <w:pPr>
              <w:pStyle w:val="TableParagraph"/>
              <w:rPr>
                <w:rFonts w:ascii="Times New Roman"/>
                <w:sz w:val="16"/>
              </w:rPr>
            </w:pPr>
          </w:p>
        </w:tc>
        <w:tc>
          <w:tcPr>
            <w:tcW w:w="1299" w:type="dxa"/>
          </w:tcPr>
          <w:p>
            <w:pPr>
              <w:pStyle w:val="TableParagraph"/>
              <w:tabs>
                <w:tab w:pos="481" w:val="left" w:leader="none"/>
              </w:tabs>
              <w:spacing w:before="118"/>
              <w:ind w:right="46"/>
              <w:jc w:val="right"/>
              <w:rPr>
                <w:sz w:val="17"/>
              </w:rPr>
            </w:pPr>
            <w:r>
              <w:rPr>
                <w:color w:val="676769"/>
                <w:w w:val="100"/>
                <w:sz w:val="17"/>
                <w:u w:val="single" w:color="000000"/>
              </w:rPr>
              <w:t> </w:t>
            </w:r>
            <w:r>
              <w:rPr>
                <w:color w:val="676769"/>
                <w:sz w:val="17"/>
                <w:u w:val="single" w:color="000000"/>
              </w:rPr>
              <w:tab/>
            </w:r>
            <w:r>
              <w:rPr>
                <w:color w:val="676769"/>
                <w:w w:val="110"/>
                <w:sz w:val="17"/>
                <w:u w:val="single" w:color="000000"/>
              </w:rPr>
              <w:t>18</w:t>
            </w:r>
            <w:r>
              <w:rPr>
                <w:color w:val="8E8C90"/>
                <w:w w:val="110"/>
                <w:sz w:val="17"/>
                <w:u w:val="single" w:color="000000"/>
              </w:rPr>
              <w:t>4</w:t>
            </w:r>
            <w:r>
              <w:rPr>
                <w:color w:val="A7A7A8"/>
                <w:w w:val="110"/>
                <w:sz w:val="17"/>
                <w:u w:val="single" w:color="000000"/>
              </w:rPr>
              <w:t>,</w:t>
            </w:r>
            <w:r>
              <w:rPr>
                <w:color w:val="7C7C7E"/>
                <w:w w:val="110"/>
                <w:sz w:val="17"/>
                <w:u w:val="single" w:color="000000"/>
              </w:rPr>
              <w:t>5</w:t>
            </w:r>
            <w:r>
              <w:rPr>
                <w:color w:val="7C7C7E"/>
                <w:spacing w:val="-43"/>
                <w:w w:val="110"/>
                <w:sz w:val="17"/>
                <w:u w:val="single" w:color="000000"/>
              </w:rPr>
              <w:t> </w:t>
            </w:r>
            <w:r>
              <w:rPr>
                <w:color w:val="7C7C7E"/>
                <w:w w:val="110"/>
                <w:sz w:val="17"/>
                <w:u w:val="single" w:color="000000"/>
              </w:rPr>
              <w:t>49</w:t>
            </w:r>
            <w:r>
              <w:rPr>
                <w:color w:val="7C7C7E"/>
                <w:spacing w:val="18"/>
                <w:sz w:val="17"/>
                <w:u w:val="single" w:color="000000"/>
              </w:rPr>
              <w:t> </w:t>
            </w:r>
          </w:p>
        </w:tc>
      </w:tr>
      <w:tr>
        <w:trPr>
          <w:trHeight w:val="366" w:hRule="atLeast"/>
        </w:trPr>
        <w:tc>
          <w:tcPr>
            <w:tcW w:w="6157" w:type="dxa"/>
          </w:tcPr>
          <w:p>
            <w:pPr>
              <w:pStyle w:val="TableParagraph"/>
              <w:spacing w:before="137"/>
              <w:ind w:left="50"/>
              <w:rPr>
                <w:sz w:val="17"/>
              </w:rPr>
            </w:pPr>
            <w:r>
              <w:rPr>
                <w:color w:val="7C7C7E"/>
                <w:w w:val="110"/>
                <w:sz w:val="17"/>
              </w:rPr>
              <w:t>Cash at the end of the financial yea</w:t>
            </w:r>
            <w:r>
              <w:rPr>
                <w:color w:val="565759"/>
                <w:w w:val="110"/>
                <w:sz w:val="17"/>
              </w:rPr>
              <w:t>r</w:t>
            </w:r>
          </w:p>
        </w:tc>
        <w:tc>
          <w:tcPr>
            <w:tcW w:w="965" w:type="dxa"/>
          </w:tcPr>
          <w:p>
            <w:pPr>
              <w:pStyle w:val="TableParagraph"/>
              <w:rPr>
                <w:rFonts w:ascii="Times New Roman"/>
                <w:sz w:val="16"/>
              </w:rPr>
            </w:pPr>
          </w:p>
        </w:tc>
        <w:tc>
          <w:tcPr>
            <w:tcW w:w="1438" w:type="dxa"/>
          </w:tcPr>
          <w:p>
            <w:pPr>
              <w:pStyle w:val="TableParagraph"/>
              <w:spacing w:before="118"/>
              <w:ind w:right="271"/>
              <w:jc w:val="right"/>
              <w:rPr>
                <w:sz w:val="18"/>
              </w:rPr>
            </w:pPr>
            <w:r>
              <w:rPr>
                <w:color w:val="7C7C7E"/>
                <w:w w:val="105"/>
                <w:sz w:val="18"/>
              </w:rPr>
              <w:t>297</w:t>
            </w:r>
            <w:r>
              <w:rPr>
                <w:color w:val="A7A7A8"/>
                <w:w w:val="105"/>
                <w:sz w:val="18"/>
              </w:rPr>
              <w:t>,</w:t>
            </w:r>
            <w:r>
              <w:rPr>
                <w:color w:val="7C7C7E"/>
                <w:w w:val="105"/>
                <w:sz w:val="18"/>
              </w:rPr>
              <w:t>813</w:t>
            </w:r>
          </w:p>
        </w:tc>
        <w:tc>
          <w:tcPr>
            <w:tcW w:w="935" w:type="dxa"/>
          </w:tcPr>
          <w:p>
            <w:pPr>
              <w:pStyle w:val="TableParagraph"/>
              <w:rPr>
                <w:rFonts w:ascii="Times New Roman"/>
                <w:sz w:val="16"/>
              </w:rPr>
            </w:pPr>
          </w:p>
        </w:tc>
        <w:tc>
          <w:tcPr>
            <w:tcW w:w="1299" w:type="dxa"/>
          </w:tcPr>
          <w:p>
            <w:pPr>
              <w:pStyle w:val="TableParagraph"/>
              <w:spacing w:before="119"/>
              <w:ind w:right="122"/>
              <w:jc w:val="right"/>
              <w:rPr>
                <w:rFonts w:ascii="Times New Roman"/>
                <w:sz w:val="18"/>
              </w:rPr>
            </w:pPr>
            <w:r>
              <w:rPr>
                <w:rFonts w:ascii="Times New Roman"/>
                <w:color w:val="7C7C7E"/>
                <w:w w:val="105"/>
                <w:sz w:val="18"/>
              </w:rPr>
              <w:t>306 </w:t>
            </w:r>
            <w:r>
              <w:rPr>
                <w:rFonts w:ascii="Times New Roman"/>
                <w:color w:val="A7A7A8"/>
                <w:w w:val="105"/>
                <w:sz w:val="18"/>
              </w:rPr>
              <w:t>,</w:t>
            </w:r>
            <w:r>
              <w:rPr>
                <w:rFonts w:ascii="Times New Roman"/>
                <w:color w:val="7C7C7E"/>
                <w:w w:val="105"/>
                <w:sz w:val="18"/>
              </w:rPr>
              <w:t>77 2</w:t>
            </w:r>
          </w:p>
        </w:tc>
      </w:tr>
    </w:tbl>
    <w:p>
      <w:pPr>
        <w:rPr>
          <w:sz w:val="2"/>
          <w:szCs w:val="2"/>
        </w:rPr>
      </w:pPr>
      <w:r>
        <w:rPr/>
        <w:pict>
          <v:line style="position:absolute;mso-position-horizontal-relative:page;mso-position-vertical-relative:page;z-index:2704" from="527.866943pt,377.97757pt" to="588.441838pt,377.97757pt" stroked="true" strokeweight="1.682036pt" strokecolor="#000000">
            <v:stroke dashstyle="solid"/>
            <w10:wrap type="none"/>
          </v:line>
        </w:pict>
      </w:r>
      <w:r>
        <w:rPr/>
        <w:pict>
          <v:line style="position:absolute;mso-position-horizontal-relative:page;mso-position-vertical-relative:page;z-index:2728" from="408.640167pt,377.97757pt" to="469.215062pt,377.97757pt" stroked="true" strokeweight="1.682036pt" strokecolor="#000000">
            <v:stroke dashstyle="solid"/>
            <w10:wrap type="none"/>
          </v:line>
        </w:pict>
      </w:r>
    </w:p>
    <w:p>
      <w:pPr>
        <w:spacing w:after="0"/>
        <w:rPr>
          <w:sz w:val="2"/>
          <w:szCs w:val="2"/>
        </w:rPr>
        <w:sectPr>
          <w:type w:val="continuous"/>
          <w:pgSz w:w="12240" w:h="15840"/>
          <w:pgMar w:top="1500" w:bottom="280" w:left="60" w:right="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spacing w:before="0"/>
        <w:ind w:left="1066" w:right="0" w:firstLine="0"/>
        <w:jc w:val="left"/>
        <w:rPr>
          <w:rFonts w:ascii="Arial"/>
          <w:sz w:val="17"/>
        </w:rPr>
      </w:pPr>
      <w:r>
        <w:rPr>
          <w:rFonts w:ascii="Arial"/>
          <w:color w:val="79797E"/>
          <w:w w:val="110"/>
          <w:sz w:val="17"/>
        </w:rPr>
        <w:t>STATEMENT OF CASH FLOWS</w:t>
      </w:r>
    </w:p>
    <w:p>
      <w:pPr>
        <w:pStyle w:val="BodyText"/>
        <w:rPr>
          <w:rFonts w:ascii="Arial"/>
          <w:sz w:val="20"/>
        </w:rPr>
      </w:pPr>
    </w:p>
    <w:p>
      <w:pPr>
        <w:spacing w:after="0"/>
        <w:rPr>
          <w:rFonts w:ascii="Arial"/>
          <w:sz w:val="20"/>
        </w:rPr>
        <w:sectPr>
          <w:pgSz w:w="12240" w:h="15840"/>
          <w:pgMar w:header="0" w:footer="569" w:top="1500" w:bottom="780" w:left="60" w:right="280"/>
        </w:sectPr>
      </w:pPr>
    </w:p>
    <w:p>
      <w:pPr>
        <w:pStyle w:val="BodyText"/>
        <w:spacing w:before="10"/>
        <w:rPr>
          <w:rFonts w:ascii="Arial"/>
          <w:sz w:val="21"/>
        </w:rPr>
      </w:pPr>
    </w:p>
    <w:p>
      <w:pPr>
        <w:spacing w:before="0"/>
        <w:ind w:left="1059" w:right="0" w:firstLine="0"/>
        <w:jc w:val="left"/>
        <w:rPr>
          <w:rFonts w:ascii="Arial"/>
          <w:sz w:val="17"/>
        </w:rPr>
      </w:pPr>
      <w:r>
        <w:rPr>
          <w:rFonts w:ascii="Arial"/>
          <w:color w:val="79797E"/>
          <w:w w:val="110"/>
          <w:sz w:val="17"/>
        </w:rPr>
        <w:t>(a</w:t>
      </w:r>
      <w:r>
        <w:rPr>
          <w:rFonts w:ascii="Arial"/>
          <w:color w:val="959599"/>
          <w:w w:val="110"/>
          <w:sz w:val="17"/>
        </w:rPr>
        <w:t>) </w:t>
      </w:r>
      <w:r>
        <w:rPr>
          <w:rFonts w:ascii="Arial"/>
          <w:color w:val="79797E"/>
          <w:w w:val="110"/>
          <w:sz w:val="17"/>
        </w:rPr>
        <w:t>Rec oncil </w:t>
      </w:r>
      <w:r>
        <w:rPr>
          <w:rFonts w:ascii="Arial"/>
          <w:color w:val="959599"/>
          <w:w w:val="110"/>
          <w:sz w:val="17"/>
        </w:rPr>
        <w:t>i</w:t>
      </w:r>
      <w:r>
        <w:rPr>
          <w:rFonts w:ascii="Arial"/>
          <w:color w:val="79797E"/>
          <w:w w:val="110"/>
          <w:sz w:val="17"/>
        </w:rPr>
        <w:t>at</w:t>
      </w:r>
      <w:r>
        <w:rPr>
          <w:rFonts w:ascii="Arial"/>
          <w:color w:val="959599"/>
          <w:w w:val="110"/>
          <w:sz w:val="17"/>
        </w:rPr>
        <w:t>i </w:t>
      </w:r>
      <w:r>
        <w:rPr>
          <w:rFonts w:ascii="Arial"/>
          <w:color w:val="79797E"/>
          <w:w w:val="110"/>
          <w:sz w:val="17"/>
        </w:rPr>
        <w:t>on of Cash</w:t>
      </w:r>
    </w:p>
    <w:p>
      <w:pPr>
        <w:pStyle w:val="BodyText"/>
        <w:spacing w:before="4"/>
        <w:rPr>
          <w:rFonts w:ascii="Arial"/>
          <w:sz w:val="22"/>
        </w:rPr>
      </w:pPr>
    </w:p>
    <w:p>
      <w:pPr>
        <w:tabs>
          <w:tab w:pos="6976" w:val="left" w:leader="none"/>
        </w:tabs>
        <w:spacing w:line="278" w:lineRule="auto" w:before="0"/>
        <w:ind w:left="2333" w:right="38" w:firstLine="1"/>
        <w:jc w:val="left"/>
        <w:rPr>
          <w:rFonts w:ascii="Arial" w:hAnsi="Arial"/>
          <w:sz w:val="17"/>
        </w:rPr>
      </w:pPr>
      <w:r>
        <w:rPr/>
        <w:pict>
          <v:line style="position:absolute;mso-position-horizontal-relative:page;mso-position-vertical-relative:paragraph;z-index:-45640" from="394.71286pt,10.41961pt" to="394.71286pt,22.029855pt" stroked="true" strokeweight=".961506pt" strokecolor="#efeff0">
            <v:stroke dashstyle="solid"/>
            <w10:wrap type="none"/>
          </v:line>
        </w:pict>
      </w:r>
      <w:r>
        <w:rPr/>
        <w:pict>
          <v:line style="position:absolute;mso-position-horizontal-relative:page;mso-position-vertical-relative:paragraph;z-index:-45616" from="237.678848pt,21.953571pt" to="237.678848pt,33.563816pt" stroked="true" strokeweight=".961506pt" strokecolor="#efeff0">
            <v:stroke dashstyle="solid"/>
            <w10:wrap type="none"/>
          </v:line>
        </w:pict>
      </w:r>
      <w:r>
        <w:rPr/>
        <w:pict>
          <v:line style="position:absolute;mso-position-horizontal-relative:page;mso-position-vertical-relative:paragraph;z-index:-45592" from="417.452972pt,33.006954pt" to="417.452972pt,44.617199pt" stroked="true" strokeweight="1.442259pt" strokecolor="#efeff0">
            <v:stroke dashstyle="solid"/>
            <w10:wrap type="none"/>
          </v:line>
        </w:pict>
      </w:r>
      <w:r>
        <w:rPr>
          <w:rFonts w:ascii="Arial" w:hAnsi="Arial"/>
          <w:color w:val="959599"/>
          <w:w w:val="110"/>
          <w:sz w:val="17"/>
        </w:rPr>
        <w:t>Fort e purposes o the statemen of cash  lows  cash includes cas</w:t>
      </w:r>
      <w:r>
        <w:rPr>
          <w:rFonts w:ascii="Arial" w:hAnsi="Arial"/>
          <w:color w:val="959599"/>
          <w:spacing w:val="50"/>
          <w:w w:val="110"/>
          <w:sz w:val="17"/>
        </w:rPr>
        <w:t> </w:t>
      </w:r>
      <w:r>
        <w:rPr>
          <w:rFonts w:ascii="Arial" w:hAnsi="Arial"/>
          <w:color w:val="959599"/>
          <w:w w:val="110"/>
          <w:sz w:val="17"/>
        </w:rPr>
        <w:t>on  </w:t>
      </w:r>
      <w:r>
        <w:rPr>
          <w:rFonts w:ascii="Arial" w:hAnsi="Arial"/>
          <w:color w:val="79797E"/>
          <w:w w:val="110"/>
          <w:sz w:val="17"/>
        </w:rPr>
        <w:t>h</w:t>
      </w:r>
      <w:r>
        <w:rPr>
          <w:rFonts w:ascii="Arial" w:hAnsi="Arial"/>
          <w:color w:val="959599"/>
          <w:w w:val="110"/>
          <w:sz w:val="17"/>
        </w:rPr>
        <w:t>and and in banks and inves men s m money ma e instrumen s</w:t>
      </w:r>
      <w:r>
        <w:rPr>
          <w:rFonts w:ascii="Arial" w:hAnsi="Arial"/>
          <w:color w:val="AFAFB3"/>
          <w:w w:val="110"/>
          <w:sz w:val="17"/>
        </w:rPr>
        <w:t>, </w:t>
      </w:r>
      <w:r>
        <w:rPr>
          <w:rFonts w:ascii="Arial" w:hAnsi="Arial"/>
          <w:color w:val="959599"/>
          <w:w w:val="110"/>
          <w:sz w:val="17"/>
        </w:rPr>
        <w:t>ne o </w:t>
      </w:r>
      <w:r>
        <w:rPr>
          <w:rFonts w:ascii="Arial" w:hAnsi="Arial"/>
          <w:color w:val="79797E"/>
          <w:w w:val="110"/>
          <w:sz w:val="17"/>
        </w:rPr>
        <w:t>o</w:t>
      </w:r>
      <w:r>
        <w:rPr>
          <w:rFonts w:ascii="Arial" w:hAnsi="Arial"/>
          <w:color w:val="959599"/>
          <w:w w:val="110"/>
          <w:sz w:val="17"/>
        </w:rPr>
        <w:t>utst</w:t>
      </w:r>
      <w:r>
        <w:rPr>
          <w:rFonts w:ascii="Arial" w:hAnsi="Arial"/>
          <w:color w:val="79797E"/>
          <w:w w:val="110"/>
          <w:sz w:val="17"/>
        </w:rPr>
        <w:t>a</w:t>
      </w:r>
      <w:r>
        <w:rPr>
          <w:rFonts w:ascii="Arial" w:hAnsi="Arial"/>
          <w:color w:val="959599"/>
          <w:w w:val="110"/>
          <w:sz w:val="17"/>
        </w:rPr>
        <w:t>ndin </w:t>
      </w:r>
      <w:r>
        <w:rPr>
          <w:rFonts w:ascii="Arial" w:hAnsi="Arial"/>
          <w:color w:val="79797E"/>
          <w:w w:val="110"/>
          <w:sz w:val="17"/>
        </w:rPr>
        <w:t>g </w:t>
      </w:r>
      <w:r>
        <w:rPr>
          <w:rFonts w:ascii="Arial" w:hAnsi="Arial"/>
          <w:color w:val="959599"/>
          <w:w w:val="110"/>
          <w:sz w:val="17"/>
        </w:rPr>
        <w:t>ba </w:t>
      </w:r>
      <w:r>
        <w:rPr>
          <w:rFonts w:ascii="Arial" w:hAnsi="Arial"/>
          <w:color w:val="79797E"/>
          <w:w w:val="110"/>
          <w:sz w:val="17"/>
        </w:rPr>
        <w:t>nk </w:t>
      </w:r>
      <w:r>
        <w:rPr>
          <w:rFonts w:ascii="Arial" w:hAnsi="Arial"/>
          <w:color w:val="959599"/>
          <w:w w:val="110"/>
          <w:sz w:val="17"/>
        </w:rPr>
        <w:t>overd</w:t>
      </w:r>
      <w:r>
        <w:rPr>
          <w:rFonts w:ascii="Arial" w:hAnsi="Arial"/>
          <w:color w:val="79797E"/>
          <w:w w:val="110"/>
          <w:sz w:val="17"/>
        </w:rPr>
        <w:t>ra</w:t>
      </w:r>
      <w:r>
        <w:rPr>
          <w:rFonts w:ascii="Arial" w:hAnsi="Arial"/>
          <w:color w:val="959599"/>
          <w:w w:val="110"/>
          <w:sz w:val="17"/>
        </w:rPr>
        <w:t>fts </w:t>
      </w:r>
      <w:r>
        <w:rPr>
          <w:rFonts w:ascii="Arial" w:hAnsi="Arial"/>
          <w:color w:val="AFAFB3"/>
          <w:w w:val="110"/>
          <w:sz w:val="17"/>
        </w:rPr>
        <w:t>. </w:t>
      </w:r>
      <w:r>
        <w:rPr>
          <w:rFonts w:ascii="Arial" w:hAnsi="Arial"/>
          <w:color w:val="959599"/>
          <w:w w:val="110"/>
          <w:sz w:val="17"/>
        </w:rPr>
        <w:t>Cash </w:t>
      </w:r>
      <w:r>
        <w:rPr>
          <w:rFonts w:ascii="Arial" w:hAnsi="Arial"/>
          <w:color w:val="959599"/>
          <w:spacing w:val="2"/>
          <w:w w:val="110"/>
          <w:sz w:val="17"/>
        </w:rPr>
        <w:t>a</w:t>
      </w:r>
      <w:r>
        <w:rPr>
          <w:rFonts w:ascii="Arial" w:hAnsi="Arial"/>
          <w:color w:val="79797E"/>
          <w:spacing w:val="2"/>
          <w:w w:val="110"/>
          <w:sz w:val="17"/>
        </w:rPr>
        <w:t>t th</w:t>
      </w:r>
      <w:r>
        <w:rPr>
          <w:rFonts w:ascii="Arial" w:hAnsi="Arial"/>
          <w:color w:val="959599"/>
          <w:spacing w:val="2"/>
          <w:w w:val="110"/>
          <w:sz w:val="17"/>
        </w:rPr>
        <w:t>e </w:t>
      </w:r>
      <w:r>
        <w:rPr>
          <w:rFonts w:ascii="Arial" w:hAnsi="Arial"/>
          <w:color w:val="959599"/>
          <w:w w:val="110"/>
          <w:sz w:val="17"/>
        </w:rPr>
        <w:t>end of </w:t>
      </w:r>
      <w:r>
        <w:rPr>
          <w:rFonts w:ascii="Arial" w:hAnsi="Arial"/>
          <w:color w:val="79797E"/>
          <w:w w:val="110"/>
          <w:sz w:val="17"/>
        </w:rPr>
        <w:t>t </w:t>
      </w:r>
      <w:r>
        <w:rPr>
          <w:rFonts w:ascii="Arial" w:hAnsi="Arial"/>
          <w:color w:val="959599"/>
          <w:w w:val="110"/>
          <w:sz w:val="17"/>
        </w:rPr>
        <w:t>e fina</w:t>
      </w:r>
      <w:r>
        <w:rPr>
          <w:rFonts w:ascii="Arial" w:hAnsi="Arial"/>
          <w:color w:val="79797E"/>
          <w:w w:val="110"/>
          <w:sz w:val="17"/>
        </w:rPr>
        <w:t>n</w:t>
      </w:r>
      <w:r>
        <w:rPr>
          <w:rFonts w:ascii="Arial" w:hAnsi="Arial"/>
          <w:color w:val="959599"/>
          <w:w w:val="110"/>
          <w:sz w:val="17"/>
        </w:rPr>
        <w:t>cial yea</w:t>
      </w:r>
      <w:r>
        <w:rPr>
          <w:rFonts w:ascii="Arial" w:hAnsi="Arial"/>
          <w:color w:val="79797E"/>
          <w:w w:val="110"/>
          <w:sz w:val="17"/>
        </w:rPr>
        <w:t>r </w:t>
      </w:r>
      <w:r>
        <w:rPr>
          <w:rFonts w:ascii="Arial" w:hAnsi="Arial"/>
          <w:color w:val="959599"/>
          <w:w w:val="110"/>
          <w:sz w:val="17"/>
        </w:rPr>
        <w:t>as </w:t>
      </w:r>
      <w:r>
        <w:rPr>
          <w:rFonts w:ascii="Arial" w:hAnsi="Arial"/>
          <w:color w:val="79797E"/>
          <w:w w:val="110"/>
          <w:sz w:val="17"/>
        </w:rPr>
        <w:t>s</w:t>
      </w:r>
      <w:r>
        <w:rPr>
          <w:rFonts w:ascii="Arial" w:hAnsi="Arial"/>
          <w:color w:val="959599"/>
          <w:w w:val="110"/>
          <w:sz w:val="17"/>
        </w:rPr>
        <w:t>hown in </w:t>
      </w:r>
      <w:r>
        <w:rPr>
          <w:rFonts w:ascii="Arial" w:hAnsi="Arial"/>
          <w:color w:val="79797E"/>
          <w:w w:val="110"/>
          <w:sz w:val="17"/>
        </w:rPr>
        <w:t>t</w:t>
      </w:r>
      <w:r>
        <w:rPr>
          <w:rFonts w:ascii="Arial" w:hAnsi="Arial"/>
          <w:color w:val="959599"/>
          <w:w w:val="110"/>
          <w:sz w:val="17"/>
        </w:rPr>
        <w:t>h</w:t>
      </w:r>
      <w:r>
        <w:rPr>
          <w:rFonts w:ascii="Arial" w:hAnsi="Arial"/>
          <w:color w:val="79797E"/>
          <w:w w:val="110"/>
          <w:sz w:val="17"/>
        </w:rPr>
        <w:t>e </w:t>
      </w:r>
      <w:r>
        <w:rPr>
          <w:rFonts w:ascii="Arial" w:hAnsi="Arial"/>
          <w:color w:val="959599"/>
          <w:w w:val="110"/>
          <w:sz w:val="17"/>
        </w:rPr>
        <w:t>s </w:t>
      </w:r>
      <w:r>
        <w:rPr>
          <w:rFonts w:ascii="Arial" w:hAnsi="Arial"/>
          <w:color w:val="79797E"/>
          <w:w w:val="110"/>
          <w:sz w:val="17"/>
        </w:rPr>
        <w:t>a e</w:t>
      </w:r>
      <w:r>
        <w:rPr>
          <w:rFonts w:ascii="Arial" w:hAnsi="Arial"/>
          <w:color w:val="959599"/>
          <w:w w:val="110"/>
          <w:sz w:val="17"/>
        </w:rPr>
        <w:t>ment o  cash   ows  s reconci</w:t>
      </w:r>
      <w:r>
        <w:rPr>
          <w:rFonts w:ascii="Arial" w:hAnsi="Arial"/>
          <w:color w:val="959599"/>
          <w:spacing w:val="-33"/>
          <w:w w:val="110"/>
          <w:sz w:val="17"/>
        </w:rPr>
        <w:t> </w:t>
      </w:r>
      <w:r>
        <w:rPr>
          <w:rFonts w:ascii="Arial" w:hAnsi="Arial"/>
          <w:color w:val="79797E"/>
          <w:w w:val="110"/>
          <w:sz w:val="17"/>
        </w:rPr>
        <w:t>l</w:t>
      </w:r>
      <w:r>
        <w:rPr>
          <w:rFonts w:ascii="Arial" w:hAnsi="Arial"/>
          <w:color w:val="959599"/>
          <w:w w:val="110"/>
          <w:sz w:val="17"/>
        </w:rPr>
        <w:t>ed</w:t>
      </w:r>
      <w:r>
        <w:rPr>
          <w:rFonts w:ascii="Arial" w:hAnsi="Arial"/>
          <w:color w:val="959599"/>
          <w:spacing w:val="10"/>
          <w:w w:val="110"/>
          <w:sz w:val="17"/>
        </w:rPr>
        <w:t> </w:t>
      </w:r>
      <w:r>
        <w:rPr>
          <w:rFonts w:ascii="Arial" w:hAnsi="Arial"/>
          <w:color w:val="959599"/>
          <w:w w:val="110"/>
          <w:sz w:val="17"/>
        </w:rPr>
        <w:t>to</w:t>
        <w:tab/>
        <w:t>e rel</w:t>
      </w:r>
      <w:r>
        <w:rPr>
          <w:rFonts w:ascii="Arial" w:hAnsi="Arial"/>
          <w:color w:val="79797E"/>
          <w:w w:val="110"/>
          <w:sz w:val="17"/>
        </w:rPr>
        <w:t>a </w:t>
      </w:r>
      <w:r>
        <w:rPr>
          <w:rFonts w:ascii="Arial" w:hAnsi="Arial"/>
          <w:color w:val="959599"/>
          <w:w w:val="110"/>
          <w:sz w:val="17"/>
        </w:rPr>
        <w:t>ed items </w:t>
      </w:r>
      <w:r>
        <w:rPr>
          <w:rFonts w:ascii="Arial" w:hAnsi="Arial"/>
          <w:color w:val="AFAFB3"/>
          <w:w w:val="110"/>
          <w:sz w:val="17"/>
        </w:rPr>
        <w:t>i</w:t>
      </w:r>
      <w:r>
        <w:rPr>
          <w:rFonts w:ascii="Arial" w:hAnsi="Arial"/>
          <w:color w:val="959599"/>
          <w:w w:val="110"/>
          <w:sz w:val="17"/>
        </w:rPr>
        <w:t>n </w:t>
      </w:r>
      <w:r>
        <w:rPr>
          <w:rFonts w:ascii="Arial" w:hAnsi="Arial"/>
          <w:color w:val="79797E"/>
          <w:w w:val="110"/>
          <w:sz w:val="17"/>
        </w:rPr>
        <w:t>t</w:t>
      </w:r>
      <w:r>
        <w:rPr>
          <w:rFonts w:ascii="Arial" w:hAnsi="Arial"/>
          <w:color w:val="959599"/>
          <w:w w:val="110"/>
          <w:sz w:val="17"/>
        </w:rPr>
        <w:t>he balance sheet as</w:t>
      </w:r>
      <w:r>
        <w:rPr>
          <w:rFonts w:ascii="Arial" w:hAnsi="Arial"/>
          <w:color w:val="959599"/>
          <w:spacing w:val="26"/>
          <w:w w:val="110"/>
          <w:sz w:val="17"/>
        </w:rPr>
        <w:t> </w:t>
      </w:r>
      <w:r>
        <w:rPr>
          <w:rFonts w:ascii="Arial" w:hAnsi="Arial"/>
          <w:color w:val="959599"/>
          <w:w w:val="110"/>
          <w:sz w:val="17"/>
        </w:rPr>
        <w:t>follows·</w:t>
      </w:r>
    </w:p>
    <w:p>
      <w:pPr>
        <w:pStyle w:val="BodyText"/>
        <w:spacing w:before="5"/>
        <w:rPr>
          <w:rFonts w:ascii="Arial"/>
          <w:sz w:val="21"/>
        </w:rPr>
      </w:pPr>
      <w:r>
        <w:rPr/>
        <w:br w:type="column"/>
      </w:r>
      <w:r>
        <w:rPr>
          <w:rFonts w:ascii="Arial"/>
          <w:sz w:val="21"/>
        </w:rPr>
      </w:r>
    </w:p>
    <w:p>
      <w:pPr>
        <w:spacing w:before="1"/>
        <w:ind w:left="1041" w:right="1721" w:firstLine="0"/>
        <w:jc w:val="center"/>
        <w:rPr>
          <w:rFonts w:ascii="Arial"/>
          <w:sz w:val="17"/>
        </w:rPr>
      </w:pPr>
      <w:r>
        <w:rPr>
          <w:rFonts w:ascii="Arial"/>
          <w:color w:val="959599"/>
          <w:w w:val="110"/>
          <w:sz w:val="17"/>
        </w:rPr>
        <w:t>010</w:t>
      </w:r>
    </w:p>
    <w:p>
      <w:pPr>
        <w:spacing w:after="0"/>
        <w:jc w:val="center"/>
        <w:rPr>
          <w:rFonts w:ascii="Arial"/>
          <w:sz w:val="17"/>
        </w:rPr>
        <w:sectPr>
          <w:type w:val="continuous"/>
          <w:pgSz w:w="12240" w:h="15840"/>
          <w:pgMar w:top="1500" w:bottom="280" w:left="60" w:right="280"/>
          <w:cols w:num="2" w:equalWidth="0">
            <w:col w:w="8465" w:space="321"/>
            <w:col w:w="3114"/>
          </w:cols>
        </w:sectPr>
      </w:pPr>
    </w:p>
    <w:p>
      <w:pPr>
        <w:pStyle w:val="BodyText"/>
        <w:rPr>
          <w:rFonts w:ascii="Arial"/>
          <w:sz w:val="20"/>
        </w:rPr>
      </w:pPr>
    </w:p>
    <w:p>
      <w:pPr>
        <w:spacing w:after="0"/>
        <w:rPr>
          <w:rFonts w:ascii="Arial"/>
          <w:sz w:val="20"/>
        </w:rPr>
        <w:sectPr>
          <w:type w:val="continuous"/>
          <w:pgSz w:w="12240" w:h="15840"/>
          <w:pgMar w:top="1500" w:bottom="280" w:left="60" w:right="280"/>
        </w:sectPr>
      </w:pPr>
    </w:p>
    <w:p>
      <w:pPr>
        <w:pStyle w:val="BodyText"/>
        <w:spacing w:before="3"/>
        <w:rPr>
          <w:rFonts w:ascii="Arial"/>
          <w:sz w:val="19"/>
        </w:rPr>
      </w:pPr>
    </w:p>
    <w:p>
      <w:pPr>
        <w:spacing w:line="278" w:lineRule="auto" w:before="0"/>
        <w:ind w:left="2335" w:right="-6" w:hanging="6"/>
        <w:jc w:val="left"/>
        <w:rPr>
          <w:rFonts w:ascii="Arial"/>
          <w:sz w:val="17"/>
        </w:rPr>
      </w:pPr>
      <w:r>
        <w:rPr/>
        <w:pict>
          <v:line style="position:absolute;mso-position-horizontal-relative:page;mso-position-vertical-relative:paragraph;z-index:-45568" from="140.433807pt,10.419702pt" to="140.433807pt,22.029946pt" stroked="true" strokeweight="1.682636pt" strokecolor="#efeff0">
            <v:stroke dashstyle="solid"/>
            <w10:wrap type="none"/>
          </v:line>
        </w:pict>
      </w:r>
      <w:r>
        <w:rPr>
          <w:rFonts w:ascii="Arial"/>
          <w:color w:val="959599"/>
          <w:w w:val="110"/>
          <w:sz w:val="17"/>
        </w:rPr>
        <w:t>Cash </w:t>
      </w:r>
      <w:r>
        <w:rPr>
          <w:rFonts w:ascii="Arial"/>
          <w:color w:val="959599"/>
          <w:spacing w:val="-8"/>
          <w:w w:val="105"/>
          <w:sz w:val="17"/>
        </w:rPr>
        <w:t>Depo</w:t>
      </w:r>
      <w:r>
        <w:rPr>
          <w:rFonts w:ascii="Arial"/>
          <w:color w:val="AFAFB3"/>
          <w:spacing w:val="-8"/>
          <w:w w:val="105"/>
          <w:sz w:val="17"/>
        </w:rPr>
        <w:t>,</w:t>
      </w:r>
      <w:r>
        <w:rPr>
          <w:rFonts w:ascii="Arial"/>
          <w:color w:val="959599"/>
          <w:spacing w:val="-8"/>
          <w:w w:val="105"/>
          <w:sz w:val="17"/>
        </w:rPr>
        <w:t>s</w:t>
      </w:r>
    </w:p>
    <w:p>
      <w:pPr>
        <w:pStyle w:val="BodyText"/>
        <w:rPr>
          <w:rFonts w:ascii="Arial"/>
          <w:sz w:val="18"/>
        </w:rPr>
      </w:pPr>
      <w:r>
        <w:rPr/>
        <w:br w:type="column"/>
      </w:r>
      <w:r>
        <w:rPr>
          <w:rFonts w:ascii="Arial"/>
          <w:sz w:val="18"/>
        </w:rPr>
      </w:r>
    </w:p>
    <w:p>
      <w:pPr>
        <w:pStyle w:val="BodyText"/>
        <w:spacing w:before="11"/>
        <w:rPr>
          <w:rFonts w:ascii="Arial"/>
          <w:sz w:val="20"/>
        </w:rPr>
      </w:pPr>
    </w:p>
    <w:p>
      <w:pPr>
        <w:spacing w:before="0"/>
        <w:ind w:left="75" w:right="0" w:firstLine="0"/>
        <w:jc w:val="left"/>
        <w:rPr>
          <w:rFonts w:ascii="Arial"/>
          <w:sz w:val="17"/>
        </w:rPr>
      </w:pPr>
      <w:r>
        <w:rPr>
          <w:rFonts w:ascii="Arial"/>
          <w:color w:val="959599"/>
          <w:w w:val="110"/>
          <w:sz w:val="17"/>
        </w:rPr>
        <w:t>s a Call</w:t>
      </w:r>
    </w:p>
    <w:p>
      <w:pPr>
        <w:pStyle w:val="BodyText"/>
        <w:spacing w:before="3"/>
        <w:rPr>
          <w:rFonts w:ascii="Arial"/>
          <w:sz w:val="19"/>
        </w:rPr>
      </w:pPr>
      <w:r>
        <w:rPr/>
        <w:br w:type="column"/>
      </w:r>
      <w:r>
        <w:rPr>
          <w:rFonts w:ascii="Arial"/>
          <w:sz w:val="19"/>
        </w:rPr>
      </w:r>
    </w:p>
    <w:p>
      <w:pPr>
        <w:spacing w:before="0"/>
        <w:ind w:left="0" w:right="0" w:firstLine="0"/>
        <w:jc w:val="right"/>
        <w:rPr>
          <w:rFonts w:ascii="Arial"/>
          <w:sz w:val="17"/>
        </w:rPr>
      </w:pPr>
      <w:r>
        <w:rPr>
          <w:rFonts w:ascii="Arial"/>
          <w:color w:val="959599"/>
          <w:w w:val="115"/>
          <w:sz w:val="17"/>
        </w:rPr>
        <w:t>180</w:t>
      </w:r>
      <w:r>
        <w:rPr>
          <w:rFonts w:ascii="Arial"/>
          <w:color w:val="AFAFB3"/>
          <w:w w:val="115"/>
          <w:sz w:val="17"/>
        </w:rPr>
        <w:t>,</w:t>
      </w:r>
      <w:r>
        <w:rPr>
          <w:rFonts w:ascii="Arial"/>
          <w:color w:val="959599"/>
          <w:w w:val="115"/>
          <w:sz w:val="17"/>
        </w:rPr>
        <w:t>994</w:t>
      </w:r>
    </w:p>
    <w:p>
      <w:pPr>
        <w:spacing w:before="31"/>
        <w:ind w:left="0" w:right="5" w:firstLine="0"/>
        <w:jc w:val="right"/>
        <w:rPr>
          <w:rFonts w:ascii="Arial"/>
          <w:sz w:val="17"/>
        </w:rPr>
      </w:pPr>
      <w:r>
        <w:rPr/>
        <w:pict>
          <v:group style="position:absolute;margin-left:470.176575pt;margin-top:-10.617702pt;width:120.2pt;height:23.15pt;mso-position-horizontal-relative:page;mso-position-vertical-relative:paragraph;z-index:-45688" coordorigin="9404,-212" coordsize="2404,463">
            <v:line style="position:absolute" from="9404,229" to="11807,229" stroked="true" strokeweight="1.201454pt" strokecolor="#000000">
              <v:stroke dashstyle="solid"/>
            </v:line>
            <v:line style="position:absolute" from="11409,-212" to="11409,20" stroked="true" strokeweight="1.442259pt" strokecolor="#efeff0">
              <v:stroke dashstyle="solid"/>
            </v:line>
            <v:line style="position:absolute" from="11405,18" to="11405,251" stroked="true" strokeweight=".72113pt" strokecolor="#efeff0">
              <v:stroke dashstyle="solid"/>
            </v:line>
            <w10:wrap type="none"/>
          </v:group>
        </w:pict>
      </w:r>
      <w:r>
        <w:rPr/>
        <w:pict>
          <v:line style="position:absolute;mso-position-horizontal-relative:page;mso-position-vertical-relative:paragraph;z-index:-45544" from="510.333984pt,-10.617702pt" to="510.333984pt,.992543pt" stroked="true" strokeweight="1.442259pt" strokecolor="#efeff0">
            <v:stroke dashstyle="solid"/>
            <w10:wrap type="none"/>
          </v:line>
        </w:pict>
      </w:r>
      <w:r>
        <w:rPr>
          <w:rFonts w:ascii="Arial"/>
          <w:color w:val="959599"/>
          <w:w w:val="115"/>
          <w:sz w:val="17"/>
        </w:rPr>
        <w:t>1  6 819</w:t>
      </w:r>
    </w:p>
    <w:p>
      <w:pPr>
        <w:pStyle w:val="BodyText"/>
        <w:spacing w:before="3"/>
        <w:rPr>
          <w:rFonts w:ascii="Arial"/>
          <w:sz w:val="19"/>
        </w:rPr>
      </w:pPr>
      <w:r>
        <w:rPr/>
        <w:br w:type="column"/>
      </w:r>
      <w:r>
        <w:rPr>
          <w:rFonts w:ascii="Arial"/>
          <w:sz w:val="19"/>
        </w:rPr>
      </w:r>
    </w:p>
    <w:p>
      <w:pPr>
        <w:spacing w:before="0"/>
        <w:ind w:left="464" w:right="0" w:firstLine="0"/>
        <w:jc w:val="left"/>
        <w:rPr>
          <w:rFonts w:ascii="Arial"/>
          <w:sz w:val="17"/>
        </w:rPr>
      </w:pPr>
      <w:r>
        <w:rPr>
          <w:rFonts w:ascii="Arial"/>
          <w:color w:val="959599"/>
          <w:w w:val="110"/>
          <w:sz w:val="17"/>
        </w:rPr>
        <w:t>245</w:t>
      </w:r>
      <w:r>
        <w:rPr>
          <w:rFonts w:ascii="Arial"/>
          <w:color w:val="AFAFB3"/>
          <w:w w:val="110"/>
          <w:sz w:val="17"/>
        </w:rPr>
        <w:t>,</w:t>
      </w:r>
      <w:r>
        <w:rPr>
          <w:rFonts w:ascii="Arial"/>
          <w:color w:val="959599"/>
          <w:w w:val="110"/>
          <w:sz w:val="17"/>
        </w:rPr>
        <w:t>485</w:t>
      </w:r>
    </w:p>
    <w:p>
      <w:pPr>
        <w:spacing w:before="36"/>
        <w:ind w:left="559" w:right="0" w:firstLine="0"/>
        <w:jc w:val="left"/>
        <w:rPr>
          <w:rFonts w:ascii="Arial"/>
          <w:sz w:val="17"/>
        </w:rPr>
      </w:pPr>
      <w:r>
        <w:rPr>
          <w:rFonts w:ascii="Arial"/>
          <w:color w:val="959599"/>
          <w:w w:val="110"/>
          <w:sz w:val="17"/>
        </w:rPr>
        <w:t>61</w:t>
      </w:r>
      <w:r>
        <w:rPr>
          <w:rFonts w:ascii="Arial"/>
          <w:color w:val="AFAFB3"/>
          <w:w w:val="110"/>
          <w:sz w:val="17"/>
        </w:rPr>
        <w:t>.</w:t>
      </w:r>
      <w:r>
        <w:rPr>
          <w:rFonts w:ascii="Arial"/>
          <w:color w:val="959599"/>
          <w:w w:val="110"/>
          <w:sz w:val="17"/>
        </w:rPr>
        <w:t>287</w:t>
      </w:r>
    </w:p>
    <w:p>
      <w:pPr>
        <w:spacing w:after="0"/>
        <w:jc w:val="left"/>
        <w:rPr>
          <w:rFonts w:ascii="Arial"/>
          <w:sz w:val="17"/>
        </w:rPr>
        <w:sectPr>
          <w:type w:val="continuous"/>
          <w:pgSz w:w="12240" w:h="15840"/>
          <w:pgMar w:top="1500" w:bottom="280" w:left="60" w:right="280"/>
          <w:cols w:num="4" w:equalWidth="0">
            <w:col w:w="2867" w:space="40"/>
            <w:col w:w="809" w:space="3774"/>
            <w:col w:w="3023" w:space="39"/>
            <w:col w:w="1348"/>
          </w:cols>
        </w:sectPr>
      </w:pPr>
    </w:p>
    <w:p>
      <w:pPr>
        <w:tabs>
          <w:tab w:pos="475" w:val="left" w:leader="none"/>
          <w:tab w:pos="1665" w:val="left" w:leader="none"/>
        </w:tabs>
        <w:spacing w:line="190" w:lineRule="exact" w:before="0"/>
        <w:ind w:left="0" w:right="193" w:firstLine="0"/>
        <w:jc w:val="right"/>
        <w:rPr>
          <w:rFonts w:ascii="Arial"/>
          <w:sz w:val="17"/>
        </w:rPr>
      </w:pPr>
      <w:r>
        <w:rPr/>
        <w:pict>
          <v:line style="position:absolute;mso-position-horizontal-relative:page;mso-position-vertical-relative:page;z-index:2776" from="611.87915pt,724.717285pt" to="611.87915pt,791.999988pt" stroked="true" strokeweight=".241626pt" strokecolor="#000000">
            <v:stroke dashstyle="solid"/>
            <w10:wrap type="none"/>
          </v:line>
        </w:pict>
      </w:r>
      <w:r>
        <w:rPr/>
        <w:pict>
          <v:line style="position:absolute;mso-position-horizontal-relative:page;mso-position-vertical-relative:page;z-index:2824" from="14.422594pt,789.115234pt" to="62.497908pt,789.115234pt" stroked="true" strokeweight=".480582pt" strokecolor="#000000">
            <v:stroke dashstyle="solid"/>
            <w10:wrap type="none"/>
          </v:line>
        </w:pict>
      </w:r>
      <w:r>
        <w:rPr>
          <w:rFonts w:ascii="Arial"/>
          <w:color w:val="79797E"/>
          <w:w w:val="100"/>
          <w:sz w:val="17"/>
          <w:u w:val="single" w:color="000000"/>
        </w:rPr>
        <w:t> </w:t>
      </w:r>
      <w:r>
        <w:rPr>
          <w:rFonts w:ascii="Arial"/>
          <w:color w:val="79797E"/>
          <w:sz w:val="17"/>
          <w:u w:val="single" w:color="000000"/>
        </w:rPr>
        <w:tab/>
      </w:r>
      <w:r>
        <w:rPr>
          <w:rFonts w:ascii="Arial"/>
          <w:color w:val="79797E"/>
          <w:w w:val="110"/>
          <w:sz w:val="17"/>
          <w:u w:val="single" w:color="000000"/>
        </w:rPr>
        <w:t>2</w:t>
      </w:r>
      <w:r>
        <w:rPr>
          <w:rFonts w:ascii="Arial"/>
          <w:color w:val="959599"/>
          <w:w w:val="110"/>
          <w:sz w:val="17"/>
          <w:u w:val="single" w:color="000000"/>
        </w:rPr>
        <w:t>97,</w:t>
      </w:r>
      <w:r>
        <w:rPr>
          <w:rFonts w:ascii="Arial"/>
          <w:color w:val="79797E"/>
          <w:w w:val="110"/>
          <w:sz w:val="17"/>
          <w:u w:val="single" w:color="000000"/>
        </w:rPr>
        <w:t>81</w:t>
      </w:r>
      <w:r>
        <w:rPr>
          <w:rFonts w:ascii="Arial"/>
          <w:color w:val="959599"/>
          <w:w w:val="110"/>
          <w:sz w:val="17"/>
          <w:u w:val="single" w:color="000000"/>
        </w:rPr>
        <w:t>3</w:t>
        <w:tab/>
      </w:r>
      <w:r>
        <w:rPr>
          <w:rFonts w:ascii="Arial"/>
          <w:color w:val="959599"/>
          <w:spacing w:val="-1"/>
          <w:w w:val="110"/>
          <w:sz w:val="17"/>
          <w:u w:val="single" w:color="000000"/>
        </w:rPr>
        <w:t>306,772</w:t>
      </w:r>
    </w:p>
    <w:p>
      <w:pPr>
        <w:pStyle w:val="ListParagraph"/>
        <w:numPr>
          <w:ilvl w:val="0"/>
          <w:numId w:val="4"/>
        </w:numPr>
        <w:tabs>
          <w:tab w:pos="2339" w:val="left" w:leader="none"/>
          <w:tab w:pos="2340" w:val="left" w:leader="none"/>
        </w:tabs>
        <w:spacing w:line="240" w:lineRule="auto" w:before="22" w:after="0"/>
        <w:ind w:left="2339" w:right="0" w:hanging="1264"/>
        <w:jc w:val="left"/>
        <w:rPr>
          <w:rFonts w:ascii="Times New Roman"/>
          <w:color w:val="79797E"/>
          <w:sz w:val="18"/>
        </w:rPr>
      </w:pPr>
      <w:r>
        <w:rPr>
          <w:color w:val="79797E"/>
          <w:w w:val="125"/>
          <w:sz w:val="17"/>
        </w:rPr>
        <w:t>Financing F</w:t>
      </w:r>
      <w:r>
        <w:rPr>
          <w:color w:val="79797E"/>
          <w:spacing w:val="25"/>
          <w:w w:val="125"/>
          <w:sz w:val="17"/>
        </w:rPr>
        <w:t> </w:t>
      </w:r>
      <w:r>
        <w:rPr>
          <w:color w:val="79797E"/>
          <w:w w:val="125"/>
          <w:sz w:val="17"/>
        </w:rPr>
        <w:t>cilitios</w:t>
      </w:r>
    </w:p>
    <w:p>
      <w:pPr>
        <w:pStyle w:val="BodyText"/>
        <w:spacing w:before="10"/>
        <w:rPr>
          <w:rFonts w:ascii="Arial"/>
          <w:sz w:val="12"/>
        </w:rPr>
      </w:pPr>
    </w:p>
    <w:p>
      <w:pPr>
        <w:spacing w:before="95"/>
        <w:ind w:left="2472" w:right="0" w:firstLine="0"/>
        <w:jc w:val="left"/>
        <w:rPr>
          <w:rFonts w:ascii="Arial"/>
          <w:sz w:val="17"/>
        </w:rPr>
      </w:pPr>
      <w:r>
        <w:rPr/>
        <w:pict>
          <v:line style="position:absolute;mso-position-horizontal-relative:page;mso-position-vertical-relative:paragraph;z-index:-45520" from="206.419373pt,3.875987pt" to="206.419373pt,15.486231pt" stroked="true" strokeweight="1.442259pt" strokecolor="#efeff0">
            <v:stroke dashstyle="solid"/>
            <w10:wrap type="none"/>
          </v:line>
        </w:pict>
      </w:r>
      <w:r>
        <w:rPr>
          <w:rFonts w:ascii="Arial"/>
          <w:color w:val="959599"/>
          <w:w w:val="108"/>
          <w:sz w:val="17"/>
        </w:rPr>
        <w:t>o</w:t>
      </w:r>
      <w:r>
        <w:rPr>
          <w:rFonts w:ascii="Arial"/>
          <w:color w:val="959599"/>
          <w:spacing w:val="5"/>
          <w:sz w:val="17"/>
        </w:rPr>
        <w:t> </w:t>
      </w:r>
      <w:r>
        <w:rPr>
          <w:rFonts w:ascii="Arial"/>
          <w:color w:val="959599"/>
          <w:spacing w:val="-4"/>
          <w:w w:val="108"/>
          <w:sz w:val="17"/>
        </w:rPr>
        <w:t>F</w:t>
      </w:r>
      <w:r>
        <w:rPr>
          <w:rFonts w:ascii="Arial"/>
          <w:color w:val="79797E"/>
          <w:spacing w:val="11"/>
          <w:w w:val="108"/>
          <w:sz w:val="17"/>
        </w:rPr>
        <w:t>a</w:t>
      </w:r>
      <w:r>
        <w:rPr>
          <w:rFonts w:ascii="Arial"/>
          <w:color w:val="959599"/>
          <w:spacing w:val="-3"/>
          <w:w w:val="108"/>
          <w:sz w:val="17"/>
        </w:rPr>
        <w:t>c</w:t>
      </w:r>
      <w:r>
        <w:rPr>
          <w:rFonts w:ascii="Arial"/>
          <w:color w:val="959599"/>
          <w:spacing w:val="-1"/>
          <w:w w:val="51"/>
          <w:sz w:val="17"/>
        </w:rPr>
        <w:t>1l1t</w:t>
      </w:r>
      <w:r>
        <w:rPr>
          <w:rFonts w:ascii="Arial"/>
          <w:color w:val="959599"/>
          <w:w w:val="51"/>
          <w:sz w:val="17"/>
        </w:rPr>
        <w:t>i</w:t>
      </w:r>
      <w:r>
        <w:rPr>
          <w:rFonts w:ascii="Arial"/>
          <w:color w:val="959599"/>
          <w:spacing w:val="-13"/>
          <w:sz w:val="17"/>
        </w:rPr>
        <w:t> </w:t>
      </w:r>
      <w:r>
        <w:rPr>
          <w:rFonts w:ascii="Arial"/>
          <w:color w:val="959599"/>
          <w:spacing w:val="-1"/>
          <w:w w:val="110"/>
          <w:sz w:val="17"/>
        </w:rPr>
        <w:t>e</w:t>
      </w:r>
      <w:r>
        <w:rPr>
          <w:rFonts w:ascii="Arial"/>
          <w:color w:val="959599"/>
          <w:w w:val="110"/>
          <w:sz w:val="17"/>
        </w:rPr>
        <w:t>s</w:t>
      </w:r>
      <w:r>
        <w:rPr>
          <w:rFonts w:ascii="Arial"/>
          <w:color w:val="959599"/>
          <w:sz w:val="17"/>
        </w:rPr>
        <w:t> </w:t>
      </w:r>
      <w:r>
        <w:rPr>
          <w:rFonts w:ascii="Arial"/>
          <w:color w:val="959599"/>
          <w:spacing w:val="-1"/>
          <w:w w:val="110"/>
          <w:sz w:val="17"/>
        </w:rPr>
        <w:t>ar</w:t>
      </w:r>
      <w:r>
        <w:rPr>
          <w:rFonts w:ascii="Arial"/>
          <w:color w:val="959599"/>
          <w:w w:val="110"/>
          <w:sz w:val="17"/>
        </w:rPr>
        <w:t>e</w:t>
      </w:r>
      <w:r>
        <w:rPr>
          <w:rFonts w:ascii="Arial"/>
          <w:color w:val="959599"/>
          <w:spacing w:val="12"/>
          <w:sz w:val="17"/>
        </w:rPr>
        <w:t> </w:t>
      </w:r>
      <w:r>
        <w:rPr>
          <w:rFonts w:ascii="Arial"/>
          <w:color w:val="959599"/>
          <w:w w:val="110"/>
          <w:sz w:val="17"/>
        </w:rPr>
        <w:t>m</w:t>
      </w:r>
      <w:r>
        <w:rPr>
          <w:rFonts w:ascii="Arial"/>
          <w:color w:val="959599"/>
          <w:spacing w:val="-2"/>
          <w:sz w:val="17"/>
        </w:rPr>
        <w:t> </w:t>
      </w:r>
      <w:r>
        <w:rPr>
          <w:rFonts w:ascii="Arial"/>
          <w:color w:val="959599"/>
          <w:spacing w:val="-3"/>
          <w:w w:val="110"/>
          <w:sz w:val="17"/>
        </w:rPr>
        <w:t>p</w:t>
      </w:r>
      <w:r>
        <w:rPr>
          <w:rFonts w:ascii="Arial"/>
          <w:color w:val="AFAFB3"/>
          <w:spacing w:val="5"/>
          <w:w w:val="110"/>
          <w:sz w:val="17"/>
        </w:rPr>
        <w:t>l</w:t>
      </w:r>
      <w:r>
        <w:rPr>
          <w:rFonts w:ascii="Arial"/>
          <w:color w:val="959599"/>
          <w:spacing w:val="-1"/>
          <w:w w:val="110"/>
          <w:sz w:val="17"/>
        </w:rPr>
        <w:t>ac</w:t>
      </w:r>
      <w:r>
        <w:rPr>
          <w:rFonts w:ascii="Arial"/>
          <w:color w:val="959599"/>
          <w:w w:val="110"/>
          <w:sz w:val="17"/>
        </w:rPr>
        <w:t>e</w:t>
      </w:r>
      <w:r>
        <w:rPr>
          <w:rFonts w:ascii="Arial"/>
          <w:color w:val="959599"/>
          <w:spacing w:val="10"/>
          <w:sz w:val="17"/>
        </w:rPr>
        <w:t> </w:t>
      </w:r>
      <w:r>
        <w:rPr>
          <w:rFonts w:ascii="Arial"/>
          <w:color w:val="959599"/>
          <w:spacing w:val="-1"/>
          <w:w w:val="110"/>
          <w:sz w:val="17"/>
        </w:rPr>
        <w:t>a</w:t>
      </w:r>
      <w:r>
        <w:rPr>
          <w:rFonts w:ascii="Arial"/>
          <w:color w:val="959599"/>
          <w:w w:val="110"/>
          <w:sz w:val="17"/>
        </w:rPr>
        <w:t>s</w:t>
      </w:r>
      <w:r>
        <w:rPr>
          <w:rFonts w:ascii="Arial"/>
          <w:color w:val="959599"/>
          <w:spacing w:val="3"/>
          <w:sz w:val="17"/>
        </w:rPr>
        <w:t> </w:t>
      </w:r>
      <w:r>
        <w:rPr>
          <w:rFonts w:ascii="Arial"/>
          <w:color w:val="959599"/>
          <w:spacing w:val="-1"/>
          <w:w w:val="110"/>
          <w:sz w:val="17"/>
        </w:rPr>
        <w:t>a</w:t>
      </w:r>
      <w:r>
        <w:rPr>
          <w:rFonts w:ascii="Arial"/>
          <w:color w:val="959599"/>
          <w:w w:val="110"/>
          <w:sz w:val="17"/>
        </w:rPr>
        <w:t>t</w:t>
      </w:r>
      <w:r>
        <w:rPr>
          <w:rFonts w:ascii="Arial"/>
          <w:color w:val="959599"/>
          <w:spacing w:val="10"/>
          <w:sz w:val="17"/>
        </w:rPr>
        <w:t> </w:t>
      </w:r>
      <w:r>
        <w:rPr>
          <w:rFonts w:ascii="Arial"/>
          <w:color w:val="959599"/>
          <w:spacing w:val="-1"/>
          <w:w w:val="110"/>
          <w:sz w:val="17"/>
        </w:rPr>
        <w:t>3</w:t>
      </w:r>
      <w:r>
        <w:rPr>
          <w:rFonts w:ascii="Arial"/>
          <w:color w:val="959599"/>
          <w:w w:val="110"/>
          <w:sz w:val="17"/>
        </w:rPr>
        <w:t>0</w:t>
      </w:r>
      <w:r>
        <w:rPr>
          <w:rFonts w:ascii="Arial"/>
          <w:color w:val="959599"/>
          <w:spacing w:val="5"/>
          <w:sz w:val="17"/>
        </w:rPr>
        <w:t> </w:t>
      </w:r>
      <w:r>
        <w:rPr>
          <w:rFonts w:ascii="Arial"/>
          <w:color w:val="959599"/>
          <w:w w:val="110"/>
          <w:sz w:val="17"/>
        </w:rPr>
        <w:t>June</w:t>
      </w:r>
      <w:r>
        <w:rPr>
          <w:rFonts w:ascii="Arial"/>
          <w:color w:val="959599"/>
          <w:spacing w:val="11"/>
          <w:sz w:val="17"/>
        </w:rPr>
        <w:t> </w:t>
      </w:r>
      <w:r>
        <w:rPr>
          <w:rFonts w:ascii="Arial"/>
          <w:color w:val="959599"/>
          <w:spacing w:val="-1"/>
          <w:w w:val="111"/>
          <w:sz w:val="17"/>
        </w:rPr>
        <w:t>2009</w:t>
      </w:r>
    </w:p>
    <w:p>
      <w:pPr>
        <w:pStyle w:val="BodyText"/>
        <w:rPr>
          <w:rFonts w:ascii="Arial"/>
          <w:sz w:val="18"/>
        </w:rPr>
      </w:pPr>
    </w:p>
    <w:p>
      <w:pPr>
        <w:pStyle w:val="BodyText"/>
        <w:rPr>
          <w:rFonts w:ascii="Arial"/>
          <w:sz w:val="18"/>
        </w:rPr>
      </w:pPr>
    </w:p>
    <w:p>
      <w:pPr>
        <w:pStyle w:val="BodyText"/>
        <w:spacing w:before="8"/>
        <w:rPr>
          <w:rFonts w:ascii="Arial"/>
        </w:rPr>
      </w:pPr>
    </w:p>
    <w:p>
      <w:pPr>
        <w:pStyle w:val="ListParagraph"/>
        <w:numPr>
          <w:ilvl w:val="0"/>
          <w:numId w:val="4"/>
        </w:numPr>
        <w:tabs>
          <w:tab w:pos="2335" w:val="left" w:leader="none"/>
          <w:tab w:pos="2336" w:val="left" w:leader="none"/>
          <w:tab w:pos="9747" w:val="left" w:leader="none"/>
          <w:tab w:pos="10939" w:val="left" w:leader="none"/>
        </w:tabs>
        <w:spacing w:line="240" w:lineRule="auto" w:before="0" w:after="0"/>
        <w:ind w:left="2335" w:right="0" w:hanging="1277"/>
        <w:jc w:val="left"/>
        <w:rPr>
          <w:color w:val="79797E"/>
          <w:sz w:val="17"/>
        </w:rPr>
      </w:pPr>
      <w:r>
        <w:rPr>
          <w:color w:val="79797E"/>
          <w:w w:val="110"/>
          <w:position w:val="1"/>
          <w:sz w:val="17"/>
        </w:rPr>
        <w:t>Rec onc </w:t>
      </w:r>
      <w:r>
        <w:rPr>
          <w:color w:val="959599"/>
          <w:w w:val="110"/>
          <w:position w:val="1"/>
          <w:sz w:val="17"/>
        </w:rPr>
        <w:t>i </w:t>
      </w:r>
      <w:r>
        <w:rPr>
          <w:color w:val="79797E"/>
          <w:w w:val="110"/>
          <w:position w:val="1"/>
          <w:sz w:val="17"/>
        </w:rPr>
        <w:t>liati on  of  not cash prov</w:t>
      </w:r>
      <w:r>
        <w:rPr>
          <w:color w:val="959599"/>
          <w:w w:val="110"/>
          <w:position w:val="1"/>
          <w:sz w:val="17"/>
        </w:rPr>
        <w:t>i</w:t>
      </w:r>
      <w:r>
        <w:rPr>
          <w:color w:val="79797E"/>
          <w:w w:val="110"/>
          <w:position w:val="1"/>
          <w:sz w:val="17"/>
        </w:rPr>
        <w:t>dod</w:t>
      </w:r>
      <w:r>
        <w:rPr>
          <w:color w:val="79797E"/>
          <w:spacing w:val="-12"/>
          <w:w w:val="110"/>
          <w:position w:val="1"/>
          <w:sz w:val="17"/>
        </w:rPr>
        <w:t> </w:t>
      </w:r>
      <w:r>
        <w:rPr>
          <w:color w:val="79797E"/>
          <w:w w:val="110"/>
          <w:position w:val="1"/>
          <w:sz w:val="17"/>
        </w:rPr>
        <w:t>by</w:t>
      </w:r>
      <w:r>
        <w:rPr>
          <w:color w:val="79797E"/>
          <w:spacing w:val="40"/>
          <w:w w:val="110"/>
          <w:position w:val="1"/>
          <w:sz w:val="17"/>
        </w:rPr>
        <w:t> </w:t>
      </w:r>
      <w:r>
        <w:rPr>
          <w:color w:val="79797E"/>
          <w:w w:val="110"/>
          <w:position w:val="1"/>
          <w:sz w:val="17"/>
        </w:rPr>
        <w:t>operating</w:t>
        <w:tab/>
      </w:r>
      <w:r>
        <w:rPr>
          <w:color w:val="959599"/>
          <w:w w:val="110"/>
          <w:position w:val="1"/>
          <w:sz w:val="17"/>
          <w:u w:val="thick" w:color="959599"/>
        </w:rPr>
        <w:t>2010</w:t>
      </w:r>
      <w:r>
        <w:rPr>
          <w:color w:val="959599"/>
          <w:w w:val="110"/>
          <w:position w:val="1"/>
          <w:sz w:val="17"/>
        </w:rPr>
        <w:tab/>
      </w:r>
      <w:r>
        <w:rPr>
          <w:color w:val="959599"/>
          <w:w w:val="110"/>
          <w:position w:val="1"/>
          <w:sz w:val="17"/>
          <w:u w:val="thick" w:color="959599"/>
        </w:rPr>
        <w:t>2009</w:t>
      </w:r>
    </w:p>
    <w:p>
      <w:pPr>
        <w:spacing w:before="21"/>
        <w:ind w:left="2333" w:right="0" w:firstLine="0"/>
        <w:jc w:val="left"/>
        <w:rPr>
          <w:rFonts w:ascii="Arial"/>
          <w:sz w:val="17"/>
        </w:rPr>
      </w:pPr>
      <w:r>
        <w:rPr>
          <w:rFonts w:ascii="Arial"/>
          <w:b/>
          <w:color w:val="79797E"/>
          <w:w w:val="110"/>
          <w:sz w:val="16"/>
        </w:rPr>
        <w:t>activitios </w:t>
      </w:r>
      <w:r>
        <w:rPr>
          <w:rFonts w:ascii="Arial"/>
          <w:color w:val="79797E"/>
          <w:w w:val="110"/>
          <w:sz w:val="17"/>
        </w:rPr>
        <w:t>to </w:t>
      </w:r>
      <w:r>
        <w:rPr>
          <w:rFonts w:ascii="Arial"/>
          <w:b/>
          <w:color w:val="79797E"/>
          <w:w w:val="110"/>
          <w:sz w:val="17"/>
        </w:rPr>
        <w:t>operating </w:t>
      </w:r>
      <w:r>
        <w:rPr>
          <w:rFonts w:ascii="Arial"/>
          <w:color w:val="79797E"/>
          <w:w w:val="110"/>
          <w:sz w:val="17"/>
        </w:rPr>
        <w:t>sur plu s</w:t>
      </w:r>
      <w:r>
        <w:rPr>
          <w:rFonts w:ascii="Arial"/>
          <w:color w:val="959599"/>
          <w:w w:val="110"/>
          <w:sz w:val="17"/>
        </w:rPr>
        <w:t>.</w:t>
      </w:r>
    </w:p>
    <w:p>
      <w:pPr>
        <w:pStyle w:val="BodyText"/>
        <w:spacing w:before="3"/>
        <w:rPr>
          <w:rFonts w:ascii="Arial"/>
          <w:sz w:val="22"/>
        </w:rPr>
      </w:pPr>
    </w:p>
    <w:p>
      <w:pPr>
        <w:tabs>
          <w:tab w:pos="9860" w:val="left" w:leader="none"/>
          <w:tab w:pos="11167" w:val="left" w:leader="none"/>
        </w:tabs>
        <w:spacing w:before="0"/>
        <w:ind w:left="2330" w:right="0" w:firstLine="0"/>
        <w:jc w:val="left"/>
        <w:rPr>
          <w:rFonts w:ascii="Arial"/>
          <w:sz w:val="17"/>
        </w:rPr>
      </w:pPr>
      <w:r>
        <w:rPr/>
        <w:pict>
          <v:line style="position:absolute;mso-position-horizontal-relative:page;mso-position-vertical-relative:paragraph;z-index:-45496" from="183.343216pt,-.3741pt" to="183.343216pt,11.236145pt" stroked="true" strokeweight="1.442259pt" strokecolor="#efeff0">
            <v:stroke dashstyle="solid"/>
            <w10:wrap type="none"/>
          </v:line>
        </w:pict>
      </w:r>
      <w:r>
        <w:rPr/>
        <w:pict>
          <v:line style="position:absolute;mso-position-horizontal-relative:page;mso-position-vertical-relative:paragraph;z-index:-45472" from="195.988525pt,-.3741pt" to="195.988525pt,11.236145pt" stroked="true" strokeweight="2.163389pt" strokecolor="#efeff0">
            <v:stroke dashstyle="solid"/>
            <w10:wrap type="none"/>
          </v:line>
        </w:pict>
      </w:r>
      <w:r>
        <w:rPr/>
        <w:pict>
          <v:line style="position:absolute;mso-position-horizontal-relative:page;mso-position-vertical-relative:paragraph;z-index:-45448" from="506.968719pt,-.854682pt" to="506.968719pt,10.755563pt" stroked="true" strokeweight=".961506pt" strokecolor="#efeff0">
            <v:stroke dashstyle="solid"/>
            <w10:wrap type="none"/>
          </v:line>
        </w:pict>
      </w:r>
      <w:r>
        <w:rPr/>
        <w:pict>
          <v:line style="position:absolute;mso-position-horizontal-relative:page;mso-position-vertical-relative:paragraph;z-index:-45424" from="566.942688pt,-.854682pt" to="566.942688pt,10.755563pt" stroked="true" strokeweight="1.682636pt" strokecolor="#efeff0">
            <v:stroke dashstyle="solid"/>
            <w10:wrap type="none"/>
          </v:line>
        </w:pict>
      </w:r>
      <w:r>
        <w:rPr>
          <w:rFonts w:ascii="Arial"/>
          <w:color w:val="959599"/>
          <w:w w:val="110"/>
          <w:sz w:val="17"/>
        </w:rPr>
        <w:t>Operating</w:t>
      </w:r>
      <w:r>
        <w:rPr>
          <w:rFonts w:ascii="Arial"/>
          <w:color w:val="959599"/>
          <w:spacing w:val="6"/>
          <w:w w:val="110"/>
          <w:sz w:val="17"/>
        </w:rPr>
        <w:t> </w:t>
      </w:r>
      <w:r>
        <w:rPr>
          <w:rFonts w:ascii="Arial"/>
          <w:color w:val="959599"/>
          <w:w w:val="110"/>
          <w:sz w:val="17"/>
        </w:rPr>
        <w:t>surp</w:t>
      </w:r>
      <w:r>
        <w:rPr>
          <w:rFonts w:ascii="Arial"/>
          <w:color w:val="AFAFB3"/>
          <w:w w:val="110"/>
          <w:sz w:val="17"/>
        </w:rPr>
        <w:t>l</w:t>
      </w:r>
      <w:r>
        <w:rPr>
          <w:rFonts w:ascii="Arial"/>
          <w:color w:val="959599"/>
          <w:w w:val="110"/>
          <w:sz w:val="17"/>
        </w:rPr>
        <w:t>us</w:t>
      </w:r>
      <w:r>
        <w:rPr>
          <w:rFonts w:ascii="Arial"/>
          <w:color w:val="AFAFB3"/>
          <w:w w:val="110"/>
          <w:sz w:val="17"/>
        </w:rPr>
        <w:t>(</w:t>
      </w:r>
      <w:r>
        <w:rPr>
          <w:rFonts w:ascii="Arial"/>
          <w:color w:val="959599"/>
          <w:w w:val="110"/>
          <w:sz w:val="17"/>
        </w:rPr>
        <w:t>(deficit)</w:t>
        <w:tab/>
      </w:r>
      <w:r>
        <w:rPr>
          <w:rFonts w:ascii="Arial"/>
          <w:color w:val="959599"/>
          <w:w w:val="110"/>
          <w:position w:val="1"/>
          <w:sz w:val="17"/>
        </w:rPr>
        <w:t>37</w:t>
      </w:r>
      <w:r>
        <w:rPr>
          <w:rFonts w:ascii="Arial"/>
          <w:color w:val="AFAFB3"/>
          <w:w w:val="110"/>
          <w:position w:val="1"/>
          <w:sz w:val="17"/>
        </w:rPr>
        <w:t>,</w:t>
      </w:r>
      <w:r>
        <w:rPr>
          <w:rFonts w:ascii="Arial"/>
          <w:color w:val="959599"/>
          <w:w w:val="110"/>
          <w:position w:val="1"/>
          <w:sz w:val="17"/>
        </w:rPr>
        <w:t>693</w:t>
        <w:tab/>
        <w:t>3</w:t>
      </w:r>
      <w:r>
        <w:rPr>
          <w:rFonts w:ascii="Arial"/>
          <w:color w:val="AFAFB3"/>
          <w:w w:val="110"/>
          <w:position w:val="1"/>
          <w:sz w:val="17"/>
        </w:rPr>
        <w:t>,</w:t>
      </w:r>
      <w:r>
        <w:rPr>
          <w:rFonts w:ascii="Arial"/>
          <w:color w:val="959599"/>
          <w:w w:val="110"/>
          <w:position w:val="1"/>
          <w:sz w:val="17"/>
        </w:rPr>
        <w:t>889</w:t>
      </w:r>
    </w:p>
    <w:p>
      <w:pPr>
        <w:pStyle w:val="BodyText"/>
        <w:spacing w:before="1"/>
        <w:rPr>
          <w:rFonts w:ascii="Arial"/>
          <w:sz w:val="23"/>
        </w:rPr>
      </w:pPr>
    </w:p>
    <w:p>
      <w:pPr>
        <w:tabs>
          <w:tab w:pos="10058" w:val="left" w:leader="none"/>
          <w:tab w:pos="11092" w:val="left" w:leader="none"/>
        </w:tabs>
        <w:spacing w:before="0"/>
        <w:ind w:left="2340" w:right="0" w:firstLine="0"/>
        <w:jc w:val="left"/>
        <w:rPr>
          <w:rFonts w:ascii="Arial"/>
          <w:sz w:val="17"/>
        </w:rPr>
      </w:pPr>
      <w:r>
        <w:rPr/>
        <w:pict>
          <v:line style="position:absolute;mso-position-horizontal-relative:page;mso-position-vertical-relative:paragraph;z-index:-45400" from="233.925461pt,10.179303pt" to="233.925461pt,21.789548pt" stroked="true" strokeweight="1.201883pt" strokecolor="#efeff0">
            <v:stroke dashstyle="solid"/>
            <w10:wrap type="none"/>
          </v:line>
        </w:pict>
      </w:r>
      <w:r>
        <w:rPr/>
        <w:pict>
          <v:line style="position:absolute;mso-position-horizontal-relative:page;mso-position-vertical-relative:paragraph;z-index:-45376" from="506.968719pt,10.179303pt" to="506.968719pt,21.789548pt" stroked="true" strokeweight=".961506pt" strokecolor="#efeff0">
            <v:stroke dashstyle="solid"/>
            <w10:wrap type="none"/>
          </v:line>
        </w:pict>
      </w:r>
      <w:r>
        <w:rPr/>
        <w:pict>
          <v:line style="position:absolute;mso-position-horizontal-relative:page;mso-position-vertical-relative:paragraph;z-index:-45352" from="566.702271pt,10.179303pt" to="566.702271pt,21.789548pt" stroked="true" strokeweight="1.201883pt" strokecolor="#efeff0">
            <v:stroke dashstyle="solid"/>
            <w10:wrap type="none"/>
          </v:line>
        </w:pict>
      </w:r>
      <w:r>
        <w:rPr>
          <w:rFonts w:ascii="Arial"/>
          <w:color w:val="959599"/>
          <w:w w:val="110"/>
          <w:sz w:val="17"/>
        </w:rPr>
        <w:t>Profi  on disposal of non-cu</w:t>
      </w:r>
      <w:r>
        <w:rPr>
          <w:rFonts w:ascii="Arial"/>
          <w:color w:val="79797E"/>
          <w:w w:val="110"/>
          <w:sz w:val="17"/>
        </w:rPr>
        <w:t>rr</w:t>
      </w:r>
      <w:r>
        <w:rPr>
          <w:rFonts w:ascii="Arial"/>
          <w:color w:val="959599"/>
          <w:w w:val="110"/>
          <w:sz w:val="17"/>
        </w:rPr>
        <w:t>en</w:t>
      </w:r>
      <w:r>
        <w:rPr>
          <w:rFonts w:ascii="Arial"/>
          <w:color w:val="79797E"/>
          <w:w w:val="110"/>
          <w:sz w:val="17"/>
        </w:rPr>
        <w:t>t</w:t>
      </w:r>
      <w:r>
        <w:rPr>
          <w:rFonts w:ascii="Arial"/>
          <w:color w:val="79797E"/>
          <w:spacing w:val="13"/>
          <w:w w:val="110"/>
          <w:sz w:val="17"/>
        </w:rPr>
        <w:t> </w:t>
      </w:r>
      <w:r>
        <w:rPr>
          <w:rFonts w:ascii="Arial"/>
          <w:color w:val="959599"/>
          <w:w w:val="110"/>
          <w:sz w:val="17"/>
        </w:rPr>
        <w:t>asse</w:t>
      </w:r>
      <w:r>
        <w:rPr>
          <w:rFonts w:ascii="Arial"/>
          <w:color w:val="959599"/>
          <w:spacing w:val="5"/>
          <w:w w:val="110"/>
          <w:sz w:val="17"/>
        </w:rPr>
        <w:t> </w:t>
      </w:r>
      <w:r>
        <w:rPr>
          <w:rFonts w:ascii="Arial"/>
          <w:color w:val="959599"/>
          <w:w w:val="110"/>
          <w:sz w:val="17"/>
        </w:rPr>
        <w:t>s</w:t>
        <w:tab/>
        <w:t>(630)</w:t>
        <w:tab/>
        <w:t>(2</w:t>
      </w:r>
      <w:r>
        <w:rPr>
          <w:rFonts w:ascii="Arial"/>
          <w:color w:val="959599"/>
          <w:spacing w:val="3"/>
          <w:w w:val="110"/>
          <w:sz w:val="17"/>
        </w:rPr>
        <w:t> </w:t>
      </w:r>
      <w:r>
        <w:rPr>
          <w:rFonts w:ascii="Arial"/>
          <w:color w:val="959599"/>
          <w:w w:val="110"/>
          <w:sz w:val="17"/>
        </w:rPr>
        <w:t>415)</w:t>
      </w:r>
    </w:p>
    <w:p>
      <w:pPr>
        <w:tabs>
          <w:tab w:pos="9961" w:val="left" w:leader="none"/>
          <w:tab w:pos="11153" w:val="left" w:leader="none"/>
        </w:tabs>
        <w:spacing w:line="278" w:lineRule="auto" w:before="26"/>
        <w:ind w:left="2350" w:right="267" w:hanging="10"/>
        <w:jc w:val="left"/>
        <w:rPr>
          <w:rFonts w:ascii="Arial"/>
          <w:sz w:val="17"/>
        </w:rPr>
      </w:pPr>
      <w:r>
        <w:rPr/>
        <w:pict>
          <v:line style="position:absolute;mso-position-horizontal-relative:page;mso-position-vertical-relative:paragraph;z-index:-45328" from="161.572113pt,23.013241pt" to="161.572113pt,34.623485pt" stroked="true" strokeweight="1.682636pt" strokecolor="#efeff0">
            <v:stroke dashstyle="solid"/>
            <w10:wrap type="none"/>
          </v:line>
        </w:pict>
      </w:r>
      <w:r>
        <w:rPr/>
        <w:pict>
          <v:line style="position:absolute;mso-position-horizontal-relative:page;mso-position-vertical-relative:paragraph;z-index:-45304" from="237.771484pt,23.013241pt" to="237.771484pt,34.623485pt" stroked="true" strokeweight="1.201883pt" strokecolor="#efeff0">
            <v:stroke dashstyle="solid"/>
            <w10:wrap type="none"/>
          </v:line>
        </w:pict>
      </w:r>
      <w:r>
        <w:rPr>
          <w:rFonts w:ascii="Arial"/>
          <w:color w:val="959599"/>
          <w:spacing w:val="-3"/>
          <w:w w:val="110"/>
          <w:sz w:val="17"/>
        </w:rPr>
        <w:t>Deprecia</w:t>
      </w:r>
      <w:r>
        <w:rPr>
          <w:rFonts w:ascii="Arial"/>
          <w:color w:val="79797E"/>
          <w:spacing w:val="-3"/>
          <w:w w:val="110"/>
          <w:sz w:val="17"/>
        </w:rPr>
        <w:t>t </w:t>
      </w:r>
      <w:r>
        <w:rPr>
          <w:rFonts w:ascii="Arial"/>
          <w:color w:val="959599"/>
          <w:w w:val="110"/>
          <w:sz w:val="17"/>
        </w:rPr>
        <w:t>on and amortisat</w:t>
      </w:r>
      <w:r>
        <w:rPr>
          <w:rFonts w:ascii="Arial"/>
          <w:color w:val="AFAFB3"/>
          <w:w w:val="110"/>
          <w:sz w:val="17"/>
        </w:rPr>
        <w:t>i</w:t>
      </w:r>
      <w:r>
        <w:rPr>
          <w:rFonts w:ascii="Arial"/>
          <w:color w:val="959599"/>
          <w:w w:val="110"/>
          <w:sz w:val="17"/>
        </w:rPr>
        <w:t>on of</w:t>
      </w:r>
      <w:r>
        <w:rPr>
          <w:rFonts w:ascii="Arial"/>
          <w:color w:val="959599"/>
          <w:spacing w:val="11"/>
          <w:w w:val="110"/>
          <w:sz w:val="17"/>
        </w:rPr>
        <w:t> </w:t>
      </w:r>
      <w:r>
        <w:rPr>
          <w:rFonts w:ascii="Arial"/>
          <w:color w:val="959599"/>
          <w:w w:val="110"/>
          <w:sz w:val="17"/>
        </w:rPr>
        <w:t>non-current</w:t>
      </w:r>
      <w:r>
        <w:rPr>
          <w:rFonts w:ascii="Arial"/>
          <w:color w:val="959599"/>
          <w:spacing w:val="10"/>
          <w:w w:val="110"/>
          <w:sz w:val="17"/>
        </w:rPr>
        <w:t> </w:t>
      </w:r>
      <w:r>
        <w:rPr>
          <w:rFonts w:ascii="Arial"/>
          <w:color w:val="959599"/>
          <w:w w:val="110"/>
          <w:sz w:val="17"/>
        </w:rPr>
        <w:t>assets</w:t>
        <w:tab/>
        <w:t>9</w:t>
      </w:r>
      <w:r>
        <w:rPr>
          <w:rFonts w:ascii="Arial"/>
          <w:color w:val="C1BFC3"/>
          <w:w w:val="110"/>
          <w:sz w:val="17"/>
        </w:rPr>
        <w:t>,</w:t>
      </w:r>
      <w:r>
        <w:rPr>
          <w:rFonts w:ascii="Arial"/>
          <w:color w:val="959599"/>
          <w:w w:val="110"/>
          <w:sz w:val="17"/>
        </w:rPr>
        <w:t>609</w:t>
        <w:tab/>
        <w:t>9</w:t>
      </w:r>
      <w:r>
        <w:rPr>
          <w:rFonts w:ascii="Arial"/>
          <w:color w:val="C1BFC3"/>
          <w:w w:val="110"/>
          <w:sz w:val="17"/>
        </w:rPr>
        <w:t>,</w:t>
      </w:r>
      <w:r>
        <w:rPr>
          <w:rFonts w:ascii="Arial"/>
          <w:color w:val="959599"/>
          <w:w w:val="110"/>
          <w:sz w:val="17"/>
        </w:rPr>
        <w:t>771 </w:t>
      </w:r>
      <w:r>
        <w:rPr>
          <w:rFonts w:ascii="Arial"/>
          <w:color w:val="79797E"/>
          <w:spacing w:val="-3"/>
          <w:w w:val="110"/>
          <w:sz w:val="17"/>
        </w:rPr>
        <w:t>N</w:t>
      </w:r>
      <w:r>
        <w:rPr>
          <w:rFonts w:ascii="Arial"/>
          <w:color w:val="959599"/>
          <w:spacing w:val="-3"/>
          <w:w w:val="110"/>
          <w:sz w:val="17"/>
        </w:rPr>
        <w:t>on </w:t>
      </w:r>
      <w:r>
        <w:rPr>
          <w:rFonts w:ascii="Arial"/>
          <w:color w:val="959599"/>
          <w:w w:val="110"/>
          <w:sz w:val="17"/>
        </w:rPr>
        <w:t>operating</w:t>
      </w:r>
      <w:r>
        <w:rPr>
          <w:rFonts w:ascii="Arial"/>
          <w:color w:val="959599"/>
          <w:spacing w:val="11"/>
          <w:w w:val="110"/>
          <w:sz w:val="17"/>
        </w:rPr>
        <w:t> </w:t>
      </w:r>
      <w:r>
        <w:rPr>
          <w:rFonts w:ascii="Arial"/>
          <w:color w:val="959599"/>
          <w:w w:val="110"/>
          <w:sz w:val="17"/>
        </w:rPr>
        <w:t>income</w:t>
      </w:r>
    </w:p>
    <w:p>
      <w:pPr>
        <w:spacing w:line="278" w:lineRule="auto" w:before="0"/>
        <w:ind w:left="2455" w:right="6442" w:hanging="111"/>
        <w:jc w:val="left"/>
        <w:rPr>
          <w:rFonts w:ascii="Arial"/>
          <w:sz w:val="17"/>
        </w:rPr>
      </w:pPr>
      <w:r>
        <w:rPr/>
        <w:pict>
          <v:line style="position:absolute;mso-position-horizontal-relative:page;mso-position-vertical-relative:paragraph;z-index:-45280" from="169.384354pt,10.419601pt" to="169.384354pt,22.029846pt" stroked="true" strokeweight="1.442259pt" strokecolor="#efeff0">
            <v:stroke dashstyle="solid"/>
            <w10:wrap type="none"/>
          </v:line>
        </w:pict>
      </w:r>
      <w:r>
        <w:rPr>
          <w:rFonts w:ascii="Arial"/>
          <w:color w:val="959599"/>
          <w:w w:val="110"/>
          <w:sz w:val="17"/>
        </w:rPr>
        <w:t>Changes </w:t>
      </w:r>
      <w:r>
        <w:rPr>
          <w:rFonts w:ascii="Arial"/>
          <w:color w:val="AFAFB3"/>
          <w:w w:val="110"/>
          <w:sz w:val="17"/>
        </w:rPr>
        <w:t>i</w:t>
      </w:r>
      <w:r>
        <w:rPr>
          <w:rFonts w:ascii="Arial"/>
          <w:color w:val="959599"/>
          <w:w w:val="110"/>
          <w:sz w:val="17"/>
        </w:rPr>
        <w:t>n net assets and l</w:t>
      </w:r>
      <w:r>
        <w:rPr>
          <w:rFonts w:ascii="Arial"/>
          <w:color w:val="AFAFB3"/>
          <w:w w:val="110"/>
          <w:sz w:val="17"/>
        </w:rPr>
        <w:t>i</w:t>
      </w:r>
      <w:r>
        <w:rPr>
          <w:rFonts w:ascii="Arial"/>
          <w:color w:val="959599"/>
          <w:w w:val="110"/>
          <w:sz w:val="17"/>
        </w:rPr>
        <w:t>abilities Decreas</w:t>
      </w:r>
      <w:r>
        <w:rPr>
          <w:rFonts w:ascii="Arial"/>
          <w:color w:val="79797E"/>
          <w:w w:val="110"/>
          <w:sz w:val="17"/>
        </w:rPr>
        <w:t>e </w:t>
      </w:r>
      <w:r>
        <w:rPr>
          <w:rFonts w:ascii="Arial"/>
          <w:color w:val="AFAFB3"/>
          <w:w w:val="110"/>
          <w:sz w:val="17"/>
        </w:rPr>
        <w:t>i</w:t>
      </w:r>
      <w:r>
        <w:rPr>
          <w:rFonts w:ascii="Arial"/>
          <w:color w:val="959599"/>
          <w:w w:val="110"/>
          <w:sz w:val="17"/>
        </w:rPr>
        <w:t>n c</w:t>
      </w:r>
      <w:r>
        <w:rPr>
          <w:rFonts w:ascii="Arial"/>
          <w:color w:val="79797E"/>
          <w:w w:val="110"/>
          <w:sz w:val="17"/>
        </w:rPr>
        <w:t>ur</w:t>
      </w:r>
      <w:r>
        <w:rPr>
          <w:rFonts w:ascii="Arial"/>
          <w:color w:val="959599"/>
          <w:w w:val="110"/>
          <w:sz w:val="17"/>
        </w:rPr>
        <w:t>re</w:t>
      </w:r>
      <w:r>
        <w:rPr>
          <w:rFonts w:ascii="Arial"/>
          <w:color w:val="79797E"/>
          <w:w w:val="110"/>
          <w:sz w:val="17"/>
        </w:rPr>
        <w:t>nt </w:t>
      </w:r>
      <w:r>
        <w:rPr>
          <w:rFonts w:ascii="Arial"/>
          <w:color w:val="959599"/>
          <w:w w:val="110"/>
          <w:sz w:val="17"/>
        </w:rPr>
        <w:t>rec</w:t>
      </w:r>
      <w:r>
        <w:rPr>
          <w:rFonts w:ascii="Arial"/>
          <w:color w:val="79797E"/>
          <w:w w:val="110"/>
          <w:sz w:val="17"/>
        </w:rPr>
        <w:t>e</w:t>
      </w:r>
      <w:r>
        <w:rPr>
          <w:rFonts w:ascii="Arial"/>
          <w:color w:val="959599"/>
          <w:w w:val="110"/>
          <w:sz w:val="17"/>
        </w:rPr>
        <w:t>ivabl </w:t>
      </w:r>
      <w:r>
        <w:rPr>
          <w:rFonts w:ascii="Arial"/>
          <w:color w:val="79797E"/>
          <w:w w:val="110"/>
          <w:sz w:val="17"/>
        </w:rPr>
        <w:t>e</w:t>
      </w:r>
      <w:r>
        <w:rPr>
          <w:rFonts w:ascii="Arial"/>
          <w:color w:val="959599"/>
          <w:w w:val="110"/>
          <w:sz w:val="17"/>
        </w:rPr>
        <w:t>s</w:t>
      </w:r>
    </w:p>
    <w:p>
      <w:pPr>
        <w:tabs>
          <w:tab w:pos="9900" w:val="left" w:leader="none"/>
          <w:tab w:pos="11251" w:val="left" w:leader="none"/>
        </w:tabs>
        <w:spacing w:line="194" w:lineRule="exact" w:before="0"/>
        <w:ind w:left="2452" w:right="0" w:firstLine="0"/>
        <w:jc w:val="left"/>
        <w:rPr>
          <w:rFonts w:ascii="Arial"/>
          <w:sz w:val="17"/>
        </w:rPr>
      </w:pPr>
      <w:r>
        <w:rPr/>
        <w:pict>
          <v:line style="position:absolute;mso-position-horizontal-relative:page;mso-position-vertical-relative:paragraph;z-index:-45256" from="507.088898pt,10.090579pt" to="507.088898pt,21.700824pt" stroked="true" strokeweight="1.201883pt" strokecolor="#efeff0">
            <v:stroke dashstyle="solid"/>
            <w10:wrap type="none"/>
          </v:line>
        </w:pict>
      </w:r>
      <w:r>
        <w:rPr/>
        <w:pict>
          <v:line style="position:absolute;mso-position-horizontal-relative:page;mso-position-vertical-relative:paragraph;z-index:-45232" from="526.025574pt,10.090579pt" to="526.025574pt,21.700824pt" stroked="true" strokeweight="2.163389pt" strokecolor="#efeff0">
            <v:stroke dashstyle="solid"/>
            <w10:wrap type="none"/>
          </v:line>
        </w:pict>
      </w:r>
      <w:r>
        <w:rPr/>
        <w:pict>
          <v:line style="position:absolute;mso-position-horizontal-relative:page;mso-position-vertical-relative:paragraph;z-index:-45208" from="566.822449pt,10.090579pt" to="566.822449pt,21.700824pt" stroked="true" strokeweight="1.442259pt" strokecolor="#efeff0">
            <v:stroke dashstyle="solid"/>
            <w10:wrap type="none"/>
          </v:line>
        </w:pict>
      </w:r>
      <w:r>
        <w:rPr>
          <w:rFonts w:ascii="Arial"/>
          <w:color w:val="959599"/>
          <w:w w:val="110"/>
          <w:sz w:val="17"/>
        </w:rPr>
        <w:t>Increase in</w:t>
      </w:r>
      <w:r>
        <w:rPr>
          <w:rFonts w:ascii="Arial"/>
          <w:color w:val="959599"/>
          <w:spacing w:val="13"/>
          <w:w w:val="110"/>
          <w:sz w:val="17"/>
        </w:rPr>
        <w:t> </w:t>
      </w:r>
      <w:r>
        <w:rPr>
          <w:rFonts w:ascii="Arial"/>
          <w:color w:val="959599"/>
          <w:w w:val="110"/>
          <w:sz w:val="17"/>
        </w:rPr>
        <w:t>current</w:t>
      </w:r>
      <w:r>
        <w:rPr>
          <w:rFonts w:ascii="Arial"/>
          <w:color w:val="959599"/>
          <w:spacing w:val="-3"/>
          <w:w w:val="110"/>
          <w:sz w:val="17"/>
        </w:rPr>
        <w:t> </w:t>
      </w:r>
      <w:r>
        <w:rPr>
          <w:rFonts w:ascii="Arial"/>
          <w:color w:val="959599"/>
          <w:w w:val="110"/>
          <w:sz w:val="17"/>
        </w:rPr>
        <w:t>receivables</w:t>
        <w:tab/>
        <w:t>(6,139)</w:t>
        <w:tab/>
        <w:t>(914)</w:t>
      </w:r>
    </w:p>
    <w:p>
      <w:pPr>
        <w:tabs>
          <w:tab w:pos="9799" w:val="left" w:leader="none"/>
          <w:tab w:pos="11052" w:val="left" w:leader="none"/>
        </w:tabs>
        <w:spacing w:before="29"/>
        <w:ind w:left="2457" w:right="0" w:firstLine="0"/>
        <w:jc w:val="left"/>
        <w:rPr>
          <w:rFonts w:ascii="Arial"/>
          <w:sz w:val="17"/>
        </w:rPr>
      </w:pPr>
      <w:r>
        <w:rPr>
          <w:rFonts w:ascii="Arial"/>
          <w:color w:val="959599"/>
          <w:w w:val="110"/>
          <w:sz w:val="17"/>
        </w:rPr>
        <w:t>lncrea  e in</w:t>
      </w:r>
      <w:r>
        <w:rPr>
          <w:rFonts w:ascii="Arial"/>
          <w:color w:val="959599"/>
          <w:spacing w:val="3"/>
          <w:w w:val="110"/>
          <w:sz w:val="17"/>
        </w:rPr>
        <w:t> </w:t>
      </w:r>
      <w:r>
        <w:rPr>
          <w:rFonts w:ascii="Arial"/>
          <w:color w:val="959599"/>
          <w:w w:val="110"/>
          <w:sz w:val="17"/>
        </w:rPr>
        <w:t>curren </w:t>
      </w:r>
      <w:r>
        <w:rPr>
          <w:rFonts w:ascii="Arial"/>
          <w:color w:val="959599"/>
          <w:spacing w:val="0"/>
          <w:w w:val="110"/>
          <w:sz w:val="17"/>
        </w:rPr>
        <w:t> </w:t>
      </w:r>
      <w:r>
        <w:rPr>
          <w:rFonts w:ascii="Arial"/>
          <w:color w:val="959599"/>
          <w:w w:val="110"/>
          <w:sz w:val="17"/>
        </w:rPr>
        <w:t>creditors</w:t>
        <w:tab/>
        <w:t>(23</w:t>
      </w:r>
      <w:r>
        <w:rPr>
          <w:rFonts w:ascii="Arial"/>
          <w:color w:val="C1BFC3"/>
          <w:w w:val="110"/>
          <w:sz w:val="17"/>
        </w:rPr>
        <w:t>,</w:t>
      </w:r>
      <w:r>
        <w:rPr>
          <w:rFonts w:ascii="Arial"/>
          <w:color w:val="959599"/>
          <w:w w:val="110"/>
          <w:sz w:val="17"/>
        </w:rPr>
        <w:t>739</w:t>
      </w:r>
      <w:r>
        <w:rPr>
          <w:rFonts w:ascii="Arial"/>
          <w:color w:val="AFAFB3"/>
          <w:w w:val="110"/>
          <w:sz w:val="17"/>
        </w:rPr>
        <w:t>)</w:t>
        <w:tab/>
      </w:r>
      <w:r>
        <w:rPr>
          <w:rFonts w:ascii="Arial"/>
          <w:color w:val="959599"/>
          <w:w w:val="110"/>
          <w:sz w:val="17"/>
        </w:rPr>
        <w:t>36</w:t>
      </w:r>
      <w:r>
        <w:rPr>
          <w:rFonts w:ascii="Arial"/>
          <w:color w:val="C1BFC3"/>
          <w:w w:val="110"/>
          <w:sz w:val="17"/>
        </w:rPr>
        <w:t>,</w:t>
      </w:r>
      <w:r>
        <w:rPr>
          <w:rFonts w:ascii="Arial"/>
          <w:color w:val="959599"/>
          <w:w w:val="110"/>
          <w:sz w:val="17"/>
        </w:rPr>
        <w:t>583</w:t>
      </w:r>
    </w:p>
    <w:p>
      <w:pPr>
        <w:spacing w:before="30"/>
        <w:ind w:left="2455" w:right="0" w:firstLine="0"/>
        <w:jc w:val="left"/>
        <w:rPr>
          <w:rFonts w:ascii="Arial"/>
          <w:sz w:val="17"/>
        </w:rPr>
      </w:pPr>
      <w:r>
        <w:rPr/>
        <w:pict>
          <v:line style="position:absolute;mso-position-horizontal-relative:page;mso-position-vertical-relative:paragraph;z-index:3304" from="126.367462pt,11.919604pt" to="126.367462pt,23.529849pt" stroked="true" strokeweight="1.442259pt" strokecolor="#efeff0">
            <v:stroke dashstyle="solid"/>
            <w10:wrap type="none"/>
          </v:line>
        </w:pict>
      </w:r>
      <w:r>
        <w:rPr/>
        <w:pict>
          <v:line style="position:absolute;mso-position-horizontal-relative:page;mso-position-vertical-relative:paragraph;z-index:-45160" from="567.062866pt,11.679313pt" to="567.062866pt,23.289557pt" stroked="true" strokeweight=".961506pt" strokecolor="#efeff0">
            <v:stroke dashstyle="solid"/>
            <w10:wrap type="none"/>
          </v:line>
        </w:pict>
      </w:r>
      <w:r>
        <w:rPr>
          <w:rFonts w:ascii="Arial"/>
          <w:color w:val="959599"/>
          <w:w w:val="110"/>
          <w:sz w:val="17"/>
        </w:rPr>
        <w:t>Decreas</w:t>
      </w:r>
      <w:r>
        <w:rPr>
          <w:rFonts w:ascii="Arial"/>
          <w:color w:val="79797E"/>
          <w:w w:val="110"/>
          <w:sz w:val="17"/>
        </w:rPr>
        <w:t>e </w:t>
      </w:r>
      <w:r>
        <w:rPr>
          <w:rFonts w:ascii="Arial"/>
          <w:color w:val="959599"/>
          <w:w w:val="110"/>
          <w:sz w:val="17"/>
        </w:rPr>
        <w:t>m curren </w:t>
      </w:r>
      <w:r>
        <w:rPr>
          <w:rFonts w:ascii="Arial"/>
          <w:color w:val="79797E"/>
          <w:w w:val="110"/>
          <w:sz w:val="17"/>
        </w:rPr>
        <w:t>t </w:t>
      </w:r>
      <w:r>
        <w:rPr>
          <w:rFonts w:ascii="Arial"/>
          <w:color w:val="959599"/>
          <w:w w:val="110"/>
          <w:sz w:val="17"/>
        </w:rPr>
        <w:t>creditors</w:t>
      </w:r>
    </w:p>
    <w:p>
      <w:pPr>
        <w:tabs>
          <w:tab w:pos="9900" w:val="left" w:leader="none"/>
          <w:tab w:pos="11055" w:val="left" w:leader="none"/>
        </w:tabs>
        <w:spacing w:before="30"/>
        <w:ind w:left="2452" w:right="0" w:firstLine="0"/>
        <w:jc w:val="left"/>
        <w:rPr>
          <w:rFonts w:ascii="Arial"/>
          <w:sz w:val="17"/>
        </w:rPr>
      </w:pPr>
      <w:r>
        <w:rPr>
          <w:rFonts w:ascii="Arial"/>
          <w:color w:val="AFAFB3"/>
          <w:w w:val="110"/>
          <w:sz w:val="17"/>
        </w:rPr>
        <w:t>I</w:t>
      </w:r>
      <w:r>
        <w:rPr>
          <w:rFonts w:ascii="Arial"/>
          <w:color w:val="959599"/>
          <w:w w:val="110"/>
          <w:sz w:val="17"/>
        </w:rPr>
        <w:t>ncr</w:t>
      </w:r>
      <w:r>
        <w:rPr>
          <w:rFonts w:ascii="Arial"/>
          <w:color w:val="79797E"/>
          <w:w w:val="110"/>
          <w:sz w:val="17"/>
        </w:rPr>
        <w:t>e</w:t>
      </w:r>
      <w:r>
        <w:rPr>
          <w:rFonts w:ascii="Arial"/>
          <w:color w:val="959599"/>
          <w:w w:val="110"/>
          <w:sz w:val="17"/>
        </w:rPr>
        <w:t>ase in</w:t>
      </w:r>
      <w:r>
        <w:rPr>
          <w:rFonts w:ascii="Arial"/>
          <w:color w:val="959599"/>
          <w:spacing w:val="7"/>
          <w:w w:val="110"/>
          <w:sz w:val="17"/>
        </w:rPr>
        <w:t> </w:t>
      </w:r>
      <w:r>
        <w:rPr>
          <w:rFonts w:ascii="Arial"/>
          <w:color w:val="959599"/>
          <w:w w:val="110"/>
          <w:sz w:val="17"/>
        </w:rPr>
        <w:t>current</w:t>
      </w:r>
      <w:r>
        <w:rPr>
          <w:rFonts w:ascii="Arial"/>
          <w:color w:val="959599"/>
          <w:spacing w:val="-3"/>
          <w:w w:val="110"/>
          <w:sz w:val="17"/>
        </w:rPr>
        <w:t> </w:t>
      </w:r>
      <w:r>
        <w:rPr>
          <w:rFonts w:ascii="Arial"/>
          <w:color w:val="959599"/>
          <w:w w:val="110"/>
          <w:sz w:val="17"/>
        </w:rPr>
        <w:t>provisions</w:t>
        <w:tab/>
        <w:t>(3,270)</w:t>
        <w:tab/>
        <w:t>13</w:t>
      </w:r>
      <w:r>
        <w:rPr>
          <w:rFonts w:ascii="Arial"/>
          <w:color w:val="AFAFB3"/>
          <w:w w:val="110"/>
          <w:sz w:val="17"/>
        </w:rPr>
        <w:t>,</w:t>
      </w:r>
      <w:r>
        <w:rPr>
          <w:rFonts w:ascii="Arial"/>
          <w:color w:val="959599"/>
          <w:w w:val="110"/>
          <w:sz w:val="17"/>
        </w:rPr>
        <w:t>650</w:t>
      </w:r>
    </w:p>
    <w:p>
      <w:pPr>
        <w:spacing w:before="31"/>
        <w:ind w:left="2455" w:right="0" w:firstLine="0"/>
        <w:jc w:val="left"/>
        <w:rPr>
          <w:rFonts w:ascii="Arial"/>
          <w:sz w:val="17"/>
        </w:rPr>
      </w:pPr>
      <w:r>
        <w:rPr/>
        <w:pict>
          <v:line style="position:absolute;mso-position-horizontal-relative:page;mso-position-vertical-relative:paragraph;z-index:-45112" from="526.145752pt,11.969636pt" to="526.145752pt,23.579881pt" stroked="true" strokeweight="2.403766pt" strokecolor="#efeff0">
            <v:stroke dashstyle="solid"/>
            <w10:wrap type="none"/>
          </v:line>
        </w:pict>
      </w:r>
      <w:r>
        <w:rPr/>
        <w:pict>
          <v:line style="position:absolute;mso-position-horizontal-relative:page;mso-position-vertical-relative:paragraph;z-index:-45088" from="566.942688pt,11.969636pt" to="566.942688pt,23.579881pt" stroked="true" strokeweight="1.201883pt" strokecolor="#efeff0">
            <v:stroke dashstyle="solid"/>
            <w10:wrap type="none"/>
          </v:line>
        </w:pict>
      </w:r>
      <w:r>
        <w:rPr>
          <w:rFonts w:ascii="Arial"/>
          <w:color w:val="959599"/>
          <w:w w:val="110"/>
          <w:sz w:val="17"/>
        </w:rPr>
        <w:t>Decrease in current provisio</w:t>
      </w:r>
      <w:r>
        <w:rPr>
          <w:rFonts w:ascii="Arial"/>
          <w:color w:val="79797E"/>
          <w:w w:val="110"/>
          <w:sz w:val="17"/>
        </w:rPr>
        <w:t>n</w:t>
      </w:r>
      <w:r>
        <w:rPr>
          <w:rFonts w:ascii="Arial"/>
          <w:color w:val="959599"/>
          <w:w w:val="110"/>
          <w:sz w:val="17"/>
        </w:rPr>
        <w:t>s</w:t>
      </w:r>
    </w:p>
    <w:p>
      <w:pPr>
        <w:tabs>
          <w:tab w:pos="9799" w:val="left" w:leader="none"/>
          <w:tab w:pos="11047" w:val="left" w:leader="none"/>
        </w:tabs>
        <w:spacing w:before="35"/>
        <w:ind w:left="2452" w:right="0" w:firstLine="0"/>
        <w:jc w:val="left"/>
        <w:rPr>
          <w:rFonts w:ascii="Arial"/>
          <w:sz w:val="17"/>
        </w:rPr>
      </w:pPr>
      <w:r>
        <w:rPr/>
        <w:pict>
          <v:line style="position:absolute;mso-position-horizontal-relative:page;mso-position-vertical-relative:paragraph;z-index:-45136" from="208.325363pt,.87593pt" to="208.325363pt,12.486175pt" stroked="true" strokeweight="1.442259pt" strokecolor="#efeff0">
            <v:stroke dashstyle="solid"/>
            <w10:wrap type="none"/>
          </v:line>
        </w:pict>
      </w:r>
      <w:r>
        <w:rPr>
          <w:rFonts w:ascii="Arial"/>
          <w:color w:val="959599"/>
          <w:w w:val="110"/>
          <w:sz w:val="17"/>
        </w:rPr>
        <w:t>Increase m income</w:t>
      </w:r>
      <w:r>
        <w:rPr>
          <w:rFonts w:ascii="Arial"/>
          <w:color w:val="959599"/>
          <w:spacing w:val="1"/>
          <w:w w:val="110"/>
          <w:sz w:val="17"/>
        </w:rPr>
        <w:t> </w:t>
      </w:r>
      <w:r>
        <w:rPr>
          <w:rFonts w:ascii="Arial"/>
          <w:color w:val="AFAFB3"/>
          <w:spacing w:val="1"/>
          <w:w w:val="110"/>
          <w:sz w:val="17"/>
        </w:rPr>
        <w:t>i</w:t>
      </w:r>
      <w:r>
        <w:rPr>
          <w:rFonts w:ascii="Arial"/>
          <w:color w:val="959599"/>
          <w:spacing w:val="1"/>
          <w:w w:val="110"/>
          <w:sz w:val="17"/>
        </w:rPr>
        <w:t>n</w:t>
      </w:r>
      <w:r>
        <w:rPr>
          <w:rFonts w:ascii="Arial"/>
          <w:color w:val="959599"/>
          <w:spacing w:val="-11"/>
          <w:w w:val="110"/>
          <w:sz w:val="17"/>
        </w:rPr>
        <w:t> </w:t>
      </w:r>
      <w:r>
        <w:rPr>
          <w:rFonts w:ascii="Arial"/>
          <w:color w:val="959599"/>
          <w:w w:val="110"/>
          <w:sz w:val="17"/>
        </w:rPr>
        <w:t>advance</w:t>
        <w:tab/>
        <w:t>(14,462</w:t>
      </w:r>
      <w:r>
        <w:rPr>
          <w:rFonts w:ascii="Arial"/>
          <w:color w:val="AFAFB3"/>
          <w:w w:val="110"/>
          <w:sz w:val="17"/>
        </w:rPr>
        <w:t>)</w:t>
        <w:tab/>
      </w:r>
      <w:r>
        <w:rPr>
          <w:rFonts w:ascii="Arial"/>
          <w:color w:val="959599"/>
          <w:w w:val="110"/>
          <w:sz w:val="17"/>
        </w:rPr>
        <w:t>53</w:t>
      </w:r>
      <w:r>
        <w:rPr>
          <w:rFonts w:ascii="Arial"/>
          <w:color w:val="AFAFB3"/>
          <w:w w:val="110"/>
          <w:sz w:val="17"/>
        </w:rPr>
        <w:t>,</w:t>
      </w:r>
      <w:r>
        <w:rPr>
          <w:rFonts w:ascii="Arial"/>
          <w:color w:val="959599"/>
          <w:w w:val="110"/>
          <w:sz w:val="17"/>
        </w:rPr>
        <w:t>717</w:t>
      </w:r>
    </w:p>
    <w:p>
      <w:pPr>
        <w:spacing w:before="30"/>
        <w:ind w:left="2455" w:right="0" w:firstLine="0"/>
        <w:jc w:val="left"/>
        <w:rPr>
          <w:rFonts w:ascii="Arial"/>
          <w:sz w:val="17"/>
        </w:rPr>
      </w:pPr>
      <w:r>
        <w:rPr/>
        <w:pict>
          <v:line style="position:absolute;mso-position-horizontal-relative:page;mso-position-vertical-relative:paragraph;z-index:-45064" from="181.28299pt,22.972952pt" to="181.28299pt,34.583196pt" stroked="true" strokeweight="1.201883pt" strokecolor="#efeff0">
            <v:stroke dashstyle="solid"/>
            <w10:wrap type="none"/>
          </v:line>
        </w:pict>
      </w:r>
      <w:r>
        <w:rPr/>
        <w:pict>
          <v:line style="position:absolute;mso-position-horizontal-relative:page;mso-position-vertical-relative:paragraph;z-index:-45040" from="212.733261pt,22.972952pt" to="212.733261pt,34.583196pt" stroked="true" strokeweight="2.403766pt" strokecolor="#efeff0">
            <v:stroke dashstyle="solid"/>
            <w10:wrap type="none"/>
          </v:line>
        </w:pict>
      </w:r>
      <w:r>
        <w:rPr/>
        <w:pict>
          <v:line style="position:absolute;mso-position-horizontal-relative:page;mso-position-vertical-relative:paragraph;z-index:-45016" from="308.682587pt,22.972952pt" to="308.682587pt,34.583196pt" stroked="true" strokeweight="1.682636pt" strokecolor="#efeff0">
            <v:stroke dashstyle="solid"/>
            <w10:wrap type="none"/>
          </v:line>
        </w:pict>
      </w:r>
      <w:r>
        <w:rPr/>
        <w:pict>
          <v:line style="position:absolute;mso-position-horizontal-relative:page;mso-position-vertical-relative:paragraph;z-index:-44992" from="320.220642pt,22.972952pt" to="320.220642pt,34.583196pt" stroked="true" strokeweight="1.201883pt" strokecolor="#efeff0">
            <v:stroke dashstyle="solid"/>
            <w10:wrap type="none"/>
          </v:line>
        </w:pict>
      </w:r>
      <w:r>
        <w:rPr>
          <w:rFonts w:ascii="Arial"/>
          <w:color w:val="959599"/>
          <w:w w:val="110"/>
          <w:sz w:val="17"/>
        </w:rPr>
        <w:t>Decreas</w:t>
      </w:r>
      <w:r>
        <w:rPr>
          <w:rFonts w:ascii="Arial"/>
          <w:color w:val="79797E"/>
          <w:w w:val="110"/>
          <w:sz w:val="17"/>
        </w:rPr>
        <w:t>e </w:t>
      </w:r>
      <w:r>
        <w:rPr>
          <w:rFonts w:ascii="Times New Roman"/>
          <w:color w:val="959599"/>
          <w:w w:val="110"/>
          <w:sz w:val="13"/>
        </w:rPr>
        <w:t>in </w:t>
      </w:r>
      <w:r>
        <w:rPr>
          <w:rFonts w:ascii="Arial"/>
          <w:color w:val="959599"/>
          <w:w w:val="110"/>
          <w:sz w:val="17"/>
        </w:rPr>
        <w:t>income in advance</w:t>
      </w:r>
    </w:p>
    <w:p>
      <w:pPr>
        <w:pStyle w:val="BodyText"/>
        <w:spacing w:before="11"/>
        <w:rPr>
          <w:rFonts w:ascii="Arial"/>
          <w:sz w:val="14"/>
        </w:rPr>
      </w:pPr>
      <w:r>
        <w:rPr/>
        <w:pict>
          <v:line style="position:absolute;mso-position-horizontal-relative:page;mso-position-vertical-relative:paragraph;z-index:2752;mso-wrap-distance-left:0;mso-wrap-distance-right:0" from="413.928436pt,11.207031pt" to="587.961071pt,11.207031pt" stroked="true" strokeweight="1.201454pt" strokecolor="#000000">
            <v:stroke dashstyle="solid"/>
            <w10:wrap type="topAndBottom"/>
          </v:line>
        </w:pict>
      </w:r>
    </w:p>
    <w:p>
      <w:pPr>
        <w:tabs>
          <w:tab w:pos="8218" w:val="left" w:leader="none"/>
          <w:tab w:pos="10058" w:val="left" w:leader="none"/>
          <w:tab w:pos="11050" w:val="left" w:leader="none"/>
        </w:tabs>
        <w:spacing w:line="186" w:lineRule="exact" w:before="0"/>
        <w:ind w:left="2476" w:right="0" w:firstLine="0"/>
        <w:jc w:val="left"/>
        <w:rPr>
          <w:rFonts w:ascii="Arial"/>
          <w:sz w:val="17"/>
        </w:rPr>
      </w:pPr>
      <w:r>
        <w:rPr>
          <w:rFonts w:ascii="Arial"/>
          <w:color w:val="959599"/>
          <w:w w:val="110"/>
          <w:sz w:val="17"/>
        </w:rPr>
        <w:t>e  Cash </w:t>
      </w:r>
      <w:r>
        <w:rPr>
          <w:rFonts w:ascii="Arial"/>
          <w:color w:val="959599"/>
          <w:spacing w:val="-3"/>
          <w:w w:val="110"/>
          <w:sz w:val="17"/>
        </w:rPr>
        <w:t>prov</w:t>
      </w:r>
      <w:r>
        <w:rPr>
          <w:rFonts w:ascii="Arial"/>
          <w:color w:val="AFAFB3"/>
          <w:spacing w:val="-3"/>
          <w:w w:val="110"/>
          <w:sz w:val="17"/>
        </w:rPr>
        <w:t>i</w:t>
      </w:r>
      <w:r>
        <w:rPr>
          <w:rFonts w:ascii="Arial"/>
          <w:color w:val="959599"/>
          <w:spacing w:val="-3"/>
          <w:w w:val="110"/>
          <w:sz w:val="17"/>
        </w:rPr>
        <w:t>ded </w:t>
      </w:r>
      <w:r>
        <w:rPr>
          <w:rFonts w:ascii="Arial"/>
          <w:color w:val="959599"/>
          <w:w w:val="110"/>
          <w:sz w:val="17"/>
        </w:rPr>
        <w:t>by</w:t>
      </w:r>
      <w:r>
        <w:rPr>
          <w:rFonts w:ascii="Arial"/>
          <w:color w:val="AFAFB3"/>
          <w:w w:val="110"/>
          <w:sz w:val="17"/>
        </w:rPr>
        <w:t>/</w:t>
      </w:r>
      <w:r>
        <w:rPr>
          <w:rFonts w:ascii="Arial"/>
          <w:color w:val="959599"/>
          <w:w w:val="110"/>
          <w:sz w:val="17"/>
        </w:rPr>
        <w:t>(used  in) operating</w:t>
      </w:r>
      <w:r>
        <w:rPr>
          <w:rFonts w:ascii="Arial"/>
          <w:color w:val="959599"/>
          <w:spacing w:val="-23"/>
          <w:w w:val="110"/>
          <w:sz w:val="17"/>
        </w:rPr>
        <w:t> </w:t>
      </w:r>
      <w:r>
        <w:rPr>
          <w:rFonts w:ascii="Arial"/>
          <w:color w:val="959599"/>
          <w:w w:val="110"/>
          <w:sz w:val="17"/>
        </w:rPr>
        <w:t>act</w:t>
      </w:r>
      <w:r>
        <w:rPr>
          <w:rFonts w:ascii="Arial"/>
          <w:color w:val="AFAFB3"/>
          <w:w w:val="110"/>
          <w:sz w:val="17"/>
        </w:rPr>
        <w:t>i</w:t>
      </w:r>
      <w:r>
        <w:rPr>
          <w:rFonts w:ascii="Arial"/>
          <w:color w:val="AFAFB3"/>
          <w:spacing w:val="-36"/>
          <w:w w:val="110"/>
          <w:sz w:val="17"/>
        </w:rPr>
        <w:t> </w:t>
      </w:r>
      <w:r>
        <w:rPr>
          <w:rFonts w:ascii="Arial"/>
          <w:color w:val="959599"/>
          <w:w w:val="110"/>
          <w:sz w:val="17"/>
        </w:rPr>
        <w:t>vit</w:t>
      </w:r>
      <w:r>
        <w:rPr>
          <w:rFonts w:ascii="Arial"/>
          <w:color w:val="AFAFB3"/>
          <w:w w:val="110"/>
          <w:sz w:val="17"/>
        </w:rPr>
        <w:t>i</w:t>
      </w:r>
      <w:r>
        <w:rPr>
          <w:rFonts w:ascii="Arial"/>
          <w:color w:val="959599"/>
          <w:w w:val="110"/>
          <w:sz w:val="17"/>
        </w:rPr>
        <w:t>es</w:t>
        <w:tab/>
      </w:r>
      <w:r>
        <w:rPr>
          <w:rFonts w:ascii="Arial"/>
          <w:color w:val="959599"/>
          <w:w w:val="110"/>
          <w:sz w:val="17"/>
          <w:u w:val="thick" w:color="000000"/>
        </w:rPr>
        <w:t> </w:t>
        <w:tab/>
        <w:t>(938}</w:t>
        <w:tab/>
        <w:t>24</w:t>
      </w:r>
      <w:r>
        <w:rPr>
          <w:rFonts w:ascii="Arial"/>
          <w:color w:val="959599"/>
          <w:spacing w:val="7"/>
          <w:w w:val="110"/>
          <w:sz w:val="17"/>
          <w:u w:val="thick" w:color="000000"/>
        </w:rPr>
        <w:t> </w:t>
      </w:r>
      <w:r>
        <w:rPr>
          <w:rFonts w:ascii="Arial"/>
          <w:color w:val="959599"/>
          <w:w w:val="110"/>
          <w:sz w:val="17"/>
          <w:u w:val="thick" w:color="000000"/>
        </w:rPr>
        <w:t>281</w:t>
      </w:r>
      <w:r>
        <w:rPr>
          <w:rFonts w:ascii="Arial"/>
          <w:color w:val="959599"/>
          <w:spacing w:val="-16"/>
          <w:sz w:val="17"/>
          <w:u w:val="thick" w:color="000000"/>
        </w:rPr>
        <w:t> </w:t>
      </w:r>
    </w:p>
    <w:p>
      <w:pPr>
        <w:spacing w:after="0" w:line="186" w:lineRule="exact"/>
        <w:jc w:val="left"/>
        <w:rPr>
          <w:rFonts w:ascii="Arial"/>
          <w:sz w:val="17"/>
        </w:rPr>
        <w:sectPr>
          <w:type w:val="continuous"/>
          <w:pgSz w:w="12240" w:h="15840"/>
          <w:pgMar w:top="1500" w:bottom="280" w:left="60" w:right="280"/>
        </w:sectPr>
      </w:pPr>
    </w:p>
    <w:p>
      <w:pPr>
        <w:pStyle w:val="BodyText"/>
        <w:rPr>
          <w:rFonts w:ascii="Arial"/>
          <w:sz w:val="20"/>
        </w:rPr>
      </w:pPr>
    </w:p>
    <w:p>
      <w:pPr>
        <w:pStyle w:val="BodyText"/>
        <w:spacing w:before="6"/>
        <w:rPr>
          <w:rFonts w:ascii="Arial"/>
          <w:sz w:val="18"/>
        </w:rPr>
      </w:pPr>
    </w:p>
    <w:p>
      <w:pPr>
        <w:spacing w:before="94"/>
        <w:ind w:left="4804" w:right="0" w:firstLine="0"/>
        <w:jc w:val="left"/>
        <w:rPr>
          <w:rFonts w:ascii="Arial"/>
          <w:sz w:val="19"/>
        </w:rPr>
      </w:pPr>
      <w:r>
        <w:rPr>
          <w:rFonts w:ascii="Arial"/>
          <w:color w:val="626264"/>
          <w:w w:val="105"/>
          <w:sz w:val="19"/>
          <w:u w:val="thick" w:color="626264"/>
        </w:rPr>
        <w:t>PEOPLE WITH DISABILITIES </w:t>
      </w:r>
      <w:r>
        <w:rPr>
          <w:rFonts w:ascii="Times New Roman"/>
          <w:b/>
          <w:color w:val="626264"/>
          <w:w w:val="105"/>
          <w:sz w:val="19"/>
          <w:u w:val="thick" w:color="626264"/>
        </w:rPr>
        <w:t>(WA) </w:t>
      </w:r>
      <w:r>
        <w:rPr>
          <w:rFonts w:ascii="Arial"/>
          <w:color w:val="626264"/>
          <w:w w:val="105"/>
          <w:sz w:val="19"/>
          <w:u w:val="thick" w:color="626264"/>
        </w:rPr>
        <w:t>INC</w:t>
      </w:r>
    </w:p>
    <w:p>
      <w:pPr>
        <w:pStyle w:val="BodyText"/>
        <w:spacing w:before="3"/>
        <w:rPr>
          <w:rFonts w:ascii="Arial"/>
          <w:sz w:val="13"/>
        </w:rPr>
      </w:pPr>
    </w:p>
    <w:p>
      <w:pPr>
        <w:spacing w:line="266" w:lineRule="auto" w:before="94"/>
        <w:ind w:left="4563" w:right="3235" w:firstLine="0"/>
        <w:jc w:val="center"/>
        <w:rPr>
          <w:rFonts w:ascii="Arial"/>
          <w:b/>
          <w:sz w:val="18"/>
        </w:rPr>
      </w:pPr>
      <w:r>
        <w:rPr>
          <w:rFonts w:ascii="Arial"/>
          <w:b/>
          <w:color w:val="626264"/>
          <w:w w:val="110"/>
          <w:sz w:val="18"/>
          <w:u w:val="thick" w:color="79797C"/>
        </w:rPr>
        <w:t>Notes to and forming part of the </w:t>
      </w:r>
      <w:r>
        <w:rPr>
          <w:rFonts w:ascii="Arial"/>
          <w:b/>
          <w:color w:val="79797C"/>
          <w:w w:val="110"/>
          <w:sz w:val="18"/>
          <w:u w:val="thick" w:color="79797C"/>
        </w:rPr>
        <w:t>accounts</w:t>
      </w:r>
      <w:r>
        <w:rPr>
          <w:rFonts w:ascii="Arial"/>
          <w:b/>
          <w:color w:val="79797C"/>
          <w:w w:val="110"/>
          <w:sz w:val="18"/>
        </w:rPr>
        <w:t> </w:t>
      </w:r>
      <w:r>
        <w:rPr>
          <w:rFonts w:ascii="Arial"/>
          <w:b/>
          <w:color w:val="626264"/>
          <w:w w:val="110"/>
          <w:sz w:val="18"/>
          <w:u w:val="thick" w:color="626264"/>
        </w:rPr>
        <w:t>for the year ended 30 June 2010</w:t>
      </w:r>
    </w:p>
    <w:p>
      <w:pPr>
        <w:pStyle w:val="BodyText"/>
        <w:rPr>
          <w:rFonts w:ascii="Arial"/>
          <w:b/>
          <w:sz w:val="20"/>
        </w:rPr>
      </w:pPr>
    </w:p>
    <w:p>
      <w:pPr>
        <w:pStyle w:val="BodyText"/>
        <w:spacing w:before="7"/>
        <w:rPr>
          <w:rFonts w:ascii="Arial"/>
          <w:b/>
          <w:sz w:val="28"/>
        </w:rPr>
      </w:pPr>
    </w:p>
    <w:p>
      <w:pPr>
        <w:tabs>
          <w:tab w:pos="2621" w:val="left" w:leader="none"/>
        </w:tabs>
        <w:spacing w:before="1"/>
        <w:ind w:left="2214" w:right="0" w:firstLine="0"/>
        <w:jc w:val="left"/>
        <w:rPr>
          <w:rFonts w:ascii="Arial"/>
          <w:b/>
          <w:sz w:val="18"/>
        </w:rPr>
      </w:pPr>
      <w:r>
        <w:rPr>
          <w:rFonts w:ascii="Arial"/>
          <w:b/>
          <w:color w:val="525254"/>
          <w:w w:val="110"/>
          <w:sz w:val="18"/>
        </w:rPr>
        <w:t>1</w:t>
        <w:tab/>
      </w:r>
      <w:r>
        <w:rPr>
          <w:rFonts w:ascii="Arial"/>
          <w:b/>
          <w:color w:val="626264"/>
          <w:w w:val="110"/>
          <w:sz w:val="18"/>
        </w:rPr>
        <w:t>Summary of Accounting</w:t>
      </w:r>
      <w:r>
        <w:rPr>
          <w:rFonts w:ascii="Arial"/>
          <w:b/>
          <w:color w:val="626264"/>
          <w:spacing w:val="25"/>
          <w:w w:val="110"/>
          <w:sz w:val="18"/>
        </w:rPr>
        <w:t> </w:t>
      </w:r>
      <w:r>
        <w:rPr>
          <w:rFonts w:ascii="Arial"/>
          <w:b/>
          <w:color w:val="626264"/>
          <w:w w:val="110"/>
          <w:sz w:val="18"/>
        </w:rPr>
        <w:t>Policies</w:t>
      </w:r>
    </w:p>
    <w:p>
      <w:pPr>
        <w:pStyle w:val="BodyText"/>
        <w:spacing w:before="1"/>
        <w:rPr>
          <w:rFonts w:ascii="Arial"/>
          <w:b/>
          <w:sz w:val="22"/>
        </w:rPr>
      </w:pPr>
    </w:p>
    <w:p>
      <w:pPr>
        <w:spacing w:line="259" w:lineRule="auto" w:before="0"/>
        <w:ind w:left="2614" w:right="1294" w:firstLine="3"/>
        <w:jc w:val="both"/>
        <w:rPr>
          <w:rFonts w:ascii="Arial"/>
          <w:sz w:val="19"/>
        </w:rPr>
      </w:pPr>
      <w:r>
        <w:rPr>
          <w:rFonts w:ascii="Arial"/>
          <w:color w:val="79797C"/>
          <w:w w:val="105"/>
          <w:sz w:val="19"/>
        </w:rPr>
        <w:t>The </w:t>
      </w:r>
      <w:r>
        <w:rPr>
          <w:rFonts w:ascii="Arial"/>
          <w:color w:val="626264"/>
          <w:w w:val="105"/>
          <w:sz w:val="19"/>
        </w:rPr>
        <w:t>pr</w:t>
      </w:r>
      <w:r>
        <w:rPr>
          <w:rFonts w:ascii="Arial"/>
          <w:color w:val="939597"/>
          <w:w w:val="105"/>
          <w:sz w:val="19"/>
        </w:rPr>
        <w:t>i</w:t>
      </w:r>
      <w:r>
        <w:rPr>
          <w:rFonts w:ascii="Arial"/>
          <w:color w:val="79797C"/>
          <w:w w:val="105"/>
          <w:sz w:val="19"/>
        </w:rPr>
        <w:t>ncipal account</w:t>
      </w:r>
      <w:r>
        <w:rPr>
          <w:rFonts w:ascii="Arial"/>
          <w:color w:val="A3A3A5"/>
          <w:w w:val="105"/>
          <w:sz w:val="19"/>
        </w:rPr>
        <w:t>i</w:t>
      </w:r>
      <w:r>
        <w:rPr>
          <w:rFonts w:ascii="Arial"/>
          <w:color w:val="79797C"/>
          <w:w w:val="105"/>
          <w:sz w:val="19"/>
        </w:rPr>
        <w:t>ng policies of the Assoc</w:t>
      </w:r>
      <w:r>
        <w:rPr>
          <w:rFonts w:ascii="Arial"/>
          <w:color w:val="A3A3A5"/>
          <w:w w:val="105"/>
          <w:sz w:val="19"/>
        </w:rPr>
        <w:t>i</w:t>
      </w:r>
      <w:r>
        <w:rPr>
          <w:rFonts w:ascii="Arial"/>
          <w:color w:val="79797C"/>
          <w:w w:val="105"/>
          <w:sz w:val="19"/>
        </w:rPr>
        <w:t>at</w:t>
      </w:r>
      <w:r>
        <w:rPr>
          <w:rFonts w:ascii="Arial"/>
          <w:color w:val="525254"/>
          <w:w w:val="105"/>
          <w:sz w:val="19"/>
        </w:rPr>
        <w:t>i</w:t>
      </w:r>
      <w:r>
        <w:rPr>
          <w:rFonts w:ascii="Arial"/>
          <w:color w:val="79797C"/>
          <w:w w:val="105"/>
          <w:sz w:val="19"/>
        </w:rPr>
        <w:t>on</w:t>
      </w:r>
      <w:r>
        <w:rPr>
          <w:rFonts w:ascii="Arial"/>
          <w:color w:val="A3A3A5"/>
          <w:w w:val="105"/>
          <w:sz w:val="19"/>
        </w:rPr>
        <w:t>, </w:t>
      </w:r>
      <w:r>
        <w:rPr>
          <w:rFonts w:ascii="Arial"/>
          <w:color w:val="79797C"/>
          <w:w w:val="105"/>
          <w:sz w:val="19"/>
        </w:rPr>
        <w:t>which are set out be</w:t>
      </w:r>
      <w:r>
        <w:rPr>
          <w:rFonts w:ascii="Arial"/>
          <w:color w:val="939597"/>
          <w:w w:val="105"/>
          <w:sz w:val="19"/>
        </w:rPr>
        <w:t>l</w:t>
      </w:r>
      <w:r>
        <w:rPr>
          <w:rFonts w:ascii="Arial"/>
          <w:color w:val="79797C"/>
          <w:w w:val="105"/>
          <w:sz w:val="19"/>
        </w:rPr>
        <w:t>ow</w:t>
      </w:r>
      <w:r>
        <w:rPr>
          <w:rFonts w:ascii="Arial"/>
          <w:color w:val="A3A3A5"/>
          <w:w w:val="105"/>
          <w:sz w:val="19"/>
        </w:rPr>
        <w:t>, </w:t>
      </w:r>
      <w:r>
        <w:rPr>
          <w:rFonts w:ascii="Arial"/>
          <w:color w:val="79797C"/>
          <w:w w:val="105"/>
          <w:sz w:val="19"/>
        </w:rPr>
        <w:t>have been consistenUy followed </w:t>
      </w:r>
      <w:r>
        <w:rPr>
          <w:rFonts w:ascii="Arial"/>
          <w:color w:val="939597"/>
          <w:w w:val="105"/>
          <w:sz w:val="19"/>
        </w:rPr>
        <w:t>i</w:t>
      </w:r>
      <w:r>
        <w:rPr>
          <w:rFonts w:ascii="Arial"/>
          <w:color w:val="79797C"/>
          <w:w w:val="105"/>
          <w:sz w:val="19"/>
        </w:rPr>
        <w:t>n all material aspects.</w:t>
      </w:r>
    </w:p>
    <w:p>
      <w:pPr>
        <w:pStyle w:val="BodyText"/>
        <w:spacing w:before="6"/>
        <w:rPr>
          <w:rFonts w:ascii="Arial"/>
          <w:sz w:val="19"/>
        </w:rPr>
      </w:pPr>
    </w:p>
    <w:p>
      <w:pPr>
        <w:pStyle w:val="ListParagraph"/>
        <w:numPr>
          <w:ilvl w:val="0"/>
          <w:numId w:val="5"/>
        </w:numPr>
        <w:tabs>
          <w:tab w:pos="2619" w:val="left" w:leader="none"/>
        </w:tabs>
        <w:spacing w:line="240" w:lineRule="auto" w:before="1" w:after="0"/>
        <w:ind w:left="2624" w:right="0" w:hanging="417"/>
        <w:jc w:val="left"/>
        <w:rPr>
          <w:sz w:val="19"/>
        </w:rPr>
      </w:pPr>
      <w:r>
        <w:rPr>
          <w:color w:val="79797C"/>
          <w:w w:val="105"/>
          <w:sz w:val="19"/>
        </w:rPr>
        <w:t>The accoun </w:t>
      </w:r>
      <w:r>
        <w:rPr>
          <w:color w:val="525254"/>
          <w:w w:val="105"/>
          <w:sz w:val="19"/>
        </w:rPr>
        <w:t>t</w:t>
      </w:r>
      <w:r>
        <w:rPr>
          <w:color w:val="79797C"/>
          <w:w w:val="105"/>
          <w:sz w:val="19"/>
        </w:rPr>
        <w:t>s are </w:t>
      </w:r>
      <w:r>
        <w:rPr>
          <w:color w:val="626264"/>
          <w:w w:val="105"/>
          <w:sz w:val="19"/>
        </w:rPr>
        <w:t>prepared </w:t>
      </w:r>
      <w:r>
        <w:rPr>
          <w:color w:val="79797C"/>
          <w:w w:val="105"/>
          <w:sz w:val="19"/>
        </w:rPr>
        <w:t>m accordance w</w:t>
      </w:r>
      <w:r>
        <w:rPr>
          <w:color w:val="939597"/>
          <w:w w:val="105"/>
          <w:sz w:val="19"/>
        </w:rPr>
        <w:t>it</w:t>
      </w:r>
      <w:r>
        <w:rPr>
          <w:color w:val="79797C"/>
          <w:w w:val="105"/>
          <w:sz w:val="19"/>
        </w:rPr>
        <w:t>h the h</w:t>
      </w:r>
      <w:r>
        <w:rPr>
          <w:color w:val="525254"/>
          <w:w w:val="105"/>
          <w:sz w:val="19"/>
        </w:rPr>
        <w:t>i</w:t>
      </w:r>
      <w:r>
        <w:rPr>
          <w:color w:val="79797C"/>
          <w:w w:val="105"/>
          <w:sz w:val="19"/>
        </w:rPr>
        <w:t>storica</w:t>
      </w:r>
      <w:r>
        <w:rPr>
          <w:color w:val="939597"/>
          <w:w w:val="105"/>
          <w:sz w:val="19"/>
        </w:rPr>
        <w:t>l </w:t>
      </w:r>
      <w:r>
        <w:rPr>
          <w:color w:val="79797C"/>
          <w:w w:val="105"/>
          <w:sz w:val="19"/>
        </w:rPr>
        <w:t>cost</w:t>
      </w:r>
      <w:r>
        <w:rPr>
          <w:color w:val="79797C"/>
          <w:spacing w:val="-42"/>
          <w:w w:val="105"/>
          <w:sz w:val="19"/>
        </w:rPr>
        <w:t> </w:t>
      </w:r>
      <w:r>
        <w:rPr>
          <w:color w:val="79797C"/>
          <w:spacing w:val="-5"/>
          <w:w w:val="105"/>
          <w:sz w:val="19"/>
        </w:rPr>
        <w:t>convention</w:t>
      </w:r>
      <w:r>
        <w:rPr>
          <w:color w:val="A3A3A5"/>
          <w:spacing w:val="-5"/>
          <w:w w:val="105"/>
          <w:sz w:val="19"/>
        </w:rPr>
        <w:t>.</w:t>
      </w:r>
    </w:p>
    <w:p>
      <w:pPr>
        <w:pStyle w:val="BodyText"/>
        <w:spacing w:before="1"/>
        <w:rPr>
          <w:rFonts w:ascii="Arial"/>
          <w:sz w:val="21"/>
        </w:rPr>
      </w:pPr>
    </w:p>
    <w:p>
      <w:pPr>
        <w:pStyle w:val="ListParagraph"/>
        <w:numPr>
          <w:ilvl w:val="0"/>
          <w:numId w:val="5"/>
        </w:numPr>
        <w:tabs>
          <w:tab w:pos="2619" w:val="left" w:leader="none"/>
        </w:tabs>
        <w:spacing w:line="240" w:lineRule="auto" w:before="0" w:after="0"/>
        <w:ind w:left="2624" w:right="0" w:hanging="417"/>
        <w:jc w:val="left"/>
        <w:rPr>
          <w:sz w:val="19"/>
        </w:rPr>
      </w:pPr>
      <w:r>
        <w:rPr>
          <w:color w:val="79797C"/>
          <w:w w:val="105"/>
          <w:sz w:val="19"/>
        </w:rPr>
        <w:t>The</w:t>
      </w:r>
      <w:r>
        <w:rPr>
          <w:color w:val="79797C"/>
          <w:spacing w:val="-5"/>
          <w:w w:val="105"/>
          <w:sz w:val="19"/>
        </w:rPr>
        <w:t> </w:t>
      </w:r>
      <w:r>
        <w:rPr>
          <w:color w:val="79797C"/>
          <w:w w:val="105"/>
          <w:sz w:val="19"/>
        </w:rPr>
        <w:t>provision</w:t>
      </w:r>
      <w:r>
        <w:rPr>
          <w:color w:val="79797C"/>
          <w:spacing w:val="-8"/>
          <w:w w:val="105"/>
          <w:sz w:val="19"/>
        </w:rPr>
        <w:t> </w:t>
      </w:r>
      <w:r>
        <w:rPr>
          <w:color w:val="79797C"/>
          <w:w w:val="105"/>
          <w:sz w:val="19"/>
        </w:rPr>
        <w:t>for </w:t>
      </w:r>
      <w:r>
        <w:rPr>
          <w:color w:val="626264"/>
          <w:w w:val="105"/>
          <w:sz w:val="19"/>
        </w:rPr>
        <w:t>long</w:t>
      </w:r>
      <w:r>
        <w:rPr>
          <w:color w:val="626264"/>
          <w:spacing w:val="-10"/>
          <w:w w:val="105"/>
          <w:sz w:val="19"/>
        </w:rPr>
        <w:t> </w:t>
      </w:r>
      <w:r>
        <w:rPr>
          <w:color w:val="79797C"/>
          <w:spacing w:val="-3"/>
          <w:w w:val="105"/>
          <w:sz w:val="19"/>
        </w:rPr>
        <w:t>serv</w:t>
      </w:r>
      <w:r>
        <w:rPr>
          <w:color w:val="939597"/>
          <w:spacing w:val="-3"/>
          <w:w w:val="105"/>
          <w:sz w:val="19"/>
        </w:rPr>
        <w:t>i</w:t>
      </w:r>
      <w:r>
        <w:rPr>
          <w:color w:val="79797C"/>
          <w:spacing w:val="-3"/>
          <w:w w:val="105"/>
          <w:sz w:val="19"/>
        </w:rPr>
        <w:t>ce</w:t>
      </w:r>
      <w:r>
        <w:rPr>
          <w:color w:val="79797C"/>
          <w:spacing w:val="-18"/>
          <w:w w:val="105"/>
          <w:sz w:val="19"/>
        </w:rPr>
        <w:t> </w:t>
      </w:r>
      <w:r>
        <w:rPr>
          <w:color w:val="939597"/>
          <w:w w:val="105"/>
          <w:sz w:val="19"/>
        </w:rPr>
        <w:t>l</w:t>
      </w:r>
      <w:r>
        <w:rPr>
          <w:color w:val="79797C"/>
          <w:w w:val="105"/>
          <w:sz w:val="19"/>
        </w:rPr>
        <w:t>eave</w:t>
      </w:r>
      <w:r>
        <w:rPr>
          <w:color w:val="79797C"/>
          <w:spacing w:val="-26"/>
          <w:w w:val="105"/>
          <w:sz w:val="19"/>
        </w:rPr>
        <w:t> </w:t>
      </w:r>
      <w:r>
        <w:rPr>
          <w:color w:val="79797C"/>
          <w:w w:val="105"/>
          <w:sz w:val="19"/>
        </w:rPr>
        <w:t>is</w:t>
      </w:r>
      <w:r>
        <w:rPr>
          <w:color w:val="79797C"/>
          <w:spacing w:val="-3"/>
          <w:w w:val="105"/>
          <w:sz w:val="19"/>
        </w:rPr>
        <w:t> </w:t>
      </w:r>
      <w:r>
        <w:rPr>
          <w:color w:val="79797C"/>
          <w:w w:val="105"/>
          <w:sz w:val="19"/>
        </w:rPr>
        <w:t>calcu</w:t>
      </w:r>
      <w:r>
        <w:rPr>
          <w:color w:val="939597"/>
          <w:w w:val="105"/>
          <w:sz w:val="19"/>
        </w:rPr>
        <w:t>l</w:t>
      </w:r>
      <w:r>
        <w:rPr>
          <w:color w:val="79797C"/>
          <w:w w:val="105"/>
          <w:sz w:val="19"/>
        </w:rPr>
        <w:t>ated</w:t>
      </w:r>
      <w:r>
        <w:rPr>
          <w:color w:val="79797C"/>
          <w:spacing w:val="-17"/>
          <w:w w:val="105"/>
          <w:sz w:val="19"/>
        </w:rPr>
        <w:t> </w:t>
      </w:r>
      <w:r>
        <w:rPr>
          <w:color w:val="79797C"/>
          <w:w w:val="105"/>
          <w:sz w:val="19"/>
        </w:rPr>
        <w:t>at</w:t>
      </w:r>
      <w:r>
        <w:rPr>
          <w:color w:val="79797C"/>
          <w:spacing w:val="-1"/>
          <w:w w:val="105"/>
          <w:sz w:val="19"/>
        </w:rPr>
        <w:t> </w:t>
      </w:r>
      <w:r>
        <w:rPr>
          <w:color w:val="79797C"/>
          <w:w w:val="105"/>
          <w:sz w:val="19"/>
        </w:rPr>
        <w:t>current</w:t>
      </w:r>
      <w:r>
        <w:rPr>
          <w:color w:val="79797C"/>
          <w:spacing w:val="5"/>
          <w:w w:val="105"/>
          <w:sz w:val="19"/>
        </w:rPr>
        <w:t> </w:t>
      </w:r>
      <w:r>
        <w:rPr>
          <w:color w:val="626264"/>
          <w:w w:val="105"/>
          <w:sz w:val="19"/>
        </w:rPr>
        <w:t>rates</w:t>
      </w:r>
      <w:r>
        <w:rPr>
          <w:color w:val="626264"/>
          <w:spacing w:val="-3"/>
          <w:w w:val="105"/>
          <w:sz w:val="19"/>
        </w:rPr>
        <w:t> </w:t>
      </w:r>
      <w:r>
        <w:rPr>
          <w:color w:val="79797C"/>
          <w:w w:val="105"/>
          <w:sz w:val="19"/>
        </w:rPr>
        <w:t>of</w:t>
      </w:r>
      <w:r>
        <w:rPr>
          <w:color w:val="79797C"/>
          <w:spacing w:val="-6"/>
          <w:w w:val="105"/>
          <w:sz w:val="19"/>
        </w:rPr>
        <w:t> </w:t>
      </w:r>
      <w:r>
        <w:rPr>
          <w:color w:val="79797C"/>
          <w:w w:val="105"/>
          <w:sz w:val="19"/>
        </w:rPr>
        <w:t>pay</w:t>
      </w:r>
      <w:r>
        <w:rPr>
          <w:color w:val="79797C"/>
          <w:spacing w:val="-2"/>
          <w:w w:val="105"/>
          <w:sz w:val="19"/>
        </w:rPr>
        <w:t> </w:t>
      </w:r>
      <w:r>
        <w:rPr>
          <w:color w:val="79797C"/>
          <w:w w:val="105"/>
          <w:sz w:val="19"/>
        </w:rPr>
        <w:t>for</w:t>
      </w:r>
      <w:r>
        <w:rPr>
          <w:color w:val="79797C"/>
          <w:spacing w:val="-1"/>
          <w:w w:val="105"/>
          <w:sz w:val="19"/>
        </w:rPr>
        <w:t> </w:t>
      </w:r>
      <w:r>
        <w:rPr>
          <w:color w:val="79797C"/>
          <w:spacing w:val="-4"/>
          <w:w w:val="105"/>
          <w:sz w:val="19"/>
        </w:rPr>
        <w:t>a</w:t>
      </w:r>
      <w:r>
        <w:rPr>
          <w:color w:val="A3A3A5"/>
          <w:spacing w:val="-4"/>
          <w:w w:val="105"/>
          <w:sz w:val="19"/>
        </w:rPr>
        <w:t>ll</w:t>
      </w:r>
      <w:r>
        <w:rPr>
          <w:color w:val="A3A3A5"/>
          <w:spacing w:val="1"/>
          <w:w w:val="105"/>
          <w:sz w:val="19"/>
        </w:rPr>
        <w:t> </w:t>
      </w:r>
      <w:r>
        <w:rPr>
          <w:color w:val="79797C"/>
          <w:w w:val="105"/>
          <w:sz w:val="19"/>
        </w:rPr>
        <w:t>staff</w:t>
      </w:r>
    </w:p>
    <w:p>
      <w:pPr>
        <w:spacing w:line="254" w:lineRule="auto" w:before="94"/>
        <w:ind w:left="2626" w:right="1285" w:hanging="6"/>
        <w:jc w:val="both"/>
        <w:rPr>
          <w:rFonts w:ascii="Arial"/>
          <w:sz w:val="19"/>
        </w:rPr>
      </w:pPr>
      <w:r>
        <w:rPr>
          <w:rFonts w:ascii="Arial"/>
          <w:color w:val="79797C"/>
          <w:w w:val="105"/>
          <w:sz w:val="19"/>
        </w:rPr>
        <w:t>from the</w:t>
      </w:r>
      <w:r>
        <w:rPr>
          <w:rFonts w:ascii="Arial"/>
          <w:color w:val="939597"/>
          <w:w w:val="105"/>
          <w:sz w:val="19"/>
        </w:rPr>
        <w:t>i</w:t>
      </w:r>
      <w:r>
        <w:rPr>
          <w:rFonts w:ascii="Arial"/>
          <w:color w:val="626264"/>
          <w:w w:val="105"/>
          <w:sz w:val="19"/>
        </w:rPr>
        <w:t>r </w:t>
      </w:r>
      <w:r>
        <w:rPr>
          <w:rFonts w:ascii="Arial"/>
          <w:color w:val="79797C"/>
          <w:w w:val="105"/>
          <w:sz w:val="19"/>
        </w:rPr>
        <w:t>date of commencement. Long service </w:t>
      </w:r>
      <w:r>
        <w:rPr>
          <w:rFonts w:ascii="Arial"/>
          <w:color w:val="939597"/>
          <w:w w:val="105"/>
          <w:sz w:val="19"/>
        </w:rPr>
        <w:t>l</w:t>
      </w:r>
      <w:r>
        <w:rPr>
          <w:rFonts w:ascii="Arial"/>
          <w:color w:val="79797C"/>
          <w:w w:val="105"/>
          <w:sz w:val="19"/>
        </w:rPr>
        <w:t>eave entiUement </w:t>
      </w:r>
      <w:r>
        <w:rPr>
          <w:rFonts w:ascii="Arial"/>
          <w:color w:val="939597"/>
          <w:w w:val="105"/>
          <w:sz w:val="19"/>
        </w:rPr>
        <w:t>i</w:t>
      </w:r>
      <w:r>
        <w:rPr>
          <w:rFonts w:ascii="Arial"/>
          <w:color w:val="79797C"/>
          <w:w w:val="105"/>
          <w:sz w:val="19"/>
        </w:rPr>
        <w:t>s due after 7 years service for the first and subsequent terms.</w:t>
      </w:r>
    </w:p>
    <w:p>
      <w:pPr>
        <w:pStyle w:val="BodyText"/>
        <w:rPr>
          <w:rFonts w:ascii="Arial"/>
          <w:sz w:val="20"/>
        </w:rPr>
      </w:pPr>
    </w:p>
    <w:p>
      <w:pPr>
        <w:pStyle w:val="BodyText"/>
        <w:rPr>
          <w:rFonts w:ascii="Arial"/>
          <w:sz w:val="22"/>
        </w:rPr>
      </w:pPr>
    </w:p>
    <w:p>
      <w:pPr>
        <w:spacing w:line="256" w:lineRule="auto" w:before="0"/>
        <w:ind w:left="2619" w:right="1290" w:hanging="2"/>
        <w:jc w:val="both"/>
        <w:rPr>
          <w:rFonts w:ascii="Arial"/>
          <w:sz w:val="19"/>
        </w:rPr>
      </w:pPr>
      <w:r>
        <w:rPr>
          <w:rFonts w:ascii="Arial"/>
          <w:color w:val="79797C"/>
          <w:w w:val="105"/>
          <w:sz w:val="19"/>
        </w:rPr>
        <w:t>The Associa tion</w:t>
      </w:r>
      <w:r>
        <w:rPr>
          <w:rFonts w:ascii="Arial"/>
          <w:color w:val="A3A3A5"/>
          <w:w w:val="105"/>
          <w:sz w:val="19"/>
        </w:rPr>
        <w:t>'</w:t>
      </w:r>
      <w:r>
        <w:rPr>
          <w:rFonts w:ascii="Arial"/>
          <w:color w:val="79797C"/>
          <w:w w:val="105"/>
          <w:sz w:val="19"/>
        </w:rPr>
        <w:t>s Performance Agreement with the </w:t>
      </w:r>
      <w:r>
        <w:rPr>
          <w:rFonts w:ascii="Arial"/>
          <w:color w:val="626264"/>
          <w:w w:val="105"/>
          <w:sz w:val="19"/>
        </w:rPr>
        <w:t>Disability </w:t>
      </w:r>
      <w:r>
        <w:rPr>
          <w:rFonts w:ascii="Arial"/>
          <w:color w:val="79797C"/>
          <w:w w:val="105"/>
          <w:sz w:val="19"/>
        </w:rPr>
        <w:t>Services Commission now </w:t>
      </w:r>
      <w:r>
        <w:rPr>
          <w:rFonts w:ascii="Arial"/>
          <w:color w:val="626264"/>
          <w:w w:val="105"/>
          <w:sz w:val="19"/>
        </w:rPr>
        <w:t>requ</w:t>
      </w:r>
      <w:r>
        <w:rPr>
          <w:rFonts w:ascii="Arial"/>
          <w:color w:val="939597"/>
          <w:w w:val="105"/>
          <w:sz w:val="19"/>
        </w:rPr>
        <w:t>i</w:t>
      </w:r>
      <w:r>
        <w:rPr>
          <w:rFonts w:ascii="Arial"/>
          <w:color w:val="79797C"/>
          <w:w w:val="105"/>
          <w:sz w:val="19"/>
        </w:rPr>
        <w:t>res </w:t>
      </w:r>
      <w:r>
        <w:rPr>
          <w:rFonts w:ascii="Arial"/>
          <w:color w:val="939597"/>
          <w:spacing w:val="1"/>
          <w:w w:val="105"/>
          <w:sz w:val="19"/>
        </w:rPr>
        <w:t>i</w:t>
      </w:r>
      <w:r>
        <w:rPr>
          <w:rFonts w:ascii="Arial"/>
          <w:color w:val="79797C"/>
          <w:spacing w:val="1"/>
          <w:w w:val="105"/>
          <w:sz w:val="19"/>
        </w:rPr>
        <w:t>t </w:t>
      </w:r>
      <w:r>
        <w:rPr>
          <w:rFonts w:ascii="Arial"/>
          <w:color w:val="79797C"/>
          <w:w w:val="105"/>
          <w:sz w:val="19"/>
        </w:rPr>
        <w:t>to make provision for Long Service </w:t>
      </w:r>
      <w:r>
        <w:rPr>
          <w:rFonts w:ascii="Arial"/>
          <w:color w:val="626264"/>
          <w:w w:val="105"/>
          <w:sz w:val="19"/>
        </w:rPr>
        <w:t>Leave </w:t>
      </w:r>
      <w:r>
        <w:rPr>
          <w:rFonts w:ascii="Arial"/>
          <w:color w:val="79797C"/>
          <w:w w:val="105"/>
          <w:sz w:val="19"/>
        </w:rPr>
        <w:t>as per </w:t>
      </w:r>
      <w:r>
        <w:rPr>
          <w:rFonts w:ascii="Arial"/>
          <w:color w:val="939597"/>
          <w:w w:val="105"/>
          <w:sz w:val="19"/>
        </w:rPr>
        <w:t>it</w:t>
      </w:r>
      <w:r>
        <w:rPr>
          <w:rFonts w:ascii="Arial"/>
          <w:color w:val="79797C"/>
          <w:w w:val="105"/>
          <w:sz w:val="19"/>
        </w:rPr>
        <w:t>s employee </w:t>
      </w:r>
      <w:r>
        <w:rPr>
          <w:rFonts w:ascii="Arial"/>
          <w:color w:val="79797C"/>
          <w:spacing w:val="-4"/>
          <w:w w:val="105"/>
          <w:sz w:val="19"/>
        </w:rPr>
        <w:t>enti</w:t>
      </w:r>
      <w:r>
        <w:rPr>
          <w:rFonts w:ascii="Arial"/>
          <w:color w:val="939597"/>
          <w:spacing w:val="-4"/>
          <w:w w:val="105"/>
          <w:sz w:val="19"/>
        </w:rPr>
        <w:t>l</w:t>
      </w:r>
      <w:r>
        <w:rPr>
          <w:rFonts w:ascii="Arial"/>
          <w:color w:val="79797C"/>
          <w:spacing w:val="-4"/>
          <w:w w:val="105"/>
          <w:sz w:val="19"/>
        </w:rPr>
        <w:t>tlemen</w:t>
      </w:r>
      <w:r>
        <w:rPr>
          <w:rFonts w:ascii="Arial"/>
          <w:color w:val="525254"/>
          <w:spacing w:val="-4"/>
          <w:w w:val="105"/>
          <w:sz w:val="19"/>
        </w:rPr>
        <w:t>t </w:t>
      </w:r>
      <w:r>
        <w:rPr>
          <w:rFonts w:ascii="Arial"/>
          <w:color w:val="79797C"/>
          <w:spacing w:val="-4"/>
          <w:w w:val="105"/>
          <w:sz w:val="19"/>
        </w:rPr>
        <w:t>pol</w:t>
      </w:r>
      <w:r>
        <w:rPr>
          <w:rFonts w:ascii="Arial"/>
          <w:color w:val="939597"/>
          <w:spacing w:val="-4"/>
          <w:w w:val="105"/>
          <w:sz w:val="19"/>
        </w:rPr>
        <w:t>i</w:t>
      </w:r>
      <w:r>
        <w:rPr>
          <w:rFonts w:ascii="Arial"/>
          <w:color w:val="79797C"/>
          <w:spacing w:val="-4"/>
          <w:w w:val="105"/>
          <w:sz w:val="19"/>
        </w:rPr>
        <w:t>cy</w:t>
      </w:r>
      <w:r>
        <w:rPr>
          <w:rFonts w:ascii="Arial"/>
          <w:color w:val="A3A3A5"/>
          <w:spacing w:val="-4"/>
          <w:w w:val="105"/>
          <w:sz w:val="19"/>
        </w:rPr>
        <w:t>.</w:t>
      </w:r>
    </w:p>
    <w:p>
      <w:pPr>
        <w:pStyle w:val="BodyText"/>
        <w:spacing w:before="4"/>
        <w:rPr>
          <w:rFonts w:ascii="Arial"/>
          <w:sz w:val="26"/>
        </w:rPr>
      </w:pPr>
    </w:p>
    <w:p>
      <w:pPr>
        <w:spacing w:line="254" w:lineRule="auto" w:before="1"/>
        <w:ind w:left="2624" w:right="1501" w:hanging="412"/>
        <w:jc w:val="left"/>
        <w:rPr>
          <w:rFonts w:ascii="Arial"/>
          <w:sz w:val="19"/>
        </w:rPr>
      </w:pPr>
      <w:r>
        <w:rPr>
          <w:rFonts w:ascii="Arial"/>
          <w:color w:val="79797C"/>
          <w:w w:val="105"/>
          <w:sz w:val="19"/>
        </w:rPr>
        <w:t>{b) Holiday pay is accrued based upon holiday entitlement and pro-</w:t>
      </w:r>
      <w:r>
        <w:rPr>
          <w:rFonts w:ascii="Arial"/>
          <w:color w:val="939597"/>
          <w:w w:val="105"/>
          <w:sz w:val="19"/>
        </w:rPr>
        <w:t>r</w:t>
      </w:r>
      <w:r>
        <w:rPr>
          <w:rFonts w:ascii="Arial"/>
          <w:color w:val="79797C"/>
          <w:w w:val="105"/>
          <w:sz w:val="19"/>
        </w:rPr>
        <w:t>ata at current rates of pay plus 17</w:t>
      </w:r>
      <w:r>
        <w:rPr>
          <w:rFonts w:ascii="Arial"/>
          <w:color w:val="939597"/>
          <w:w w:val="105"/>
          <w:sz w:val="19"/>
        </w:rPr>
        <w:t>.</w:t>
      </w:r>
      <w:r>
        <w:rPr>
          <w:rFonts w:ascii="Arial"/>
          <w:color w:val="79797C"/>
          <w:w w:val="105"/>
          <w:sz w:val="19"/>
        </w:rPr>
        <w:t>5% </w:t>
      </w:r>
      <w:r>
        <w:rPr>
          <w:rFonts w:ascii="Arial"/>
          <w:color w:val="626264"/>
          <w:w w:val="105"/>
          <w:sz w:val="19"/>
        </w:rPr>
        <w:t>load</w:t>
      </w:r>
      <w:r>
        <w:rPr>
          <w:rFonts w:ascii="Arial"/>
          <w:color w:val="939597"/>
          <w:w w:val="105"/>
          <w:sz w:val="19"/>
        </w:rPr>
        <w:t>i</w:t>
      </w:r>
      <w:r>
        <w:rPr>
          <w:rFonts w:ascii="Arial"/>
          <w:color w:val="79797C"/>
          <w:w w:val="105"/>
          <w:sz w:val="19"/>
        </w:rPr>
        <w:t>ngs, Superannuation and Workers Compensation </w:t>
      </w:r>
      <w:r>
        <w:rPr>
          <w:rFonts w:ascii="Arial"/>
          <w:color w:val="626264"/>
          <w:w w:val="105"/>
          <w:sz w:val="19"/>
        </w:rPr>
        <w:t>liab</w:t>
      </w:r>
      <w:r>
        <w:rPr>
          <w:rFonts w:ascii="Arial"/>
          <w:color w:val="939597"/>
          <w:w w:val="105"/>
          <w:sz w:val="19"/>
        </w:rPr>
        <w:t>i</w:t>
      </w:r>
      <w:r>
        <w:rPr>
          <w:rFonts w:ascii="Arial"/>
          <w:color w:val="79797C"/>
          <w:w w:val="105"/>
          <w:sz w:val="19"/>
        </w:rPr>
        <w:t>l</w:t>
      </w:r>
      <w:r>
        <w:rPr>
          <w:rFonts w:ascii="Arial"/>
          <w:color w:val="939597"/>
          <w:w w:val="105"/>
          <w:sz w:val="19"/>
        </w:rPr>
        <w:t>i</w:t>
      </w:r>
      <w:r>
        <w:rPr>
          <w:rFonts w:ascii="Arial"/>
          <w:color w:val="79797C"/>
          <w:w w:val="105"/>
          <w:sz w:val="19"/>
        </w:rPr>
        <w:t>ties for app</w:t>
      </w:r>
      <w:r>
        <w:rPr>
          <w:rFonts w:ascii="Arial"/>
          <w:color w:val="525254"/>
          <w:w w:val="105"/>
          <w:sz w:val="19"/>
        </w:rPr>
        <w:t>l</w:t>
      </w:r>
      <w:r>
        <w:rPr>
          <w:rFonts w:ascii="Arial"/>
          <w:color w:val="79797C"/>
          <w:w w:val="105"/>
          <w:sz w:val="19"/>
        </w:rPr>
        <w:t>icable staff</w:t>
      </w:r>
      <w:r>
        <w:rPr>
          <w:rFonts w:ascii="Arial"/>
          <w:color w:val="939597"/>
          <w:w w:val="105"/>
          <w:sz w:val="19"/>
        </w:rPr>
        <w:t>.</w:t>
      </w:r>
    </w:p>
    <w:p>
      <w:pPr>
        <w:pStyle w:val="BodyText"/>
        <w:spacing w:before="3"/>
        <w:rPr>
          <w:rFonts w:ascii="Arial"/>
          <w:sz w:val="22"/>
        </w:rPr>
      </w:pPr>
    </w:p>
    <w:p>
      <w:pPr>
        <w:pStyle w:val="ListParagraph"/>
        <w:numPr>
          <w:ilvl w:val="0"/>
          <w:numId w:val="5"/>
        </w:numPr>
        <w:tabs>
          <w:tab w:pos="2623" w:val="left" w:leader="none"/>
        </w:tabs>
        <w:spacing w:line="280" w:lineRule="auto" w:before="0" w:after="0"/>
        <w:ind w:left="2624" w:right="1737" w:hanging="408"/>
        <w:jc w:val="left"/>
        <w:rPr>
          <w:sz w:val="19"/>
        </w:rPr>
      </w:pPr>
      <w:r>
        <w:rPr>
          <w:color w:val="79797C"/>
          <w:w w:val="105"/>
          <w:sz w:val="19"/>
        </w:rPr>
        <w:t>Prov</w:t>
      </w:r>
      <w:r>
        <w:rPr>
          <w:color w:val="525254"/>
          <w:w w:val="105"/>
          <w:sz w:val="19"/>
        </w:rPr>
        <w:t>i</w:t>
      </w:r>
      <w:r>
        <w:rPr>
          <w:color w:val="79797C"/>
          <w:w w:val="105"/>
          <w:sz w:val="19"/>
        </w:rPr>
        <w:t>sion </w:t>
      </w:r>
      <w:r>
        <w:rPr>
          <w:color w:val="626264"/>
          <w:w w:val="105"/>
          <w:sz w:val="19"/>
        </w:rPr>
        <w:t>for </w:t>
      </w:r>
      <w:r>
        <w:rPr>
          <w:color w:val="79797C"/>
          <w:spacing w:val="-3"/>
          <w:w w:val="105"/>
          <w:sz w:val="19"/>
        </w:rPr>
        <w:t>S</w:t>
      </w:r>
      <w:r>
        <w:rPr>
          <w:color w:val="939597"/>
          <w:spacing w:val="-3"/>
          <w:w w:val="105"/>
          <w:sz w:val="19"/>
        </w:rPr>
        <w:t>i</w:t>
      </w:r>
      <w:r>
        <w:rPr>
          <w:color w:val="79797C"/>
          <w:spacing w:val="-3"/>
          <w:w w:val="105"/>
          <w:sz w:val="19"/>
        </w:rPr>
        <w:t>ck </w:t>
      </w:r>
      <w:r>
        <w:rPr>
          <w:color w:val="626264"/>
          <w:w w:val="105"/>
          <w:sz w:val="19"/>
        </w:rPr>
        <w:t>Leave </w:t>
      </w:r>
      <w:r>
        <w:rPr>
          <w:color w:val="79797C"/>
          <w:w w:val="105"/>
          <w:sz w:val="19"/>
        </w:rPr>
        <w:t>has been accrued on the bas</w:t>
      </w:r>
      <w:r>
        <w:rPr>
          <w:color w:val="939597"/>
          <w:w w:val="105"/>
          <w:sz w:val="19"/>
        </w:rPr>
        <w:t>i</w:t>
      </w:r>
      <w:r>
        <w:rPr>
          <w:color w:val="79797C"/>
          <w:w w:val="105"/>
          <w:sz w:val="19"/>
        </w:rPr>
        <w:t>s of 50% o</w:t>
      </w:r>
      <w:r>
        <w:rPr>
          <w:color w:val="939597"/>
          <w:w w:val="105"/>
          <w:sz w:val="19"/>
        </w:rPr>
        <w:t>f </w:t>
      </w:r>
      <w:r>
        <w:rPr>
          <w:color w:val="79797C"/>
          <w:w w:val="105"/>
          <w:sz w:val="19"/>
        </w:rPr>
        <w:t>the ou</w:t>
      </w:r>
      <w:r>
        <w:rPr>
          <w:color w:val="939597"/>
          <w:w w:val="105"/>
          <w:sz w:val="19"/>
        </w:rPr>
        <w:t>t</w:t>
      </w:r>
      <w:r>
        <w:rPr>
          <w:color w:val="79797C"/>
          <w:w w:val="105"/>
          <w:sz w:val="19"/>
        </w:rPr>
        <w:t>stand </w:t>
      </w:r>
      <w:r>
        <w:rPr>
          <w:color w:val="939597"/>
          <w:spacing w:val="1"/>
          <w:w w:val="105"/>
          <w:sz w:val="19"/>
        </w:rPr>
        <w:t>i</w:t>
      </w:r>
      <w:r>
        <w:rPr>
          <w:color w:val="79797C"/>
          <w:spacing w:val="1"/>
          <w:w w:val="105"/>
          <w:sz w:val="19"/>
        </w:rPr>
        <w:t>n </w:t>
      </w:r>
      <w:r>
        <w:rPr>
          <w:color w:val="79797C"/>
          <w:w w:val="105"/>
          <w:sz w:val="19"/>
        </w:rPr>
        <w:t>g balance as at 30 June </w:t>
      </w:r>
      <w:r>
        <w:rPr>
          <w:color w:val="79797C"/>
          <w:spacing w:val="-5"/>
          <w:w w:val="105"/>
          <w:sz w:val="19"/>
        </w:rPr>
        <w:t>2009</w:t>
      </w:r>
      <w:r>
        <w:rPr>
          <w:color w:val="A3A3A5"/>
          <w:spacing w:val="-5"/>
          <w:w w:val="105"/>
          <w:sz w:val="19"/>
        </w:rPr>
        <w:t>, </w:t>
      </w:r>
      <w:r>
        <w:rPr>
          <w:color w:val="79797C"/>
          <w:w w:val="105"/>
          <w:sz w:val="19"/>
        </w:rPr>
        <w:t>plus </w:t>
      </w:r>
      <w:r>
        <w:rPr>
          <w:color w:val="79797C"/>
          <w:spacing w:val="-4"/>
          <w:w w:val="105"/>
          <w:sz w:val="19"/>
        </w:rPr>
        <w:t>superannua</w:t>
      </w:r>
      <w:r>
        <w:rPr>
          <w:color w:val="525254"/>
          <w:spacing w:val="-4"/>
          <w:w w:val="105"/>
          <w:sz w:val="19"/>
        </w:rPr>
        <w:t>t</w:t>
      </w:r>
      <w:r>
        <w:rPr>
          <w:color w:val="939597"/>
          <w:spacing w:val="-4"/>
          <w:w w:val="105"/>
          <w:sz w:val="19"/>
        </w:rPr>
        <w:t>i</w:t>
      </w:r>
      <w:r>
        <w:rPr>
          <w:color w:val="79797C"/>
          <w:spacing w:val="-4"/>
          <w:w w:val="105"/>
          <w:sz w:val="19"/>
        </w:rPr>
        <w:t>on </w:t>
      </w:r>
      <w:r>
        <w:rPr>
          <w:color w:val="79797C"/>
          <w:w w:val="105"/>
          <w:sz w:val="19"/>
        </w:rPr>
        <w:t>and workers compensation liabilities for </w:t>
      </w:r>
      <w:r>
        <w:rPr>
          <w:color w:val="79797C"/>
          <w:spacing w:val="-3"/>
          <w:w w:val="105"/>
          <w:sz w:val="19"/>
        </w:rPr>
        <w:t>appl</w:t>
      </w:r>
      <w:r>
        <w:rPr>
          <w:color w:val="939597"/>
          <w:spacing w:val="-3"/>
          <w:w w:val="105"/>
          <w:sz w:val="19"/>
        </w:rPr>
        <w:t>i</w:t>
      </w:r>
      <w:r>
        <w:rPr>
          <w:color w:val="79797C"/>
          <w:spacing w:val="-3"/>
          <w:w w:val="105"/>
          <w:sz w:val="19"/>
        </w:rPr>
        <w:t>cable</w:t>
      </w:r>
      <w:r>
        <w:rPr>
          <w:color w:val="79797C"/>
          <w:spacing w:val="-36"/>
          <w:w w:val="105"/>
          <w:sz w:val="19"/>
        </w:rPr>
        <w:t> </w:t>
      </w:r>
      <w:r>
        <w:rPr>
          <w:color w:val="79797C"/>
          <w:w w:val="105"/>
          <w:sz w:val="19"/>
        </w:rPr>
        <w:t>staff.</w:t>
      </w:r>
    </w:p>
    <w:p>
      <w:pPr>
        <w:pStyle w:val="BodyText"/>
        <w:spacing w:before="9"/>
        <w:rPr>
          <w:rFonts w:ascii="Arial"/>
          <w:sz w:val="17"/>
        </w:rPr>
      </w:pPr>
    </w:p>
    <w:p>
      <w:pPr>
        <w:pStyle w:val="ListParagraph"/>
        <w:numPr>
          <w:ilvl w:val="0"/>
          <w:numId w:val="5"/>
        </w:numPr>
        <w:tabs>
          <w:tab w:pos="2637" w:val="left" w:leader="none"/>
        </w:tabs>
        <w:spacing w:line="254" w:lineRule="auto" w:before="0" w:after="0"/>
        <w:ind w:left="2635" w:right="1768" w:hanging="414"/>
        <w:jc w:val="left"/>
        <w:rPr>
          <w:sz w:val="19"/>
        </w:rPr>
      </w:pPr>
      <w:r>
        <w:rPr>
          <w:color w:val="79797C"/>
          <w:sz w:val="19"/>
        </w:rPr>
        <w:t>Depreciation </w:t>
      </w:r>
      <w:r>
        <w:rPr>
          <w:color w:val="939597"/>
          <w:spacing w:val="1"/>
          <w:sz w:val="19"/>
        </w:rPr>
        <w:t>i</w:t>
      </w:r>
      <w:r>
        <w:rPr>
          <w:color w:val="79797C"/>
          <w:spacing w:val="1"/>
          <w:sz w:val="19"/>
        </w:rPr>
        <w:t>s </w:t>
      </w:r>
      <w:r>
        <w:rPr>
          <w:color w:val="79797C"/>
          <w:spacing w:val="-4"/>
          <w:sz w:val="19"/>
        </w:rPr>
        <w:t>calcu</w:t>
      </w:r>
      <w:r>
        <w:rPr>
          <w:color w:val="939597"/>
          <w:spacing w:val="-4"/>
          <w:sz w:val="19"/>
        </w:rPr>
        <w:t>l</w:t>
      </w:r>
      <w:r>
        <w:rPr>
          <w:color w:val="79797C"/>
          <w:spacing w:val="-4"/>
          <w:sz w:val="19"/>
        </w:rPr>
        <w:t>ated </w:t>
      </w:r>
      <w:r>
        <w:rPr>
          <w:color w:val="79797C"/>
          <w:sz w:val="19"/>
        </w:rPr>
        <w:t>on a straight </w:t>
      </w:r>
      <w:r>
        <w:rPr>
          <w:color w:val="A3A3A5"/>
          <w:sz w:val="19"/>
        </w:rPr>
        <w:t>li</w:t>
      </w:r>
      <w:r>
        <w:rPr>
          <w:color w:val="79797C"/>
          <w:sz w:val="19"/>
        </w:rPr>
        <w:t>ne basis so as </w:t>
      </w:r>
      <w:r>
        <w:rPr>
          <w:color w:val="939597"/>
          <w:spacing w:val="-4"/>
          <w:sz w:val="19"/>
        </w:rPr>
        <w:t>t</w:t>
      </w:r>
      <w:r>
        <w:rPr>
          <w:color w:val="79797C"/>
          <w:spacing w:val="-4"/>
          <w:sz w:val="19"/>
        </w:rPr>
        <w:t>o </w:t>
      </w:r>
      <w:r>
        <w:rPr>
          <w:color w:val="79797C"/>
          <w:sz w:val="19"/>
        </w:rPr>
        <w:t>write of the net cost o</w:t>
      </w:r>
      <w:r>
        <w:rPr>
          <w:color w:val="939597"/>
          <w:sz w:val="19"/>
        </w:rPr>
        <w:t>f </w:t>
      </w:r>
      <w:r>
        <w:rPr>
          <w:color w:val="79797C"/>
          <w:sz w:val="19"/>
        </w:rPr>
        <w:t>each fixed asset during </w:t>
      </w:r>
      <w:r>
        <w:rPr>
          <w:color w:val="A3A3A5"/>
          <w:spacing w:val="1"/>
          <w:sz w:val="19"/>
        </w:rPr>
        <w:t>i</w:t>
      </w:r>
      <w:r>
        <w:rPr>
          <w:color w:val="79797C"/>
          <w:spacing w:val="1"/>
          <w:sz w:val="19"/>
        </w:rPr>
        <w:t>ts </w:t>
      </w:r>
      <w:r>
        <w:rPr>
          <w:color w:val="79797C"/>
          <w:sz w:val="19"/>
        </w:rPr>
        <w:t>expected </w:t>
      </w:r>
      <w:r>
        <w:rPr>
          <w:color w:val="626264"/>
          <w:sz w:val="19"/>
        </w:rPr>
        <w:t>life</w:t>
      </w:r>
      <w:r>
        <w:rPr>
          <w:color w:val="A3A3A5"/>
          <w:sz w:val="19"/>
        </w:rPr>
        <w:t>. </w:t>
      </w:r>
      <w:r>
        <w:rPr>
          <w:color w:val="79797C"/>
          <w:sz w:val="19"/>
        </w:rPr>
        <w:t>The </w:t>
      </w:r>
      <w:r>
        <w:rPr>
          <w:color w:val="79797C"/>
          <w:spacing w:val="-3"/>
          <w:sz w:val="19"/>
        </w:rPr>
        <w:t>deprec</w:t>
      </w:r>
      <w:r>
        <w:rPr>
          <w:color w:val="A3A3A5"/>
          <w:spacing w:val="-3"/>
          <w:sz w:val="19"/>
        </w:rPr>
        <w:t>i</w:t>
      </w:r>
      <w:r>
        <w:rPr>
          <w:color w:val="79797C"/>
          <w:spacing w:val="-3"/>
          <w:sz w:val="19"/>
        </w:rPr>
        <w:t>ation </w:t>
      </w:r>
      <w:r>
        <w:rPr>
          <w:color w:val="939597"/>
          <w:sz w:val="19"/>
        </w:rPr>
        <w:t>r </w:t>
      </w:r>
      <w:r>
        <w:rPr>
          <w:color w:val="79797C"/>
          <w:sz w:val="19"/>
        </w:rPr>
        <w:t>ates used</w:t>
      </w:r>
      <w:r>
        <w:rPr>
          <w:color w:val="79797C"/>
          <w:spacing w:val="-5"/>
          <w:sz w:val="19"/>
        </w:rPr>
        <w:t> </w:t>
      </w:r>
      <w:r>
        <w:rPr>
          <w:color w:val="79797C"/>
          <w:sz w:val="19"/>
        </w:rPr>
        <w:t>are</w:t>
      </w:r>
      <w:r>
        <w:rPr>
          <w:color w:val="A3A3A5"/>
          <w:sz w:val="19"/>
        </w:rPr>
        <w:t>:</w:t>
      </w:r>
    </w:p>
    <w:p>
      <w:pPr>
        <w:pStyle w:val="BodyText"/>
        <w:spacing w:before="3"/>
        <w:rPr>
          <w:rFonts w:ascii="Arial"/>
          <w:sz w:val="21"/>
        </w:rPr>
      </w:pPr>
    </w:p>
    <w:tbl>
      <w:tblPr>
        <w:tblW w:w="0" w:type="auto"/>
        <w:jc w:val="left"/>
        <w:tblInd w:w="3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8"/>
        <w:gridCol w:w="981"/>
      </w:tblGrid>
      <w:tr>
        <w:trPr>
          <w:trHeight w:val="226" w:hRule="atLeast"/>
        </w:trPr>
        <w:tc>
          <w:tcPr>
            <w:tcW w:w="2388" w:type="dxa"/>
          </w:tcPr>
          <w:p>
            <w:pPr>
              <w:pStyle w:val="TableParagraph"/>
              <w:spacing w:line="206" w:lineRule="exact"/>
              <w:ind w:left="50"/>
              <w:rPr>
                <w:sz w:val="19"/>
              </w:rPr>
            </w:pPr>
            <w:r>
              <w:rPr>
                <w:color w:val="79797C"/>
                <w:w w:val="105"/>
                <w:sz w:val="19"/>
              </w:rPr>
              <w:t>Plant and Equ</w:t>
            </w:r>
            <w:r>
              <w:rPr>
                <w:color w:val="A3A3A5"/>
                <w:w w:val="105"/>
                <w:sz w:val="19"/>
              </w:rPr>
              <w:t>i</w:t>
            </w:r>
            <w:r>
              <w:rPr>
                <w:color w:val="79797C"/>
                <w:w w:val="105"/>
                <w:sz w:val="19"/>
              </w:rPr>
              <w:t>pment</w:t>
            </w:r>
          </w:p>
        </w:tc>
        <w:tc>
          <w:tcPr>
            <w:tcW w:w="981" w:type="dxa"/>
          </w:tcPr>
          <w:p>
            <w:pPr>
              <w:pStyle w:val="TableParagraph"/>
              <w:spacing w:line="206" w:lineRule="exact"/>
              <w:ind w:right="55"/>
              <w:jc w:val="right"/>
              <w:rPr>
                <w:sz w:val="19"/>
              </w:rPr>
            </w:pPr>
            <w:r>
              <w:rPr>
                <w:color w:val="79797C"/>
                <w:sz w:val="19"/>
              </w:rPr>
              <w:t>20%</w:t>
            </w:r>
          </w:p>
        </w:tc>
      </w:tr>
      <w:tr>
        <w:trPr>
          <w:trHeight w:val="230" w:hRule="atLeast"/>
        </w:trPr>
        <w:tc>
          <w:tcPr>
            <w:tcW w:w="2388" w:type="dxa"/>
          </w:tcPr>
          <w:p>
            <w:pPr>
              <w:pStyle w:val="TableParagraph"/>
              <w:spacing w:line="208" w:lineRule="exact" w:before="3"/>
              <w:ind w:left="50"/>
              <w:rPr>
                <w:sz w:val="19"/>
              </w:rPr>
            </w:pPr>
            <w:r>
              <w:rPr>
                <w:color w:val="79797C"/>
                <w:w w:val="105"/>
                <w:sz w:val="19"/>
              </w:rPr>
              <w:t>Furn</w:t>
            </w:r>
            <w:r>
              <w:rPr>
                <w:color w:val="939597"/>
                <w:w w:val="105"/>
                <w:sz w:val="19"/>
              </w:rPr>
              <w:t>it</w:t>
            </w:r>
            <w:r>
              <w:rPr>
                <w:color w:val="79797C"/>
                <w:w w:val="105"/>
                <w:sz w:val="19"/>
              </w:rPr>
              <w:t>u</w:t>
            </w:r>
            <w:r>
              <w:rPr>
                <w:color w:val="939597"/>
                <w:w w:val="105"/>
                <w:sz w:val="19"/>
              </w:rPr>
              <w:t>r</w:t>
            </w:r>
            <w:r>
              <w:rPr>
                <w:color w:val="79797C"/>
                <w:w w:val="105"/>
                <w:sz w:val="19"/>
              </w:rPr>
              <w:t>e </w:t>
            </w:r>
            <w:r>
              <w:rPr>
                <w:color w:val="79797C"/>
                <w:w w:val="105"/>
                <w:sz w:val="18"/>
              </w:rPr>
              <w:t>&amp; </w:t>
            </w:r>
            <w:r>
              <w:rPr>
                <w:color w:val="79797C"/>
                <w:w w:val="105"/>
                <w:sz w:val="19"/>
              </w:rPr>
              <w:t>Fittings</w:t>
            </w:r>
          </w:p>
        </w:tc>
        <w:tc>
          <w:tcPr>
            <w:tcW w:w="981" w:type="dxa"/>
          </w:tcPr>
          <w:p>
            <w:pPr>
              <w:pStyle w:val="TableParagraph"/>
              <w:spacing w:line="208" w:lineRule="exact" w:before="3"/>
              <w:ind w:right="57"/>
              <w:jc w:val="right"/>
              <w:rPr>
                <w:sz w:val="19"/>
              </w:rPr>
            </w:pPr>
            <w:r>
              <w:rPr>
                <w:color w:val="79797C"/>
                <w:sz w:val="19"/>
              </w:rPr>
              <w:t>20%</w:t>
            </w:r>
          </w:p>
        </w:tc>
      </w:tr>
      <w:tr>
        <w:trPr>
          <w:trHeight w:val="230" w:hRule="atLeast"/>
        </w:trPr>
        <w:tc>
          <w:tcPr>
            <w:tcW w:w="2388" w:type="dxa"/>
          </w:tcPr>
          <w:p>
            <w:pPr>
              <w:pStyle w:val="TableParagraph"/>
              <w:spacing w:line="208" w:lineRule="exact" w:before="3"/>
              <w:ind w:left="51"/>
              <w:rPr>
                <w:sz w:val="19"/>
              </w:rPr>
            </w:pPr>
            <w:r>
              <w:rPr>
                <w:color w:val="79797C"/>
                <w:sz w:val="19"/>
              </w:rPr>
              <w:t>Motor Vehicles</w:t>
            </w:r>
          </w:p>
        </w:tc>
        <w:tc>
          <w:tcPr>
            <w:tcW w:w="981" w:type="dxa"/>
          </w:tcPr>
          <w:p>
            <w:pPr>
              <w:pStyle w:val="TableParagraph"/>
              <w:spacing w:line="208" w:lineRule="exact" w:before="3"/>
              <w:ind w:right="83"/>
              <w:jc w:val="right"/>
              <w:rPr>
                <w:sz w:val="19"/>
              </w:rPr>
            </w:pPr>
            <w:r>
              <w:rPr>
                <w:color w:val="79797C"/>
                <w:sz w:val="19"/>
              </w:rPr>
              <w:t>20%</w:t>
            </w:r>
          </w:p>
        </w:tc>
      </w:tr>
      <w:tr>
        <w:trPr>
          <w:trHeight w:val="230" w:hRule="atLeast"/>
        </w:trPr>
        <w:tc>
          <w:tcPr>
            <w:tcW w:w="2388" w:type="dxa"/>
          </w:tcPr>
          <w:p>
            <w:pPr>
              <w:pStyle w:val="TableParagraph"/>
              <w:spacing w:line="208" w:lineRule="exact" w:before="3"/>
              <w:ind w:left="56"/>
              <w:rPr>
                <w:sz w:val="19"/>
              </w:rPr>
            </w:pPr>
            <w:r>
              <w:rPr>
                <w:color w:val="79797C"/>
                <w:sz w:val="19"/>
              </w:rPr>
              <w:t>Computers</w:t>
            </w:r>
          </w:p>
        </w:tc>
        <w:tc>
          <w:tcPr>
            <w:tcW w:w="981" w:type="dxa"/>
          </w:tcPr>
          <w:p>
            <w:pPr>
              <w:pStyle w:val="TableParagraph"/>
              <w:spacing w:line="208" w:lineRule="exact" w:before="3"/>
              <w:ind w:right="99"/>
              <w:jc w:val="right"/>
              <w:rPr>
                <w:sz w:val="19"/>
              </w:rPr>
            </w:pPr>
            <w:r>
              <w:rPr>
                <w:color w:val="79797C"/>
                <w:sz w:val="19"/>
              </w:rPr>
              <w:t>33%</w:t>
            </w:r>
          </w:p>
        </w:tc>
      </w:tr>
      <w:tr>
        <w:trPr>
          <w:trHeight w:val="221" w:hRule="atLeast"/>
        </w:trPr>
        <w:tc>
          <w:tcPr>
            <w:tcW w:w="2388" w:type="dxa"/>
          </w:tcPr>
          <w:p>
            <w:pPr>
              <w:pStyle w:val="TableParagraph"/>
              <w:spacing w:line="199" w:lineRule="exact" w:before="3"/>
              <w:ind w:left="51"/>
              <w:rPr>
                <w:sz w:val="19"/>
              </w:rPr>
            </w:pPr>
            <w:r>
              <w:rPr>
                <w:color w:val="79797C"/>
                <w:sz w:val="19"/>
              </w:rPr>
              <w:t>Buildings</w:t>
            </w:r>
          </w:p>
        </w:tc>
        <w:tc>
          <w:tcPr>
            <w:tcW w:w="981" w:type="dxa"/>
          </w:tcPr>
          <w:p>
            <w:pPr>
              <w:pStyle w:val="TableParagraph"/>
              <w:spacing w:line="199" w:lineRule="exact" w:before="3"/>
              <w:ind w:right="47"/>
              <w:jc w:val="right"/>
              <w:rPr>
                <w:sz w:val="19"/>
              </w:rPr>
            </w:pPr>
            <w:r>
              <w:rPr>
                <w:color w:val="79797C"/>
                <w:sz w:val="19"/>
              </w:rPr>
              <w:t>2</w:t>
            </w:r>
            <w:r>
              <w:rPr>
                <w:color w:val="939597"/>
                <w:sz w:val="19"/>
              </w:rPr>
              <w:t>.</w:t>
            </w:r>
            <w:r>
              <w:rPr>
                <w:color w:val="79797C"/>
                <w:sz w:val="19"/>
              </w:rPr>
              <w:t>5%</w:t>
            </w:r>
          </w:p>
        </w:tc>
      </w:tr>
    </w:tbl>
    <w:p>
      <w:pPr>
        <w:pStyle w:val="BodyText"/>
        <w:spacing w:before="6"/>
        <w:rPr>
          <w:rFonts w:ascii="Arial"/>
          <w:sz w:val="21"/>
        </w:rPr>
      </w:pPr>
    </w:p>
    <w:p>
      <w:pPr>
        <w:spacing w:before="0"/>
        <w:ind w:left="2637" w:right="0" w:firstLine="0"/>
        <w:jc w:val="left"/>
        <w:rPr>
          <w:rFonts w:ascii="Arial"/>
          <w:sz w:val="19"/>
        </w:rPr>
      </w:pPr>
      <w:r>
        <w:rPr>
          <w:rFonts w:ascii="Arial"/>
          <w:color w:val="79797C"/>
          <w:w w:val="105"/>
          <w:sz w:val="19"/>
        </w:rPr>
        <w:t>S</w:t>
      </w:r>
      <w:r>
        <w:rPr>
          <w:rFonts w:ascii="Arial"/>
          <w:color w:val="939597"/>
          <w:w w:val="105"/>
          <w:sz w:val="19"/>
        </w:rPr>
        <w:t>i</w:t>
      </w:r>
      <w:r>
        <w:rPr>
          <w:rFonts w:ascii="Arial"/>
          <w:color w:val="79797C"/>
          <w:w w:val="105"/>
          <w:sz w:val="19"/>
        </w:rPr>
        <w:t>nce June 2000 </w:t>
      </w:r>
      <w:r>
        <w:rPr>
          <w:rFonts w:ascii="Arial"/>
          <w:color w:val="939597"/>
          <w:w w:val="105"/>
          <w:sz w:val="19"/>
        </w:rPr>
        <w:t>it </w:t>
      </w:r>
      <w:r>
        <w:rPr>
          <w:rFonts w:ascii="Arial"/>
          <w:color w:val="79797C"/>
          <w:w w:val="105"/>
          <w:sz w:val="19"/>
        </w:rPr>
        <w:t>has been the po</w:t>
      </w:r>
      <w:r>
        <w:rPr>
          <w:rFonts w:ascii="Arial"/>
          <w:color w:val="939597"/>
          <w:w w:val="105"/>
          <w:sz w:val="19"/>
        </w:rPr>
        <w:t>li</w:t>
      </w:r>
      <w:r>
        <w:rPr>
          <w:rFonts w:ascii="Arial"/>
          <w:color w:val="79797C"/>
          <w:w w:val="105"/>
          <w:sz w:val="19"/>
        </w:rPr>
        <w:t>cy </w:t>
      </w:r>
      <w:r>
        <w:rPr>
          <w:rFonts w:ascii="Arial"/>
          <w:color w:val="626264"/>
          <w:w w:val="105"/>
          <w:sz w:val="19"/>
        </w:rPr>
        <w:t>of </w:t>
      </w:r>
      <w:r>
        <w:rPr>
          <w:rFonts w:ascii="Arial"/>
          <w:color w:val="79797C"/>
          <w:w w:val="105"/>
          <w:sz w:val="19"/>
        </w:rPr>
        <w:t>the Assoc</w:t>
      </w:r>
      <w:r>
        <w:rPr>
          <w:rFonts w:ascii="Arial"/>
          <w:color w:val="A3A3A5"/>
          <w:w w:val="105"/>
          <w:sz w:val="19"/>
        </w:rPr>
        <w:t>i</w:t>
      </w:r>
      <w:r>
        <w:rPr>
          <w:rFonts w:ascii="Arial"/>
          <w:color w:val="79797C"/>
          <w:w w:val="105"/>
          <w:sz w:val="19"/>
        </w:rPr>
        <w:t>ation to not cap</w:t>
      </w:r>
      <w:r>
        <w:rPr>
          <w:rFonts w:ascii="Arial"/>
          <w:color w:val="939597"/>
          <w:w w:val="105"/>
          <w:sz w:val="19"/>
        </w:rPr>
        <w:t>i</w:t>
      </w:r>
      <w:r>
        <w:rPr>
          <w:rFonts w:ascii="Arial"/>
          <w:color w:val="79797C"/>
          <w:w w:val="105"/>
          <w:sz w:val="19"/>
        </w:rPr>
        <w:t>talise items </w:t>
      </w:r>
      <w:r>
        <w:rPr>
          <w:rFonts w:ascii="Arial"/>
          <w:color w:val="626264"/>
          <w:w w:val="105"/>
          <w:sz w:val="19"/>
        </w:rPr>
        <w:t>less </w:t>
      </w:r>
      <w:r>
        <w:rPr>
          <w:rFonts w:ascii="Arial"/>
          <w:color w:val="79797C"/>
          <w:w w:val="105"/>
          <w:sz w:val="19"/>
        </w:rPr>
        <w:t>than</w:t>
      </w:r>
    </w:p>
    <w:p>
      <w:pPr>
        <w:spacing w:line="256" w:lineRule="auto" w:before="12"/>
        <w:ind w:left="2635" w:right="1289" w:firstLine="9"/>
        <w:jc w:val="both"/>
        <w:rPr>
          <w:rFonts w:ascii="Arial"/>
          <w:sz w:val="19"/>
        </w:rPr>
      </w:pPr>
      <w:r>
        <w:rPr>
          <w:rFonts w:ascii="Arial"/>
          <w:color w:val="79797C"/>
          <w:w w:val="105"/>
          <w:sz w:val="19"/>
        </w:rPr>
        <w:t>$5,000 </w:t>
      </w:r>
      <w:r>
        <w:rPr>
          <w:rFonts w:ascii="Arial"/>
          <w:color w:val="939597"/>
          <w:w w:val="105"/>
          <w:sz w:val="19"/>
        </w:rPr>
        <w:t>i</w:t>
      </w:r>
      <w:r>
        <w:rPr>
          <w:rFonts w:ascii="Arial"/>
          <w:color w:val="79797C"/>
          <w:w w:val="105"/>
          <w:sz w:val="19"/>
        </w:rPr>
        <w:t>n value</w:t>
      </w:r>
      <w:r>
        <w:rPr>
          <w:rFonts w:ascii="Arial"/>
          <w:color w:val="A3A3A5"/>
          <w:w w:val="105"/>
          <w:sz w:val="19"/>
        </w:rPr>
        <w:t>. </w:t>
      </w:r>
      <w:r>
        <w:rPr>
          <w:rFonts w:ascii="Arial"/>
          <w:color w:val="79797C"/>
          <w:w w:val="105"/>
          <w:sz w:val="19"/>
        </w:rPr>
        <w:t>These amounts are written off wholly in </w:t>
      </w:r>
      <w:r>
        <w:rPr>
          <w:rFonts w:ascii="Arial"/>
          <w:color w:val="939597"/>
          <w:w w:val="105"/>
          <w:sz w:val="19"/>
        </w:rPr>
        <w:t>t</w:t>
      </w:r>
      <w:r>
        <w:rPr>
          <w:rFonts w:ascii="Arial"/>
          <w:color w:val="79797C"/>
          <w:w w:val="105"/>
          <w:sz w:val="19"/>
        </w:rPr>
        <w:t>he year of purchase. The Assoc</w:t>
      </w:r>
      <w:r>
        <w:rPr>
          <w:rFonts w:ascii="Arial"/>
          <w:color w:val="939597"/>
          <w:w w:val="105"/>
          <w:sz w:val="19"/>
        </w:rPr>
        <w:t>i</w:t>
      </w:r>
      <w:r>
        <w:rPr>
          <w:rFonts w:ascii="Arial"/>
          <w:color w:val="79797C"/>
          <w:w w:val="105"/>
          <w:sz w:val="19"/>
        </w:rPr>
        <w:t>at</w:t>
      </w:r>
      <w:r>
        <w:rPr>
          <w:rFonts w:ascii="Arial"/>
          <w:color w:val="939597"/>
          <w:w w:val="105"/>
          <w:sz w:val="19"/>
        </w:rPr>
        <w:t>i</w:t>
      </w:r>
      <w:r>
        <w:rPr>
          <w:rFonts w:ascii="Arial"/>
          <w:color w:val="79797C"/>
          <w:w w:val="105"/>
          <w:sz w:val="19"/>
        </w:rPr>
        <w:t>on is not funded for capital replacemen</w:t>
      </w:r>
      <w:r>
        <w:rPr>
          <w:rFonts w:ascii="Arial"/>
          <w:color w:val="525254"/>
          <w:w w:val="105"/>
          <w:sz w:val="19"/>
        </w:rPr>
        <w:t>t </w:t>
      </w:r>
      <w:r>
        <w:rPr>
          <w:rFonts w:ascii="Arial"/>
          <w:color w:val="79797C"/>
          <w:w w:val="105"/>
          <w:sz w:val="19"/>
        </w:rPr>
        <w:t>w</w:t>
      </w:r>
      <w:r>
        <w:rPr>
          <w:rFonts w:ascii="Arial"/>
          <w:color w:val="939597"/>
          <w:w w:val="105"/>
          <w:sz w:val="19"/>
        </w:rPr>
        <w:t>i</w:t>
      </w:r>
      <w:r>
        <w:rPr>
          <w:rFonts w:ascii="Arial"/>
          <w:color w:val="79797C"/>
          <w:w w:val="105"/>
          <w:sz w:val="19"/>
        </w:rPr>
        <w:t>thin it</w:t>
      </w:r>
      <w:r>
        <w:rPr>
          <w:rFonts w:ascii="Arial"/>
          <w:color w:val="A3A3A5"/>
          <w:w w:val="105"/>
          <w:sz w:val="19"/>
        </w:rPr>
        <w:t>'</w:t>
      </w:r>
      <w:r>
        <w:rPr>
          <w:rFonts w:ascii="Arial"/>
          <w:color w:val="79797C"/>
          <w:w w:val="105"/>
          <w:sz w:val="19"/>
        </w:rPr>
        <w:t>s current grant structure and does </w:t>
      </w:r>
      <w:r>
        <w:rPr>
          <w:rFonts w:ascii="Arial"/>
          <w:color w:val="79797C"/>
          <w:spacing w:val="2"/>
          <w:w w:val="105"/>
          <w:sz w:val="19"/>
        </w:rPr>
        <w:t>no</w:t>
      </w:r>
      <w:r>
        <w:rPr>
          <w:rFonts w:ascii="Arial"/>
          <w:color w:val="525254"/>
          <w:spacing w:val="2"/>
          <w:w w:val="105"/>
          <w:sz w:val="19"/>
        </w:rPr>
        <w:t>t </w:t>
      </w:r>
      <w:r>
        <w:rPr>
          <w:rFonts w:ascii="Arial"/>
          <w:color w:val="79797C"/>
          <w:w w:val="105"/>
          <w:sz w:val="19"/>
        </w:rPr>
        <w:t>have the </w:t>
      </w:r>
      <w:r>
        <w:rPr>
          <w:rFonts w:ascii="Arial"/>
          <w:color w:val="79797C"/>
          <w:spacing w:val="-4"/>
          <w:w w:val="105"/>
          <w:sz w:val="19"/>
        </w:rPr>
        <w:t>capac</w:t>
      </w:r>
      <w:r>
        <w:rPr>
          <w:rFonts w:ascii="Arial"/>
          <w:color w:val="939597"/>
          <w:spacing w:val="-4"/>
          <w:w w:val="105"/>
          <w:sz w:val="19"/>
        </w:rPr>
        <w:t>i</w:t>
      </w:r>
      <w:r>
        <w:rPr>
          <w:rFonts w:ascii="Arial"/>
          <w:color w:val="79797C"/>
          <w:spacing w:val="-4"/>
          <w:w w:val="105"/>
          <w:sz w:val="19"/>
        </w:rPr>
        <w:t>ty </w:t>
      </w:r>
      <w:r>
        <w:rPr>
          <w:rFonts w:ascii="Arial"/>
          <w:color w:val="79797C"/>
          <w:w w:val="105"/>
          <w:sz w:val="19"/>
        </w:rPr>
        <w:t>to put aside cash reserves </w:t>
      </w:r>
      <w:r>
        <w:rPr>
          <w:rFonts w:ascii="Arial"/>
          <w:color w:val="939597"/>
          <w:w w:val="105"/>
          <w:sz w:val="19"/>
        </w:rPr>
        <w:t>t</w:t>
      </w:r>
      <w:r>
        <w:rPr>
          <w:rFonts w:ascii="Arial"/>
          <w:color w:val="79797C"/>
          <w:w w:val="105"/>
          <w:sz w:val="19"/>
        </w:rPr>
        <w:t>o cover these expenses</w:t>
      </w:r>
      <w:r>
        <w:rPr>
          <w:rFonts w:ascii="Arial"/>
          <w:color w:val="A3A3A5"/>
          <w:w w:val="105"/>
          <w:sz w:val="19"/>
        </w:rPr>
        <w:t>. </w:t>
      </w:r>
      <w:r>
        <w:rPr>
          <w:rFonts w:ascii="Arial"/>
          <w:color w:val="79797C"/>
          <w:w w:val="105"/>
          <w:sz w:val="19"/>
        </w:rPr>
        <w:t>Component</w:t>
      </w:r>
      <w:r>
        <w:rPr>
          <w:rFonts w:ascii="Arial"/>
          <w:color w:val="79797C"/>
          <w:spacing w:val="5"/>
          <w:w w:val="105"/>
          <w:sz w:val="19"/>
        </w:rPr>
        <w:t> </w:t>
      </w:r>
      <w:r>
        <w:rPr>
          <w:rFonts w:ascii="Arial"/>
          <w:color w:val="79797C"/>
          <w:w w:val="105"/>
          <w:sz w:val="19"/>
        </w:rPr>
        <w:t>parts</w:t>
      </w:r>
      <w:r>
        <w:rPr>
          <w:rFonts w:ascii="Arial"/>
          <w:color w:val="79797C"/>
          <w:spacing w:val="-5"/>
          <w:w w:val="105"/>
          <w:sz w:val="19"/>
        </w:rPr>
        <w:t> </w:t>
      </w:r>
      <w:r>
        <w:rPr>
          <w:rFonts w:ascii="Arial"/>
          <w:color w:val="79797C"/>
          <w:spacing w:val="-3"/>
          <w:w w:val="105"/>
          <w:sz w:val="18"/>
        </w:rPr>
        <w:t>w</w:t>
      </w:r>
      <w:r>
        <w:rPr>
          <w:rFonts w:ascii="Arial"/>
          <w:color w:val="939597"/>
          <w:spacing w:val="-3"/>
          <w:w w:val="105"/>
          <w:sz w:val="18"/>
        </w:rPr>
        <w:t>ill</w:t>
      </w:r>
      <w:r>
        <w:rPr>
          <w:rFonts w:ascii="Arial"/>
          <w:color w:val="939597"/>
          <w:spacing w:val="-5"/>
          <w:w w:val="105"/>
          <w:sz w:val="18"/>
        </w:rPr>
        <w:t> </w:t>
      </w:r>
      <w:r>
        <w:rPr>
          <w:rFonts w:ascii="Arial"/>
          <w:color w:val="79797C"/>
          <w:w w:val="105"/>
          <w:sz w:val="19"/>
        </w:rPr>
        <w:t>be</w:t>
      </w:r>
      <w:r>
        <w:rPr>
          <w:rFonts w:ascii="Arial"/>
          <w:color w:val="79797C"/>
          <w:spacing w:val="-22"/>
          <w:w w:val="105"/>
          <w:sz w:val="19"/>
        </w:rPr>
        <w:t> </w:t>
      </w:r>
      <w:r>
        <w:rPr>
          <w:rFonts w:ascii="Arial"/>
          <w:color w:val="79797C"/>
          <w:w w:val="105"/>
          <w:sz w:val="19"/>
        </w:rPr>
        <w:t>grouped</w:t>
      </w:r>
      <w:r>
        <w:rPr>
          <w:rFonts w:ascii="Arial"/>
          <w:color w:val="79797C"/>
          <w:spacing w:val="-6"/>
          <w:w w:val="105"/>
          <w:sz w:val="19"/>
        </w:rPr>
        <w:t> </w:t>
      </w:r>
      <w:r>
        <w:rPr>
          <w:rFonts w:ascii="Arial"/>
          <w:color w:val="79797C"/>
          <w:spacing w:val="-3"/>
          <w:w w:val="105"/>
          <w:sz w:val="19"/>
        </w:rPr>
        <w:t>toge</w:t>
      </w:r>
      <w:r>
        <w:rPr>
          <w:rFonts w:ascii="Arial"/>
          <w:color w:val="939597"/>
          <w:spacing w:val="-3"/>
          <w:w w:val="105"/>
          <w:sz w:val="19"/>
        </w:rPr>
        <w:t>t</w:t>
      </w:r>
      <w:r>
        <w:rPr>
          <w:rFonts w:ascii="Arial"/>
          <w:color w:val="79797C"/>
          <w:spacing w:val="-3"/>
          <w:w w:val="105"/>
          <w:sz w:val="19"/>
        </w:rPr>
        <w:t>her</w:t>
      </w:r>
      <w:r>
        <w:rPr>
          <w:rFonts w:ascii="Arial"/>
          <w:color w:val="79797C"/>
          <w:spacing w:val="5"/>
          <w:w w:val="105"/>
          <w:sz w:val="19"/>
        </w:rPr>
        <w:t> </w:t>
      </w:r>
      <w:r>
        <w:rPr>
          <w:rFonts w:ascii="Arial"/>
          <w:color w:val="79797C"/>
          <w:w w:val="105"/>
          <w:sz w:val="19"/>
        </w:rPr>
        <w:t>to</w:t>
      </w:r>
      <w:r>
        <w:rPr>
          <w:rFonts w:ascii="Arial"/>
          <w:color w:val="79797C"/>
          <w:spacing w:val="-13"/>
          <w:w w:val="105"/>
          <w:sz w:val="19"/>
        </w:rPr>
        <w:t> </w:t>
      </w:r>
      <w:r>
        <w:rPr>
          <w:rFonts w:ascii="Arial"/>
          <w:color w:val="79797C"/>
          <w:w w:val="105"/>
          <w:sz w:val="19"/>
        </w:rPr>
        <w:t>determ</w:t>
      </w:r>
      <w:r>
        <w:rPr>
          <w:rFonts w:ascii="Arial"/>
          <w:color w:val="A3A3A5"/>
          <w:w w:val="105"/>
          <w:sz w:val="19"/>
        </w:rPr>
        <w:t>i</w:t>
      </w:r>
      <w:r>
        <w:rPr>
          <w:rFonts w:ascii="Arial"/>
          <w:color w:val="79797C"/>
          <w:w w:val="105"/>
          <w:sz w:val="19"/>
        </w:rPr>
        <w:t>ne</w:t>
      </w:r>
      <w:r>
        <w:rPr>
          <w:rFonts w:ascii="Arial"/>
          <w:color w:val="79797C"/>
          <w:spacing w:val="-8"/>
          <w:w w:val="105"/>
          <w:sz w:val="19"/>
        </w:rPr>
        <w:t> </w:t>
      </w:r>
      <w:r>
        <w:rPr>
          <w:rFonts w:ascii="Arial"/>
          <w:color w:val="626264"/>
          <w:w w:val="105"/>
          <w:sz w:val="19"/>
        </w:rPr>
        <w:t>the</w:t>
      </w:r>
      <w:r>
        <w:rPr>
          <w:rFonts w:ascii="Arial"/>
          <w:color w:val="626264"/>
          <w:spacing w:val="-5"/>
          <w:w w:val="105"/>
          <w:sz w:val="19"/>
        </w:rPr>
        <w:t> </w:t>
      </w:r>
      <w:r>
        <w:rPr>
          <w:rFonts w:ascii="Arial"/>
          <w:color w:val="79797C"/>
          <w:w w:val="105"/>
          <w:sz w:val="19"/>
        </w:rPr>
        <w:t>value</w:t>
      </w:r>
      <w:r>
        <w:rPr>
          <w:rFonts w:ascii="Arial"/>
          <w:color w:val="79797C"/>
          <w:spacing w:val="-11"/>
          <w:w w:val="105"/>
          <w:sz w:val="19"/>
        </w:rPr>
        <w:t> </w:t>
      </w:r>
      <w:r>
        <w:rPr>
          <w:rFonts w:ascii="Arial"/>
          <w:color w:val="79797C"/>
          <w:w w:val="105"/>
          <w:sz w:val="19"/>
        </w:rPr>
        <w:t>to</w:t>
      </w:r>
      <w:r>
        <w:rPr>
          <w:rFonts w:ascii="Arial"/>
          <w:color w:val="79797C"/>
          <w:spacing w:val="-20"/>
          <w:w w:val="105"/>
          <w:sz w:val="19"/>
        </w:rPr>
        <w:t> </w:t>
      </w:r>
      <w:r>
        <w:rPr>
          <w:rFonts w:ascii="Arial"/>
          <w:color w:val="79797C"/>
          <w:w w:val="105"/>
          <w:sz w:val="19"/>
        </w:rPr>
        <w:t>be</w:t>
      </w:r>
      <w:r>
        <w:rPr>
          <w:rFonts w:ascii="Arial"/>
          <w:color w:val="79797C"/>
          <w:spacing w:val="-20"/>
          <w:w w:val="105"/>
          <w:sz w:val="19"/>
        </w:rPr>
        <w:t> </w:t>
      </w:r>
      <w:r>
        <w:rPr>
          <w:rFonts w:ascii="Arial"/>
          <w:color w:val="79797C"/>
          <w:w w:val="105"/>
          <w:sz w:val="19"/>
        </w:rPr>
        <w:t>used</w:t>
      </w:r>
      <w:r>
        <w:rPr>
          <w:rFonts w:ascii="Arial"/>
          <w:color w:val="79797C"/>
          <w:spacing w:val="-13"/>
          <w:w w:val="105"/>
          <w:sz w:val="19"/>
        </w:rPr>
        <w:t> </w:t>
      </w:r>
      <w:r>
        <w:rPr>
          <w:rFonts w:ascii="Arial"/>
          <w:color w:val="A3A3A5"/>
          <w:w w:val="105"/>
          <w:sz w:val="19"/>
        </w:rPr>
        <w:t>i</w:t>
      </w:r>
      <w:r>
        <w:rPr>
          <w:rFonts w:ascii="Arial"/>
          <w:color w:val="79797C"/>
          <w:w w:val="105"/>
          <w:sz w:val="19"/>
        </w:rPr>
        <w:t>n</w:t>
      </w:r>
      <w:r>
        <w:rPr>
          <w:rFonts w:ascii="Arial"/>
          <w:color w:val="79797C"/>
          <w:spacing w:val="-13"/>
          <w:w w:val="105"/>
          <w:sz w:val="19"/>
        </w:rPr>
        <w:t> </w:t>
      </w:r>
      <w:r>
        <w:rPr>
          <w:rFonts w:ascii="Arial"/>
          <w:color w:val="79797C"/>
          <w:w w:val="105"/>
          <w:sz w:val="19"/>
        </w:rPr>
        <w:t>determ</w:t>
      </w:r>
      <w:r>
        <w:rPr>
          <w:rFonts w:ascii="Arial"/>
          <w:color w:val="79797C"/>
          <w:spacing w:val="-20"/>
          <w:w w:val="105"/>
          <w:sz w:val="19"/>
        </w:rPr>
        <w:t> </w:t>
      </w:r>
      <w:r>
        <w:rPr>
          <w:rFonts w:ascii="Arial"/>
          <w:color w:val="A3A3A5"/>
          <w:w w:val="105"/>
          <w:sz w:val="19"/>
        </w:rPr>
        <w:t>i</w:t>
      </w:r>
      <w:r>
        <w:rPr>
          <w:rFonts w:ascii="Arial"/>
          <w:color w:val="79797C"/>
          <w:w w:val="105"/>
          <w:sz w:val="19"/>
        </w:rPr>
        <w:t>n</w:t>
      </w:r>
      <w:r>
        <w:rPr>
          <w:rFonts w:ascii="Arial"/>
          <w:color w:val="525254"/>
          <w:w w:val="105"/>
          <w:sz w:val="19"/>
        </w:rPr>
        <w:t>i</w:t>
      </w:r>
      <w:r>
        <w:rPr>
          <w:rFonts w:ascii="Arial"/>
          <w:color w:val="79797C"/>
          <w:w w:val="105"/>
          <w:sz w:val="19"/>
        </w:rPr>
        <w:t>ng the $5,000</w:t>
      </w:r>
      <w:r>
        <w:rPr>
          <w:rFonts w:ascii="Arial"/>
          <w:color w:val="79797C"/>
          <w:spacing w:val="2"/>
          <w:w w:val="105"/>
          <w:sz w:val="19"/>
        </w:rPr>
        <w:t> </w:t>
      </w:r>
      <w:r>
        <w:rPr>
          <w:rFonts w:ascii="Arial"/>
          <w:color w:val="525254"/>
          <w:spacing w:val="-3"/>
          <w:w w:val="105"/>
          <w:sz w:val="19"/>
        </w:rPr>
        <w:t>li</w:t>
      </w:r>
      <w:r>
        <w:rPr>
          <w:rFonts w:ascii="Arial"/>
          <w:color w:val="79797C"/>
          <w:spacing w:val="-3"/>
          <w:w w:val="105"/>
          <w:sz w:val="19"/>
        </w:rPr>
        <w:t>m</w:t>
      </w:r>
      <w:r>
        <w:rPr>
          <w:rFonts w:ascii="Arial"/>
          <w:color w:val="939597"/>
          <w:spacing w:val="-3"/>
          <w:w w:val="105"/>
          <w:sz w:val="19"/>
        </w:rPr>
        <w:t>it.</w:t>
      </w:r>
    </w:p>
    <w:p>
      <w:pPr>
        <w:spacing w:after="0" w:line="256" w:lineRule="auto"/>
        <w:jc w:val="both"/>
        <w:rPr>
          <w:rFonts w:ascii="Arial"/>
          <w:sz w:val="19"/>
        </w:rPr>
        <w:sectPr>
          <w:footerReference w:type="default" r:id="rId47"/>
          <w:pgSz w:w="12240" w:h="15840"/>
          <w:pgMar w:footer="398" w:header="0" w:top="1500" w:bottom="580" w:left="60" w:right="280"/>
          <w:pgNumType w:start="28"/>
        </w:sectPr>
      </w:pPr>
    </w:p>
    <w:p>
      <w:pPr>
        <w:spacing w:before="79"/>
        <w:ind w:left="3748" w:right="2994" w:firstLine="0"/>
        <w:jc w:val="center"/>
        <w:rPr>
          <w:rFonts w:ascii="Arial"/>
          <w:sz w:val="17"/>
        </w:rPr>
      </w:pPr>
      <w:r>
        <w:rPr>
          <w:rFonts w:ascii="Arial"/>
          <w:color w:val="77777B"/>
          <w:w w:val="115"/>
          <w:sz w:val="18"/>
          <w:u w:val="thick" w:color="000000"/>
        </w:rPr>
        <w:t>PEOPLE </w:t>
      </w:r>
      <w:r>
        <w:rPr>
          <w:rFonts w:ascii="Arial"/>
          <w:color w:val="77777B"/>
          <w:w w:val="115"/>
          <w:sz w:val="17"/>
          <w:u w:val="thick" w:color="000000"/>
        </w:rPr>
        <w:t>WITH DISABI  ITIES </w:t>
      </w:r>
      <w:r>
        <w:rPr>
          <w:rFonts w:ascii="Times New Roman"/>
          <w:b/>
          <w:color w:val="77777B"/>
          <w:w w:val="115"/>
          <w:sz w:val="19"/>
          <w:u w:val="thick" w:color="000000"/>
        </w:rPr>
        <w:t>(WA)</w:t>
      </w:r>
      <w:r>
        <w:rPr>
          <w:rFonts w:ascii="Times New Roman"/>
          <w:b/>
          <w:color w:val="77777B"/>
          <w:w w:val="115"/>
          <w:sz w:val="19"/>
        </w:rPr>
        <w:t> </w:t>
      </w:r>
      <w:r>
        <w:rPr>
          <w:rFonts w:ascii="Arial"/>
          <w:color w:val="77777B"/>
          <w:w w:val="115"/>
          <w:sz w:val="17"/>
          <w:u w:val="thick" w:color="000000"/>
        </w:rPr>
        <w:t>Inc</w:t>
      </w:r>
      <w:r>
        <w:rPr>
          <w:rFonts w:ascii="Arial"/>
          <w:color w:val="77777B"/>
          <w:sz w:val="17"/>
          <w:u w:val="thick" w:color="000000"/>
        </w:rPr>
        <w:t> </w:t>
      </w:r>
    </w:p>
    <w:p>
      <w:pPr>
        <w:pStyle w:val="BodyText"/>
        <w:spacing w:before="4"/>
        <w:rPr>
          <w:rFonts w:ascii="Arial"/>
          <w:sz w:val="19"/>
        </w:rPr>
      </w:pPr>
      <w:r>
        <w:rPr/>
        <w:drawing>
          <wp:anchor distT="0" distB="0" distL="0" distR="0" allowOverlap="1" layoutInCell="1" locked="0" behindDoc="0" simplePos="0" relativeHeight="3520">
            <wp:simplePos x="0" y="0"/>
            <wp:positionH relativeFrom="page">
              <wp:posOffset>2503280</wp:posOffset>
            </wp:positionH>
            <wp:positionV relativeFrom="paragraph">
              <wp:posOffset>166452</wp:posOffset>
            </wp:positionV>
            <wp:extent cx="3122264" cy="146303"/>
            <wp:effectExtent l="0" t="0" r="0" b="0"/>
            <wp:wrapTopAndBottom/>
            <wp:docPr id="31" name="image30.jpeg" descr=""/>
            <wp:cNvGraphicFramePr>
              <a:graphicFrameLocks noChangeAspect="1"/>
            </wp:cNvGraphicFramePr>
            <a:graphic>
              <a:graphicData uri="http://schemas.openxmlformats.org/drawingml/2006/picture">
                <pic:pic>
                  <pic:nvPicPr>
                    <pic:cNvPr id="32" name="image30.jpeg"/>
                    <pic:cNvPicPr/>
                  </pic:nvPicPr>
                  <pic:blipFill>
                    <a:blip r:embed="rId48" cstate="print"/>
                    <a:stretch>
                      <a:fillRect/>
                    </a:stretch>
                  </pic:blipFill>
                  <pic:spPr>
                    <a:xfrm>
                      <a:off x="0" y="0"/>
                      <a:ext cx="3122264" cy="146303"/>
                    </a:xfrm>
                    <a:prstGeom prst="rect">
                      <a:avLst/>
                    </a:prstGeom>
                  </pic:spPr>
                </pic:pic>
              </a:graphicData>
            </a:graphic>
          </wp:anchor>
        </w:drawing>
      </w:r>
    </w:p>
    <w:p>
      <w:pPr>
        <w:spacing w:before="0"/>
        <w:ind w:left="3748" w:right="3050" w:firstLine="0"/>
        <w:jc w:val="center"/>
        <w:rPr>
          <w:rFonts w:ascii="Arial"/>
          <w:sz w:val="17"/>
        </w:rPr>
      </w:pPr>
      <w:r>
        <w:rPr>
          <w:rFonts w:ascii="Arial"/>
          <w:color w:val="77777B"/>
          <w:w w:val="115"/>
          <w:sz w:val="17"/>
          <w:u w:val="thick" w:color="77777B"/>
        </w:rPr>
        <w:t>for  the  year ended 30 June</w:t>
      </w:r>
      <w:r>
        <w:rPr>
          <w:rFonts w:ascii="Arial"/>
          <w:color w:val="77777B"/>
          <w:spacing w:val="52"/>
          <w:w w:val="115"/>
          <w:sz w:val="17"/>
          <w:u w:val="thick" w:color="77777B"/>
        </w:rPr>
        <w:t> </w:t>
      </w:r>
      <w:r>
        <w:rPr>
          <w:rFonts w:ascii="Arial"/>
          <w:color w:val="77777B"/>
          <w:w w:val="115"/>
          <w:sz w:val="17"/>
          <w:u w:val="thick" w:color="77777B"/>
        </w:rPr>
        <w:t>2010</w:t>
      </w:r>
    </w:p>
    <w:p>
      <w:pPr>
        <w:pStyle w:val="BodyText"/>
        <w:spacing w:before="1"/>
        <w:rPr>
          <w:rFonts w:ascii="Arial"/>
          <w:sz w:val="23"/>
        </w:rPr>
      </w:pPr>
    </w:p>
    <w:p>
      <w:pPr>
        <w:pStyle w:val="ListParagraph"/>
        <w:numPr>
          <w:ilvl w:val="1"/>
          <w:numId w:val="4"/>
        </w:numPr>
        <w:tabs>
          <w:tab w:pos="2307" w:val="left" w:leader="none"/>
          <w:tab w:pos="2308" w:val="left" w:leader="none"/>
        </w:tabs>
        <w:spacing w:line="240" w:lineRule="auto" w:before="0" w:after="0"/>
        <w:ind w:left="2301" w:right="0" w:hanging="577"/>
        <w:jc w:val="left"/>
        <w:rPr>
          <w:b/>
          <w:color w:val="77777B"/>
          <w:sz w:val="17"/>
        </w:rPr>
      </w:pPr>
      <w:r>
        <w:rPr>
          <w:b/>
          <w:color w:val="77777B"/>
          <w:w w:val="115"/>
          <w:sz w:val="17"/>
        </w:rPr>
        <w:t>Plant/Equipment nd Vehicle</w:t>
      </w:r>
      <w:r>
        <w:rPr>
          <w:b/>
          <w:color w:val="77777B"/>
          <w:spacing w:val="-10"/>
          <w:w w:val="115"/>
          <w:sz w:val="17"/>
        </w:rPr>
        <w:t> </w:t>
      </w:r>
      <w:r>
        <w:rPr>
          <w:b/>
          <w:color w:val="909093"/>
          <w:w w:val="115"/>
          <w:sz w:val="17"/>
        </w:rPr>
        <w:t>s</w:t>
      </w:r>
    </w:p>
    <w:p>
      <w:pPr>
        <w:pStyle w:val="BodyText"/>
        <w:spacing w:before="4"/>
        <w:rPr>
          <w:rFonts w:ascii="Arial"/>
          <w:b/>
          <w:sz w:val="15"/>
        </w:rPr>
      </w:pPr>
    </w:p>
    <w:p>
      <w:pPr>
        <w:tabs>
          <w:tab w:pos="7012" w:val="left" w:leader="none"/>
          <w:tab w:pos="8852" w:val="left" w:leader="none"/>
          <w:tab w:pos="10555" w:val="left" w:leader="none"/>
        </w:tabs>
        <w:spacing w:before="99"/>
        <w:ind w:left="2311" w:right="0" w:firstLine="0"/>
        <w:jc w:val="left"/>
        <w:rPr>
          <w:rFonts w:ascii="Arial"/>
          <w:sz w:val="18"/>
        </w:rPr>
      </w:pPr>
      <w:r>
        <w:rPr>
          <w:rFonts w:ascii="Arial"/>
          <w:b/>
          <w:color w:val="77777B"/>
          <w:w w:val="105"/>
          <w:sz w:val="18"/>
        </w:rPr>
        <w:t>Gross</w:t>
      </w:r>
      <w:r>
        <w:rPr>
          <w:rFonts w:ascii="Arial"/>
          <w:b/>
          <w:color w:val="77777B"/>
          <w:spacing w:val="20"/>
          <w:w w:val="105"/>
          <w:sz w:val="18"/>
        </w:rPr>
        <w:t> </w:t>
      </w:r>
      <w:r>
        <w:rPr>
          <w:rFonts w:ascii="Arial"/>
          <w:b/>
          <w:color w:val="77777B"/>
          <w:w w:val="105"/>
          <w:sz w:val="18"/>
        </w:rPr>
        <w:t>Carrying</w:t>
      </w:r>
      <w:r>
        <w:rPr>
          <w:rFonts w:ascii="Arial"/>
          <w:b/>
          <w:color w:val="77777B"/>
          <w:spacing w:val="30"/>
          <w:w w:val="105"/>
          <w:sz w:val="18"/>
        </w:rPr>
        <w:t> </w:t>
      </w:r>
      <w:r>
        <w:rPr>
          <w:rFonts w:ascii="Arial"/>
          <w:b/>
          <w:color w:val="77777B"/>
          <w:w w:val="105"/>
          <w:sz w:val="18"/>
        </w:rPr>
        <w:t>Amount</w:t>
        <w:tab/>
      </w:r>
      <w:r>
        <w:rPr>
          <w:rFonts w:ascii="Arial"/>
          <w:color w:val="909093"/>
          <w:w w:val="105"/>
          <w:sz w:val="18"/>
        </w:rPr>
        <w:t>Plant/equip</w:t>
        <w:tab/>
        <w:t>Veh1c1</w:t>
      </w:r>
      <w:r>
        <w:rPr>
          <w:rFonts w:ascii="Arial"/>
          <w:color w:val="909093"/>
          <w:spacing w:val="-10"/>
          <w:w w:val="105"/>
          <w:sz w:val="18"/>
        </w:rPr>
        <w:t> </w:t>
      </w:r>
      <w:r>
        <w:rPr>
          <w:rFonts w:ascii="Arial"/>
          <w:color w:val="909093"/>
          <w:w w:val="105"/>
          <w:sz w:val="18"/>
        </w:rPr>
        <w:t>s</w:t>
        <w:tab/>
        <w:t>To</w:t>
      </w:r>
      <w:r>
        <w:rPr>
          <w:rFonts w:ascii="Arial"/>
          <w:color w:val="909093"/>
          <w:spacing w:val="-17"/>
          <w:w w:val="105"/>
          <w:sz w:val="18"/>
        </w:rPr>
        <w:t> </w:t>
      </w:r>
      <w:r>
        <w:rPr>
          <w:rFonts w:ascii="Arial"/>
          <w:color w:val="77777B"/>
          <w:w w:val="105"/>
          <w:sz w:val="18"/>
        </w:rPr>
        <w:t>t</w:t>
      </w:r>
      <w:r>
        <w:rPr>
          <w:rFonts w:ascii="Arial"/>
          <w:color w:val="909093"/>
          <w:w w:val="105"/>
          <w:sz w:val="18"/>
        </w:rPr>
        <w:t>al</w:t>
      </w:r>
    </w:p>
    <w:p>
      <w:pPr>
        <w:pStyle w:val="BodyText"/>
        <w:spacing w:before="9"/>
        <w:rPr>
          <w:rFonts w:ascii="Arial"/>
          <w:sz w:val="14"/>
        </w:rPr>
      </w:pPr>
    </w:p>
    <w:p>
      <w:pPr>
        <w:spacing w:after="0"/>
        <w:rPr>
          <w:rFonts w:ascii="Arial"/>
          <w:sz w:val="14"/>
        </w:rPr>
        <w:sectPr>
          <w:pgSz w:w="12240" w:h="15840"/>
          <w:pgMar w:header="0" w:footer="398" w:top="440" w:bottom="580" w:left="60" w:right="280"/>
        </w:sectPr>
      </w:pPr>
    </w:p>
    <w:p>
      <w:pPr>
        <w:spacing w:line="283" w:lineRule="auto" w:before="94"/>
        <w:ind w:left="2310" w:right="1" w:hanging="4"/>
        <w:jc w:val="left"/>
        <w:rPr>
          <w:rFonts w:ascii="Arial"/>
          <w:sz w:val="18"/>
        </w:rPr>
      </w:pPr>
      <w:r>
        <w:rPr>
          <w:rFonts w:ascii="Arial"/>
          <w:color w:val="909093"/>
          <w:w w:val="110"/>
          <w:sz w:val="18"/>
        </w:rPr>
        <w:t>Balance as at 30 June 2009 Additions</w:t>
      </w:r>
    </w:p>
    <w:p>
      <w:pPr>
        <w:spacing w:line="199" w:lineRule="exact" w:before="0"/>
        <w:ind w:left="2305" w:right="0" w:firstLine="0"/>
        <w:jc w:val="left"/>
        <w:rPr>
          <w:rFonts w:ascii="Arial"/>
          <w:sz w:val="18"/>
        </w:rPr>
      </w:pPr>
      <w:r>
        <w:rPr>
          <w:rFonts w:ascii="Arial"/>
          <w:color w:val="909093"/>
          <w:w w:val="110"/>
          <w:sz w:val="18"/>
        </w:rPr>
        <w:t>Disposals</w:t>
      </w:r>
    </w:p>
    <w:p>
      <w:pPr>
        <w:spacing w:before="24"/>
        <w:ind w:left="2306" w:right="0" w:firstLine="0"/>
        <w:jc w:val="left"/>
        <w:rPr>
          <w:rFonts w:ascii="Arial"/>
          <w:sz w:val="18"/>
        </w:rPr>
      </w:pPr>
      <w:r>
        <w:rPr>
          <w:rFonts w:ascii="Arial"/>
          <w:color w:val="909093"/>
          <w:w w:val="110"/>
          <w:sz w:val="18"/>
        </w:rPr>
        <w:t>Balance as at 30 June 2010</w:t>
      </w:r>
    </w:p>
    <w:p>
      <w:pPr>
        <w:pStyle w:val="BodyText"/>
        <w:spacing w:before="8"/>
        <w:rPr>
          <w:rFonts w:ascii="Arial"/>
          <w:sz w:val="26"/>
        </w:rPr>
      </w:pPr>
    </w:p>
    <w:p>
      <w:pPr>
        <w:spacing w:before="0"/>
        <w:ind w:left="2301" w:right="0" w:firstLine="3"/>
        <w:jc w:val="left"/>
        <w:rPr>
          <w:rFonts w:ascii="Arial"/>
          <w:sz w:val="17"/>
        </w:rPr>
      </w:pPr>
      <w:r>
        <w:rPr>
          <w:rFonts w:ascii="Arial"/>
          <w:color w:val="77777B"/>
          <w:w w:val="120"/>
          <w:sz w:val="17"/>
        </w:rPr>
        <w:t>Accumulated</w:t>
      </w:r>
      <w:r>
        <w:rPr>
          <w:rFonts w:ascii="Arial"/>
          <w:color w:val="77777B"/>
          <w:spacing w:val="5"/>
          <w:w w:val="120"/>
          <w:sz w:val="17"/>
        </w:rPr>
        <w:t> </w:t>
      </w:r>
      <w:r>
        <w:rPr>
          <w:rFonts w:ascii="Arial"/>
          <w:color w:val="77777B"/>
          <w:w w:val="120"/>
          <w:sz w:val="17"/>
        </w:rPr>
        <w:t>Deprec</w:t>
      </w:r>
      <w:r>
        <w:rPr>
          <w:rFonts w:ascii="Arial"/>
          <w:color w:val="77777B"/>
          <w:spacing w:val="-33"/>
          <w:w w:val="120"/>
          <w:sz w:val="17"/>
        </w:rPr>
        <w:t> </w:t>
      </w:r>
      <w:r>
        <w:rPr>
          <w:rFonts w:ascii="Arial"/>
          <w:color w:val="77777B"/>
          <w:w w:val="120"/>
          <w:sz w:val="17"/>
        </w:rPr>
        <w:t>iat</w:t>
      </w:r>
      <w:r>
        <w:rPr>
          <w:rFonts w:ascii="Arial"/>
          <w:color w:val="77777B"/>
          <w:spacing w:val="-24"/>
          <w:w w:val="120"/>
          <w:sz w:val="17"/>
        </w:rPr>
        <w:t> </w:t>
      </w:r>
      <w:r>
        <w:rPr>
          <w:rFonts w:ascii="Arial"/>
          <w:color w:val="909093"/>
          <w:w w:val="120"/>
          <w:sz w:val="17"/>
        </w:rPr>
        <w:t>i</w:t>
      </w:r>
      <w:r>
        <w:rPr>
          <w:rFonts w:ascii="Arial"/>
          <w:color w:val="909093"/>
          <w:spacing w:val="-41"/>
          <w:w w:val="120"/>
          <w:sz w:val="17"/>
        </w:rPr>
        <w:t> </w:t>
      </w:r>
      <w:r>
        <w:rPr>
          <w:rFonts w:ascii="Arial"/>
          <w:color w:val="77777B"/>
          <w:w w:val="120"/>
          <w:sz w:val="17"/>
        </w:rPr>
        <w:t>on</w:t>
      </w:r>
    </w:p>
    <w:p>
      <w:pPr>
        <w:pStyle w:val="BodyText"/>
        <w:spacing w:before="4"/>
        <w:rPr>
          <w:rFonts w:ascii="Arial"/>
        </w:rPr>
      </w:pPr>
    </w:p>
    <w:p>
      <w:pPr>
        <w:spacing w:line="273" w:lineRule="auto" w:before="1"/>
        <w:ind w:left="2301" w:right="1" w:firstLine="0"/>
        <w:jc w:val="left"/>
        <w:rPr>
          <w:rFonts w:ascii="Arial"/>
          <w:sz w:val="18"/>
        </w:rPr>
      </w:pPr>
      <w:r>
        <w:rPr>
          <w:rFonts w:ascii="Arial"/>
          <w:color w:val="909093"/>
          <w:w w:val="110"/>
          <w:sz w:val="18"/>
        </w:rPr>
        <w:t>Bal nee as at 30 Jun 2009 Disposals</w:t>
      </w:r>
    </w:p>
    <w:p>
      <w:pPr>
        <w:spacing w:line="201" w:lineRule="exact" w:before="0"/>
        <w:ind w:left="2296" w:right="0" w:firstLine="0"/>
        <w:jc w:val="left"/>
        <w:rPr>
          <w:rFonts w:ascii="Arial"/>
          <w:sz w:val="18"/>
        </w:rPr>
      </w:pPr>
      <w:r>
        <w:rPr>
          <w:rFonts w:ascii="Arial"/>
          <w:color w:val="909093"/>
          <w:w w:val="110"/>
          <w:sz w:val="18"/>
        </w:rPr>
        <w:t>Depreciation Expense</w:t>
      </w:r>
    </w:p>
    <w:p>
      <w:pPr>
        <w:spacing w:before="19"/>
        <w:ind w:left="2296" w:right="0" w:firstLine="0"/>
        <w:jc w:val="left"/>
        <w:rPr>
          <w:rFonts w:ascii="Arial"/>
          <w:sz w:val="18"/>
        </w:rPr>
      </w:pPr>
      <w:r>
        <w:rPr>
          <w:rFonts w:ascii="Arial"/>
          <w:color w:val="909093"/>
          <w:w w:val="110"/>
          <w:sz w:val="18"/>
        </w:rPr>
        <w:t>Bal nee as t 30 June 2010</w:t>
      </w:r>
    </w:p>
    <w:p>
      <w:pPr>
        <w:pStyle w:val="BodyText"/>
        <w:spacing w:before="9"/>
        <w:rPr>
          <w:rFonts w:ascii="Arial"/>
          <w:sz w:val="25"/>
        </w:rPr>
      </w:pPr>
    </w:p>
    <w:p>
      <w:pPr>
        <w:spacing w:before="1"/>
        <w:ind w:left="2296" w:right="0" w:firstLine="0"/>
        <w:jc w:val="left"/>
        <w:rPr>
          <w:rFonts w:ascii="Arial"/>
          <w:b/>
          <w:sz w:val="18"/>
        </w:rPr>
      </w:pPr>
      <w:r>
        <w:rPr>
          <w:rFonts w:ascii="Arial"/>
          <w:b/>
          <w:color w:val="77777B"/>
          <w:w w:val="110"/>
          <w:sz w:val="18"/>
        </w:rPr>
        <w:t>Net Book Value</w:t>
      </w:r>
    </w:p>
    <w:p>
      <w:pPr>
        <w:spacing w:before="99"/>
        <w:ind w:left="0" w:right="163" w:firstLine="0"/>
        <w:jc w:val="right"/>
        <w:rPr>
          <w:rFonts w:ascii="Arial"/>
          <w:sz w:val="18"/>
        </w:rPr>
      </w:pPr>
      <w:r>
        <w:rPr/>
        <w:br w:type="column"/>
      </w:r>
      <w:r>
        <w:rPr>
          <w:rFonts w:ascii="Arial"/>
          <w:color w:val="77777B"/>
          <w:w w:val="105"/>
          <w:sz w:val="18"/>
        </w:rPr>
        <w:t>6</w:t>
      </w:r>
      <w:r>
        <w:rPr>
          <w:rFonts w:ascii="Arial"/>
          <w:color w:val="909093"/>
          <w:w w:val="105"/>
          <w:sz w:val="18"/>
        </w:rPr>
        <w:t>0</w:t>
      </w:r>
      <w:r>
        <w:rPr>
          <w:rFonts w:ascii="Arial"/>
          <w:color w:val="B5B5B8"/>
          <w:w w:val="105"/>
          <w:sz w:val="18"/>
        </w:rPr>
        <w:t>,</w:t>
      </w:r>
      <w:r>
        <w:rPr>
          <w:rFonts w:ascii="Arial"/>
          <w:color w:val="909093"/>
          <w:w w:val="105"/>
          <w:sz w:val="18"/>
        </w:rPr>
        <w:t>9 0</w:t>
      </w:r>
    </w:p>
    <w:p>
      <w:pPr>
        <w:pStyle w:val="BodyText"/>
        <w:spacing w:before="7"/>
        <w:rPr>
          <w:rFonts w:ascii="Arial"/>
        </w:rPr>
      </w:pPr>
    </w:p>
    <w:p>
      <w:pPr>
        <w:tabs>
          <w:tab w:pos="3325" w:val="left" w:leader="none"/>
        </w:tabs>
        <w:spacing w:before="0"/>
        <w:ind w:left="2098" w:right="0" w:firstLine="0"/>
        <w:jc w:val="left"/>
        <w:rPr>
          <w:rFonts w:ascii="Arial"/>
          <w:sz w:val="18"/>
        </w:rPr>
      </w:pPr>
      <w:r>
        <w:rPr/>
        <w:pict>
          <v:line style="position:absolute;mso-position-horizontal-relative:page;mso-position-vertical-relative:paragraph;z-index:-44512" from="383.974518pt,-25.435049pt" to="383.974518pt,-13.141848pt" stroked="true" strokeweight="1.201883pt" strokecolor="#ededef">
            <v:stroke dashstyle="solid"/>
            <w10:wrap type="none"/>
          </v:line>
        </w:pict>
      </w:r>
      <w:r>
        <w:rPr>
          <w:rFonts w:ascii="Arial"/>
          <w:color w:val="909093"/>
          <w:w w:val="100"/>
          <w:sz w:val="18"/>
          <w:u w:val="thick" w:color="000000"/>
        </w:rPr>
        <w:t> </w:t>
      </w:r>
      <w:r>
        <w:rPr>
          <w:rFonts w:ascii="Arial"/>
          <w:color w:val="909093"/>
          <w:sz w:val="18"/>
          <w:u w:val="thick" w:color="000000"/>
        </w:rPr>
        <w:tab/>
      </w:r>
    </w:p>
    <w:p>
      <w:pPr>
        <w:spacing w:before="14"/>
        <w:ind w:left="0" w:right="158" w:firstLine="0"/>
        <w:jc w:val="right"/>
        <w:rPr>
          <w:rFonts w:ascii="Arial"/>
          <w:sz w:val="18"/>
        </w:rPr>
      </w:pPr>
      <w:r>
        <w:rPr>
          <w:rFonts w:ascii="Arial"/>
          <w:color w:val="77777B"/>
          <w:w w:val="105"/>
          <w:sz w:val="18"/>
        </w:rPr>
        <w:t>6</w:t>
      </w:r>
      <w:r>
        <w:rPr>
          <w:rFonts w:ascii="Arial"/>
          <w:color w:val="909093"/>
          <w:w w:val="105"/>
          <w:sz w:val="18"/>
        </w:rPr>
        <w:t>0,9 0</w:t>
      </w:r>
    </w:p>
    <w:p>
      <w:pPr>
        <w:pStyle w:val="BodyText"/>
        <w:spacing w:line="50" w:lineRule="exact"/>
        <w:ind w:left="2073" w:right="-35"/>
        <w:rPr>
          <w:rFonts w:ascii="Arial"/>
          <w:sz w:val="5"/>
        </w:rPr>
      </w:pPr>
      <w:r>
        <w:rPr>
          <w:rFonts w:ascii="Arial"/>
          <w:position w:val="0"/>
          <w:sz w:val="5"/>
        </w:rPr>
        <w:pict>
          <v:group style="width:59.65pt;height:2.450pt;mso-position-horizontal-relative:char;mso-position-vertical-relative:line" coordorigin="0,0" coordsize="1193,49">
            <v:line style="position:absolute" from="0,24" to="1192,24" stroked="true" strokeweight="2.402909pt" strokecolor="#000000">
              <v:stroke dashstyle="solid"/>
            </v:line>
          </v:group>
        </w:pict>
      </w:r>
      <w:r>
        <w:rPr>
          <w:rFonts w:ascii="Arial"/>
          <w:position w:val="0"/>
          <w:sz w:val="5"/>
        </w:rPr>
      </w:r>
    </w:p>
    <w:p>
      <w:pPr>
        <w:pStyle w:val="BodyText"/>
        <w:rPr>
          <w:rFonts w:ascii="Arial"/>
          <w:sz w:val="20"/>
        </w:rPr>
      </w:pPr>
    </w:p>
    <w:p>
      <w:pPr>
        <w:pStyle w:val="BodyText"/>
        <w:rPr>
          <w:rFonts w:ascii="Arial"/>
          <w:sz w:val="20"/>
        </w:rPr>
      </w:pPr>
    </w:p>
    <w:p>
      <w:pPr>
        <w:pStyle w:val="BodyText"/>
        <w:spacing w:before="4"/>
        <w:rPr>
          <w:rFonts w:ascii="Arial"/>
          <w:sz w:val="23"/>
        </w:rPr>
      </w:pPr>
    </w:p>
    <w:p>
      <w:pPr>
        <w:spacing w:before="0"/>
        <w:ind w:left="0" w:right="98" w:firstLine="0"/>
        <w:jc w:val="right"/>
        <w:rPr>
          <w:rFonts w:ascii="Arial"/>
          <w:sz w:val="18"/>
        </w:rPr>
      </w:pPr>
      <w:r>
        <w:rPr>
          <w:rFonts w:ascii="Arial"/>
          <w:color w:val="A5A5A8"/>
          <w:w w:val="110"/>
          <w:sz w:val="18"/>
          <w:shd w:fill="EDEDEF" w:color="auto" w:val="clear"/>
        </w:rPr>
        <w:t>{57,579)</w:t>
      </w:r>
    </w:p>
    <w:p>
      <w:pPr>
        <w:pStyle w:val="BodyText"/>
        <w:spacing w:before="2"/>
        <w:rPr>
          <w:rFonts w:ascii="Arial"/>
          <w:sz w:val="22"/>
        </w:rPr>
      </w:pPr>
    </w:p>
    <w:tbl>
      <w:tblPr>
        <w:tblW w:w="0" w:type="auto"/>
        <w:jc w:val="left"/>
        <w:tblInd w:w="2471" w:type="dxa"/>
        <w:tblBorders>
          <w:top w:val="single" w:sz="12" w:space="0" w:color="909093"/>
          <w:left w:val="single" w:sz="12" w:space="0" w:color="909093"/>
          <w:bottom w:val="single" w:sz="12" w:space="0" w:color="909093"/>
          <w:right w:val="single" w:sz="12" w:space="0" w:color="909093"/>
          <w:insideH w:val="single" w:sz="12" w:space="0" w:color="909093"/>
          <w:insideV w:val="single" w:sz="12" w:space="0" w:color="909093"/>
        </w:tblBorders>
        <w:tblLayout w:type="fixed"/>
        <w:tblCellMar>
          <w:top w:w="0" w:type="dxa"/>
          <w:left w:w="0" w:type="dxa"/>
          <w:bottom w:w="0" w:type="dxa"/>
          <w:right w:w="0" w:type="dxa"/>
        </w:tblCellMar>
        <w:tblLook w:val="01E0"/>
      </w:tblPr>
      <w:tblGrid>
        <w:gridCol w:w="313"/>
        <w:gridCol w:w="433"/>
      </w:tblGrid>
      <w:tr>
        <w:trPr>
          <w:trHeight w:val="172" w:hRule="atLeast"/>
        </w:trPr>
        <w:tc>
          <w:tcPr>
            <w:tcW w:w="313" w:type="dxa"/>
            <w:tcBorders>
              <w:top w:val="nil"/>
              <w:left w:val="nil"/>
              <w:right w:val="single" w:sz="12" w:space="0" w:color="EDEDEF"/>
            </w:tcBorders>
          </w:tcPr>
          <w:p>
            <w:pPr>
              <w:pStyle w:val="TableParagraph"/>
              <w:spacing w:line="134" w:lineRule="exact" w:before="18"/>
              <w:ind w:right="1"/>
              <w:jc w:val="right"/>
              <w:rPr>
                <w:sz w:val="18"/>
              </w:rPr>
            </w:pPr>
            <w:r>
              <w:rPr>
                <w:color w:val="909093"/>
                <w:w w:val="110"/>
                <w:sz w:val="18"/>
              </w:rPr>
              <w:t>(3</w:t>
            </w:r>
          </w:p>
        </w:tc>
        <w:tc>
          <w:tcPr>
            <w:tcW w:w="433" w:type="dxa"/>
            <w:tcBorders>
              <w:top w:val="nil"/>
              <w:left w:val="single" w:sz="12" w:space="0" w:color="EDEDEF"/>
              <w:right w:val="nil"/>
            </w:tcBorders>
          </w:tcPr>
          <w:p>
            <w:pPr>
              <w:pStyle w:val="TableParagraph"/>
              <w:spacing w:line="134" w:lineRule="exact" w:before="18"/>
              <w:ind w:left="-16" w:right="-29"/>
              <w:jc w:val="center"/>
              <w:rPr>
                <w:sz w:val="18"/>
              </w:rPr>
            </w:pPr>
            <w:r>
              <w:rPr>
                <w:color w:val="B5B5B8"/>
                <w:spacing w:val="-3"/>
                <w:w w:val="110"/>
                <w:sz w:val="18"/>
              </w:rPr>
              <w:t>.</w:t>
            </w:r>
            <w:r>
              <w:rPr>
                <w:color w:val="909093"/>
                <w:spacing w:val="-3"/>
                <w:w w:val="110"/>
                <w:sz w:val="18"/>
              </w:rPr>
              <w:t>03</w:t>
            </w:r>
            <w:r>
              <w:rPr>
                <w:color w:val="909093"/>
                <w:spacing w:val="10"/>
                <w:w w:val="110"/>
                <w:sz w:val="18"/>
              </w:rPr>
              <w:t> </w:t>
            </w:r>
            <w:r>
              <w:rPr>
                <w:color w:val="909093"/>
                <w:w w:val="110"/>
                <w:sz w:val="18"/>
              </w:rPr>
              <w:t>)</w:t>
            </w:r>
          </w:p>
        </w:tc>
      </w:tr>
      <w:tr>
        <w:trPr>
          <w:trHeight w:val="195" w:hRule="atLeast"/>
        </w:trPr>
        <w:tc>
          <w:tcPr>
            <w:tcW w:w="313" w:type="dxa"/>
            <w:tcBorders>
              <w:left w:val="nil"/>
              <w:right w:val="single" w:sz="12" w:space="0" w:color="EDEDEF"/>
            </w:tcBorders>
          </w:tcPr>
          <w:p>
            <w:pPr>
              <w:pStyle w:val="TableParagraph"/>
              <w:spacing w:line="134" w:lineRule="exact" w:before="42"/>
              <w:ind w:right="1"/>
              <w:jc w:val="right"/>
              <w:rPr>
                <w:sz w:val="18"/>
              </w:rPr>
            </w:pPr>
            <w:r>
              <w:rPr>
                <w:color w:val="909093"/>
                <w:w w:val="110"/>
                <w:sz w:val="18"/>
              </w:rPr>
              <w:t>(60</w:t>
            </w:r>
          </w:p>
        </w:tc>
        <w:tc>
          <w:tcPr>
            <w:tcW w:w="433" w:type="dxa"/>
            <w:tcBorders>
              <w:left w:val="single" w:sz="12" w:space="0" w:color="EDEDEF"/>
              <w:right w:val="nil"/>
            </w:tcBorders>
          </w:tcPr>
          <w:p>
            <w:pPr>
              <w:pStyle w:val="TableParagraph"/>
              <w:spacing w:line="134" w:lineRule="exact" w:before="42"/>
              <w:ind w:left="-20" w:right="-15"/>
              <w:jc w:val="center"/>
              <w:rPr>
                <w:sz w:val="18"/>
              </w:rPr>
            </w:pPr>
            <w:r>
              <w:rPr>
                <w:color w:val="B5B5B8"/>
                <w:spacing w:val="-1"/>
                <w:w w:val="110"/>
                <w:sz w:val="18"/>
              </w:rPr>
              <w:t>,</w:t>
            </w:r>
            <w:r>
              <w:rPr>
                <w:color w:val="909093"/>
                <w:spacing w:val="-1"/>
                <w:w w:val="110"/>
                <w:sz w:val="18"/>
              </w:rPr>
              <w:t>615)</w:t>
            </w:r>
          </w:p>
        </w:tc>
      </w:tr>
    </w:tbl>
    <w:p>
      <w:pPr>
        <w:spacing w:before="99"/>
        <w:ind w:left="907" w:right="0" w:firstLine="0"/>
        <w:jc w:val="left"/>
        <w:rPr>
          <w:rFonts w:ascii="Arial"/>
          <w:sz w:val="18"/>
        </w:rPr>
      </w:pPr>
      <w:r>
        <w:rPr/>
        <w:br w:type="column"/>
      </w:r>
      <w:r>
        <w:rPr>
          <w:rFonts w:ascii="Arial"/>
          <w:color w:val="909093"/>
          <w:w w:val="110"/>
          <w:sz w:val="18"/>
        </w:rPr>
        <w:t>31,8 0</w:t>
      </w:r>
    </w:p>
    <w:p>
      <w:pPr>
        <w:spacing w:before="33"/>
        <w:ind w:left="910" w:right="0" w:firstLine="0"/>
        <w:jc w:val="left"/>
        <w:rPr>
          <w:rFonts w:ascii="Arial"/>
          <w:sz w:val="18"/>
        </w:rPr>
      </w:pPr>
      <w:r>
        <w:rPr>
          <w:rFonts w:ascii="Arial"/>
          <w:color w:val="909093"/>
          <w:w w:val="110"/>
          <w:sz w:val="18"/>
        </w:rPr>
        <w:t>16,658</w:t>
      </w:r>
    </w:p>
    <w:p>
      <w:pPr>
        <w:spacing w:before="43"/>
        <w:ind w:left="827" w:right="0" w:firstLine="0"/>
        <w:jc w:val="center"/>
        <w:rPr>
          <w:rFonts w:ascii="Arial"/>
          <w:sz w:val="18"/>
        </w:rPr>
      </w:pPr>
      <w:r>
        <w:rPr>
          <w:rFonts w:ascii="Arial"/>
          <w:color w:val="909093"/>
          <w:w w:val="110"/>
          <w:sz w:val="18"/>
          <w:u w:val="thick" w:color="909093"/>
        </w:rPr>
        <w:t>(14,804)</w:t>
      </w:r>
    </w:p>
    <w:p>
      <w:pPr>
        <w:spacing w:before="14"/>
        <w:ind w:left="907" w:right="0" w:firstLine="0"/>
        <w:jc w:val="left"/>
        <w:rPr>
          <w:rFonts w:ascii="Arial"/>
          <w:sz w:val="18"/>
        </w:rPr>
      </w:pPr>
      <w:r>
        <w:rPr/>
        <w:pict>
          <v:line style="position:absolute;mso-position-horizontal-relative:page;mso-position-vertical-relative:paragraph;z-index:3856" from="433.639343pt,12.506008pt" to="494.214238pt,12.506008pt" stroked="true" strokeweight="1.922327pt" strokecolor="#000000">
            <v:stroke dashstyle="solid"/>
            <w10:wrap type="none"/>
          </v:line>
        </w:pict>
      </w:r>
      <w:r>
        <w:rPr>
          <w:rFonts w:ascii="Arial"/>
          <w:color w:val="909093"/>
          <w:w w:val="110"/>
          <w:sz w:val="18"/>
        </w:rPr>
        <w:t>33,7</w:t>
      </w:r>
      <w:r>
        <w:rPr>
          <w:rFonts w:ascii="Arial"/>
          <w:color w:val="77777B"/>
          <w:w w:val="110"/>
          <w:sz w:val="18"/>
        </w:rPr>
        <w:t>1</w:t>
      </w:r>
      <w:r>
        <w:rPr>
          <w:rFonts w:ascii="Arial"/>
          <w:color w:val="909093"/>
          <w:w w:val="110"/>
          <w:sz w:val="18"/>
        </w:rPr>
        <w:t>4</w:t>
      </w:r>
    </w:p>
    <w:p>
      <w:pPr>
        <w:pStyle w:val="BodyText"/>
        <w:rPr>
          <w:rFonts w:ascii="Arial"/>
          <w:sz w:val="20"/>
        </w:rPr>
      </w:pPr>
    </w:p>
    <w:p>
      <w:pPr>
        <w:pStyle w:val="BodyText"/>
        <w:rPr>
          <w:rFonts w:ascii="Arial"/>
          <w:sz w:val="20"/>
        </w:rPr>
      </w:pPr>
    </w:p>
    <w:p>
      <w:pPr>
        <w:pStyle w:val="BodyText"/>
        <w:spacing w:before="1"/>
        <w:rPr>
          <w:rFonts w:ascii="Arial"/>
          <w:sz w:val="28"/>
        </w:rPr>
      </w:pPr>
    </w:p>
    <w:p>
      <w:pPr>
        <w:spacing w:before="1"/>
        <w:ind w:left="932" w:right="0" w:firstLine="0"/>
        <w:jc w:val="center"/>
        <w:rPr>
          <w:rFonts w:ascii="Arial"/>
          <w:sz w:val="18"/>
        </w:rPr>
      </w:pPr>
      <w:r>
        <w:rPr>
          <w:rFonts w:ascii="Arial"/>
          <w:color w:val="A5A5A8"/>
          <w:w w:val="110"/>
          <w:sz w:val="18"/>
          <w:shd w:fill="EDEDEF" w:color="auto" w:val="clear"/>
        </w:rPr>
        <w:t>(8,218}</w:t>
      </w:r>
    </w:p>
    <w:p>
      <w:pPr>
        <w:spacing w:before="37"/>
        <w:ind w:left="0" w:right="71" w:firstLine="0"/>
        <w:jc w:val="right"/>
        <w:rPr>
          <w:rFonts w:ascii="Arial"/>
          <w:sz w:val="17"/>
        </w:rPr>
      </w:pPr>
      <w:r>
        <w:rPr>
          <w:rFonts w:ascii="Arial"/>
          <w:color w:val="A5A5A8"/>
          <w:w w:val="115"/>
          <w:sz w:val="17"/>
          <w:shd w:fill="EDEDEF" w:color="auto" w:val="clear"/>
        </w:rPr>
        <w:t>,7</w:t>
      </w:r>
      <w:r>
        <w:rPr>
          <w:rFonts w:ascii="Arial"/>
          <w:color w:val="A5A5A8"/>
          <w:w w:val="115"/>
          <w:sz w:val="17"/>
        </w:rPr>
        <w:t> </w:t>
      </w:r>
      <w:r>
        <w:rPr>
          <w:rFonts w:ascii="Arial"/>
          <w:color w:val="909093"/>
          <w:w w:val="115"/>
          <w:sz w:val="17"/>
        </w:rPr>
        <w:t>8</w:t>
      </w:r>
    </w:p>
    <w:p>
      <w:pPr>
        <w:spacing w:before="36"/>
        <w:ind w:left="928" w:right="0" w:firstLine="0"/>
        <w:jc w:val="center"/>
        <w:rPr>
          <w:rFonts w:ascii="Arial"/>
          <w:sz w:val="18"/>
        </w:rPr>
      </w:pPr>
      <w:r>
        <w:rPr>
          <w:rFonts w:ascii="Arial"/>
          <w:color w:val="909093"/>
          <w:w w:val="115"/>
          <w:sz w:val="18"/>
          <w:u w:val="double" w:color="909093"/>
        </w:rPr>
        <w:t>(6</w:t>
      </w:r>
      <w:r>
        <w:rPr>
          <w:rFonts w:ascii="Arial"/>
          <w:color w:val="909093"/>
          <w:spacing w:val="-11"/>
          <w:w w:val="115"/>
          <w:sz w:val="18"/>
          <w:u w:val="double" w:color="909093"/>
        </w:rPr>
        <w:t> </w:t>
      </w:r>
      <w:r>
        <w:rPr>
          <w:rFonts w:ascii="Arial"/>
          <w:color w:val="909093"/>
          <w:w w:val="115"/>
          <w:sz w:val="18"/>
          <w:u w:val="double" w:color="909093"/>
        </w:rPr>
        <w:t>573)</w:t>
      </w:r>
    </w:p>
    <w:p>
      <w:pPr>
        <w:spacing w:before="24"/>
        <w:ind w:left="926" w:right="0" w:firstLine="0"/>
        <w:jc w:val="center"/>
        <w:rPr>
          <w:rFonts w:ascii="Arial"/>
          <w:sz w:val="18"/>
        </w:rPr>
      </w:pPr>
      <w:r>
        <w:rPr/>
        <w:pict>
          <v:line style="position:absolute;mso-position-horizontal-relative:page;mso-position-vertical-relative:paragraph;z-index:3880" from="433.639343pt,12.525414pt" to="494.214238pt,12.525414pt" stroked="true" strokeweight="1.922327pt" strokecolor="#000000">
            <v:stroke dashstyle="solid"/>
            <w10:wrap type="none"/>
          </v:line>
        </w:pict>
      </w:r>
      <w:r>
        <w:rPr>
          <w:rFonts w:ascii="Arial"/>
          <w:color w:val="909093"/>
          <w:w w:val="110"/>
          <w:sz w:val="18"/>
          <w:u w:val="thick" w:color="909093"/>
        </w:rPr>
        <w:t>(7,993)</w:t>
      </w:r>
    </w:p>
    <w:p>
      <w:pPr>
        <w:spacing w:before="99"/>
        <w:ind w:left="841" w:right="0" w:firstLine="0"/>
        <w:jc w:val="left"/>
        <w:rPr>
          <w:rFonts w:ascii="Arial"/>
          <w:sz w:val="18"/>
        </w:rPr>
      </w:pPr>
      <w:r>
        <w:rPr/>
        <w:br w:type="column"/>
      </w:r>
      <w:r>
        <w:rPr>
          <w:rFonts w:ascii="Arial"/>
          <w:color w:val="909093"/>
          <w:w w:val="110"/>
          <w:sz w:val="18"/>
        </w:rPr>
        <w:t>92,820</w:t>
      </w:r>
    </w:p>
    <w:p>
      <w:pPr>
        <w:spacing w:before="38"/>
        <w:ind w:left="848" w:right="0" w:firstLine="0"/>
        <w:jc w:val="left"/>
        <w:rPr>
          <w:rFonts w:ascii="Arial"/>
          <w:sz w:val="18"/>
        </w:rPr>
      </w:pPr>
      <w:r>
        <w:rPr>
          <w:rFonts w:ascii="Arial"/>
          <w:color w:val="77777B"/>
          <w:w w:val="110"/>
          <w:sz w:val="18"/>
        </w:rPr>
        <w:t>1</w:t>
      </w:r>
      <w:r>
        <w:rPr>
          <w:rFonts w:ascii="Arial"/>
          <w:color w:val="909093"/>
          <w:w w:val="110"/>
          <w:sz w:val="18"/>
        </w:rPr>
        <w:t>6, 58</w:t>
      </w:r>
    </w:p>
    <w:p>
      <w:pPr>
        <w:spacing w:before="34"/>
        <w:ind w:left="756" w:right="0" w:firstLine="0"/>
        <w:jc w:val="left"/>
        <w:rPr>
          <w:rFonts w:ascii="Arial"/>
          <w:sz w:val="18"/>
        </w:rPr>
      </w:pPr>
      <w:r>
        <w:rPr/>
        <w:pict>
          <v:line style="position:absolute;mso-position-horizontal-relative:page;mso-position-vertical-relative:paragraph;z-index:4000" from="566.0177pt,10.141965pt" to="568.661842pt,10.141965pt" stroked="true" strokeweight="1.001212pt" strokecolor="#909093">
            <v:stroke dashstyle="solid"/>
            <w10:wrap type="none"/>
          </v:line>
        </w:pict>
      </w:r>
      <w:r>
        <w:rPr>
          <w:rFonts w:ascii="Arial"/>
          <w:color w:val="909093"/>
          <w:w w:val="110"/>
          <w:sz w:val="18"/>
          <w:u w:val="thick" w:color="909093"/>
        </w:rPr>
        <w:t>( 14,80</w:t>
      </w:r>
      <w:r>
        <w:rPr>
          <w:rFonts w:ascii="Arial"/>
          <w:color w:val="909093"/>
          <w:w w:val="110"/>
          <w:sz w:val="18"/>
        </w:rPr>
        <w:t> )</w:t>
      </w:r>
    </w:p>
    <w:p>
      <w:pPr>
        <w:spacing w:before="23"/>
        <w:ind w:left="841" w:right="0" w:firstLine="0"/>
        <w:jc w:val="left"/>
        <w:rPr>
          <w:rFonts w:ascii="Arial"/>
          <w:sz w:val="18"/>
        </w:rPr>
      </w:pPr>
      <w:r>
        <w:rPr>
          <w:rFonts w:ascii="Arial"/>
          <w:color w:val="909093"/>
          <w:w w:val="110"/>
          <w:sz w:val="18"/>
        </w:rPr>
        <w:t>94,674</w:t>
      </w:r>
    </w:p>
    <w:p>
      <w:pPr>
        <w:pStyle w:val="BodyText"/>
        <w:spacing w:line="34" w:lineRule="exact"/>
        <w:ind w:left="327"/>
        <w:rPr>
          <w:rFonts w:ascii="Arial"/>
          <w:sz w:val="3"/>
        </w:rPr>
      </w:pPr>
      <w:r>
        <w:rPr>
          <w:rFonts w:ascii="Arial"/>
          <w:position w:val="0"/>
          <w:sz w:val="3"/>
        </w:rPr>
        <w:pict>
          <v:group style="width:61.55pt;height:1.7pt;mso-position-horizontal-relative:char;mso-position-vertical-relative:line" coordorigin="0,0" coordsize="1231,34">
            <v:line style="position:absolute" from="0,17" to="1231,17" stroked="true" strokeweight="1.682036pt" strokecolor="#000000">
              <v:stroke dashstyle="solid"/>
            </v:line>
          </v:group>
        </w:pict>
      </w:r>
      <w:r>
        <w:rPr>
          <w:rFonts w:ascii="Arial"/>
          <w:position w:val="0"/>
          <w:sz w:val="3"/>
        </w:rPr>
      </w:r>
    </w:p>
    <w:p>
      <w:pPr>
        <w:pStyle w:val="BodyText"/>
        <w:rPr>
          <w:rFonts w:ascii="Arial"/>
          <w:sz w:val="20"/>
        </w:rPr>
      </w:pPr>
    </w:p>
    <w:p>
      <w:pPr>
        <w:pStyle w:val="BodyText"/>
        <w:rPr>
          <w:rFonts w:ascii="Arial"/>
          <w:sz w:val="20"/>
        </w:rPr>
      </w:pPr>
    </w:p>
    <w:p>
      <w:pPr>
        <w:pStyle w:val="BodyText"/>
        <w:spacing w:before="8"/>
        <w:rPr>
          <w:rFonts w:ascii="Arial"/>
        </w:rPr>
      </w:pPr>
    </w:p>
    <w:p>
      <w:pPr>
        <w:spacing w:before="1"/>
        <w:ind w:left="756" w:right="0" w:firstLine="0"/>
        <w:jc w:val="left"/>
        <w:rPr>
          <w:rFonts w:ascii="Arial"/>
          <w:sz w:val="18"/>
        </w:rPr>
      </w:pPr>
      <w:r>
        <w:rPr/>
        <w:pict>
          <v:shape style="position:absolute;margin-left:536.431519pt;margin-top:11.139061pt;width:32.1pt;height:33.2pt;mso-position-horizontal-relative:page;mso-position-vertical-relative:paragraph;z-index:4072" type="#_x0000_t202" filled="false" stroked="false">
            <v:textbox inset="0,0,0,0">
              <w:txbxContent>
                <w:tbl>
                  <w:tblPr>
                    <w:tblW w:w="0" w:type="auto"/>
                    <w:jc w:val="left"/>
                    <w:tblBorders>
                      <w:top w:val="single" w:sz="12" w:space="0" w:color="909093"/>
                      <w:left w:val="single" w:sz="12" w:space="0" w:color="909093"/>
                      <w:bottom w:val="single" w:sz="12" w:space="0" w:color="909093"/>
                      <w:right w:val="single" w:sz="12" w:space="0" w:color="909093"/>
                      <w:insideH w:val="single" w:sz="12" w:space="0" w:color="909093"/>
                      <w:insideV w:val="single" w:sz="12" w:space="0" w:color="909093"/>
                    </w:tblBorders>
                    <w:tblLayout w:type="fixed"/>
                    <w:tblCellMar>
                      <w:top w:w="0" w:type="dxa"/>
                      <w:left w:w="0" w:type="dxa"/>
                      <w:bottom w:w="0" w:type="dxa"/>
                      <w:right w:w="0" w:type="dxa"/>
                    </w:tblCellMar>
                    <w:tblLook w:val="01E0"/>
                  </w:tblPr>
                  <w:tblGrid>
                    <w:gridCol w:w="198"/>
                    <w:gridCol w:w="433"/>
                  </w:tblGrid>
                  <w:tr>
                    <w:trPr>
                      <w:trHeight w:val="407" w:hRule="atLeast"/>
                    </w:trPr>
                    <w:tc>
                      <w:tcPr>
                        <w:tcW w:w="198" w:type="dxa"/>
                        <w:tcBorders>
                          <w:top w:val="nil"/>
                          <w:left w:val="nil"/>
                          <w:right w:val="single" w:sz="12" w:space="0" w:color="EDEDEF"/>
                        </w:tcBorders>
                      </w:tcPr>
                      <w:p>
                        <w:pPr>
                          <w:pStyle w:val="TableParagraph"/>
                          <w:spacing w:before="18"/>
                          <w:ind w:left="86" w:right="-29"/>
                          <w:rPr>
                            <w:sz w:val="18"/>
                          </w:rPr>
                        </w:pPr>
                        <w:r>
                          <w:rPr>
                            <w:color w:val="909093"/>
                            <w:w w:val="112"/>
                            <w:sz w:val="18"/>
                          </w:rPr>
                          <w:t>6</w:t>
                        </w:r>
                      </w:p>
                      <w:p>
                        <w:pPr>
                          <w:pStyle w:val="TableParagraph"/>
                          <w:spacing w:line="134" w:lineRule="exact" w:before="29"/>
                          <w:ind w:left="10" w:right="-15"/>
                          <w:rPr>
                            <w:sz w:val="18"/>
                          </w:rPr>
                        </w:pPr>
                        <w:r>
                          <w:rPr>
                            <w:color w:val="909093"/>
                            <w:w w:val="110"/>
                            <w:sz w:val="18"/>
                          </w:rPr>
                          <w:t>(9</w:t>
                        </w:r>
                      </w:p>
                    </w:tc>
                    <w:tc>
                      <w:tcPr>
                        <w:tcW w:w="433" w:type="dxa"/>
                        <w:tcBorders>
                          <w:top w:val="nil"/>
                          <w:left w:val="single" w:sz="12" w:space="0" w:color="EDEDEF"/>
                          <w:right w:val="nil"/>
                        </w:tcBorders>
                      </w:tcPr>
                      <w:p>
                        <w:pPr>
                          <w:pStyle w:val="TableParagraph"/>
                          <w:spacing w:before="18"/>
                          <w:ind w:left="-20"/>
                          <w:rPr>
                            <w:sz w:val="18"/>
                          </w:rPr>
                        </w:pPr>
                        <w:r>
                          <w:rPr>
                            <w:color w:val="B5B5B8"/>
                            <w:w w:val="110"/>
                            <w:sz w:val="18"/>
                          </w:rPr>
                          <w:t>,</w:t>
                        </w:r>
                        <w:r>
                          <w:rPr>
                            <w:color w:val="909093"/>
                            <w:w w:val="110"/>
                            <w:sz w:val="18"/>
                          </w:rPr>
                          <w:t>798</w:t>
                        </w:r>
                      </w:p>
                      <w:p>
                        <w:pPr>
                          <w:pStyle w:val="TableParagraph"/>
                          <w:spacing w:line="134" w:lineRule="exact" w:before="29"/>
                          <w:ind w:left="-15" w:right="-29"/>
                          <w:rPr>
                            <w:sz w:val="18"/>
                          </w:rPr>
                        </w:pPr>
                        <w:r>
                          <w:rPr>
                            <w:color w:val="B5B5B8"/>
                            <w:spacing w:val="-3"/>
                            <w:w w:val="110"/>
                            <w:sz w:val="18"/>
                          </w:rPr>
                          <w:t>,</w:t>
                        </w:r>
                        <w:r>
                          <w:rPr>
                            <w:color w:val="909093"/>
                            <w:spacing w:val="-3"/>
                            <w:w w:val="110"/>
                            <w:sz w:val="18"/>
                          </w:rPr>
                          <w:t>609)</w:t>
                        </w:r>
                      </w:p>
                    </w:tc>
                  </w:tr>
                  <w:tr>
                    <w:trPr>
                      <w:trHeight w:val="200" w:hRule="atLeast"/>
                    </w:trPr>
                    <w:tc>
                      <w:tcPr>
                        <w:tcW w:w="198" w:type="dxa"/>
                        <w:tcBorders>
                          <w:left w:val="nil"/>
                          <w:bottom w:val="single" w:sz="12" w:space="0" w:color="B5B5B8"/>
                          <w:right w:val="single" w:sz="8" w:space="0" w:color="EDEDEF"/>
                        </w:tcBorders>
                      </w:tcPr>
                      <w:p>
                        <w:pPr>
                          <w:pStyle w:val="TableParagraph"/>
                          <w:spacing w:line="124" w:lineRule="exact" w:before="56"/>
                          <w:ind w:left="86" w:right="-15"/>
                          <w:rPr>
                            <w:sz w:val="17"/>
                          </w:rPr>
                        </w:pPr>
                        <w:r>
                          <w:rPr>
                            <w:color w:val="909093"/>
                            <w:w w:val="112"/>
                            <w:sz w:val="17"/>
                          </w:rPr>
                          <w:t>8</w:t>
                        </w:r>
                      </w:p>
                    </w:tc>
                    <w:tc>
                      <w:tcPr>
                        <w:tcW w:w="433" w:type="dxa"/>
                        <w:tcBorders>
                          <w:left w:val="single" w:sz="8" w:space="0" w:color="EDEDEF"/>
                          <w:bottom w:val="nil"/>
                          <w:right w:val="nil"/>
                        </w:tcBorders>
                      </w:tcPr>
                      <w:p>
                        <w:pPr>
                          <w:pStyle w:val="TableParagraph"/>
                          <w:spacing w:line="124" w:lineRule="exact" w:before="56"/>
                          <w:ind w:left="-9" w:right="-15"/>
                          <w:rPr>
                            <w:sz w:val="17"/>
                          </w:rPr>
                        </w:pPr>
                        <w:r>
                          <w:rPr>
                            <w:color w:val="B5B5B8"/>
                            <w:w w:val="110"/>
                            <w:sz w:val="17"/>
                          </w:rPr>
                          <w:t>,</w:t>
                        </w:r>
                        <w:r>
                          <w:rPr>
                            <w:color w:val="B5B5B8"/>
                            <w:spacing w:val="6"/>
                            <w:w w:val="110"/>
                            <w:sz w:val="17"/>
                          </w:rPr>
                          <w:t> </w:t>
                        </w:r>
                        <w:r>
                          <w:rPr>
                            <w:color w:val="909093"/>
                            <w:w w:val="110"/>
                            <w:sz w:val="17"/>
                            <w:u w:val="thick" w:color="909093"/>
                          </w:rPr>
                          <w:t>08)</w:t>
                        </w:r>
                      </w:p>
                    </w:tc>
                  </w:tr>
                </w:tbl>
                <w:p>
                  <w:pPr>
                    <w:pStyle w:val="BodyText"/>
                  </w:pPr>
                </w:p>
              </w:txbxContent>
            </v:textbox>
            <w10:wrap type="none"/>
          </v:shape>
        </w:pict>
      </w:r>
      <w:r>
        <w:rPr>
          <w:rFonts w:ascii="Arial"/>
          <w:color w:val="A5A5A8"/>
          <w:w w:val="110"/>
          <w:sz w:val="18"/>
          <w:shd w:fill="EDEDEF" w:color="auto" w:val="clear"/>
        </w:rPr>
        <w:t>(65,797)</w:t>
      </w:r>
    </w:p>
    <w:p>
      <w:pPr>
        <w:pStyle w:val="BodyText"/>
        <w:rPr>
          <w:rFonts w:ascii="Arial"/>
          <w:sz w:val="20"/>
        </w:rPr>
      </w:pPr>
    </w:p>
    <w:p>
      <w:pPr>
        <w:pStyle w:val="BodyText"/>
        <w:spacing w:before="2"/>
        <w:rPr>
          <w:rFonts w:ascii="Arial"/>
        </w:rPr>
      </w:pPr>
    </w:p>
    <w:p>
      <w:pPr>
        <w:spacing w:before="0"/>
        <w:ind w:left="0" w:right="513" w:firstLine="0"/>
        <w:jc w:val="center"/>
        <w:rPr>
          <w:rFonts w:ascii="Arial"/>
          <w:sz w:val="17"/>
        </w:rPr>
      </w:pPr>
      <w:r>
        <w:rPr/>
        <w:pict>
          <v:line style="position:absolute;mso-position-horizontal-relative:page;mso-position-vertical-relative:paragraph;z-index:4024" from="531.193665pt,7.972929pt" to="533.59743pt,7.972929pt" stroked="true" strokeweight="1.001212pt" strokecolor="#909093">
            <v:stroke dashstyle="solid"/>
            <w10:wrap type="none"/>
          </v:line>
        </w:pict>
      </w:r>
      <w:r>
        <w:rPr>
          <w:rFonts w:ascii="Arial"/>
          <w:color w:val="909093"/>
          <w:w w:val="112"/>
          <w:sz w:val="17"/>
        </w:rPr>
        <w:t>(</w:t>
      </w:r>
    </w:p>
    <w:p>
      <w:pPr>
        <w:spacing w:after="0"/>
        <w:jc w:val="center"/>
        <w:rPr>
          <w:rFonts w:ascii="Arial"/>
          <w:sz w:val="17"/>
        </w:rPr>
        <w:sectPr>
          <w:type w:val="continuous"/>
          <w:pgSz w:w="12240" w:h="15840"/>
          <w:pgMar w:top="1500" w:bottom="280" w:left="60" w:right="280"/>
          <w:cols w:num="4" w:equalWidth="0">
            <w:col w:w="4782" w:space="40"/>
            <w:col w:w="3326" w:space="39"/>
            <w:col w:w="1580" w:space="40"/>
            <w:col w:w="2093"/>
          </w:cols>
        </w:sectPr>
      </w:pPr>
    </w:p>
    <w:p>
      <w:pPr>
        <w:pStyle w:val="BodyText"/>
        <w:spacing w:before="8"/>
        <w:rPr>
          <w:rFonts w:ascii="Arial"/>
          <w:sz w:val="13"/>
        </w:rPr>
      </w:pPr>
    </w:p>
    <w:p>
      <w:pPr>
        <w:spacing w:after="0"/>
        <w:rPr>
          <w:rFonts w:ascii="Arial"/>
          <w:sz w:val="13"/>
        </w:rPr>
        <w:sectPr>
          <w:type w:val="continuous"/>
          <w:pgSz w:w="12240" w:h="15840"/>
          <w:pgMar w:top="1500" w:bottom="280" w:left="60" w:right="280"/>
        </w:sectPr>
      </w:pPr>
    </w:p>
    <w:p>
      <w:pPr>
        <w:spacing w:before="93"/>
        <w:ind w:left="2303" w:right="0" w:firstLine="0"/>
        <w:jc w:val="left"/>
        <w:rPr>
          <w:rFonts w:ascii="Arial"/>
          <w:sz w:val="18"/>
        </w:rPr>
      </w:pPr>
      <w:r>
        <w:rPr>
          <w:rFonts w:ascii="Times New Roman"/>
          <w:color w:val="909093"/>
          <w:w w:val="110"/>
          <w:sz w:val="19"/>
        </w:rPr>
        <w:t>As   </w:t>
      </w:r>
      <w:r>
        <w:rPr>
          <w:rFonts w:ascii="Arial"/>
          <w:color w:val="77777B"/>
          <w:w w:val="110"/>
          <w:sz w:val="18"/>
        </w:rPr>
        <w:t>t </w:t>
      </w:r>
      <w:r>
        <w:rPr>
          <w:rFonts w:ascii="Arial"/>
          <w:color w:val="909093"/>
          <w:w w:val="110"/>
          <w:sz w:val="18"/>
        </w:rPr>
        <w:t>30 June 2009</w:t>
      </w:r>
    </w:p>
    <w:p>
      <w:pPr>
        <w:pStyle w:val="BodyText"/>
        <w:spacing w:before="1"/>
        <w:rPr>
          <w:rFonts w:ascii="Arial"/>
          <w:sz w:val="21"/>
        </w:rPr>
      </w:pPr>
    </w:p>
    <w:p>
      <w:pPr>
        <w:spacing w:before="0"/>
        <w:ind w:left="2303" w:right="0" w:firstLine="0"/>
        <w:jc w:val="left"/>
        <w:rPr>
          <w:rFonts w:ascii="Arial"/>
          <w:sz w:val="18"/>
        </w:rPr>
      </w:pPr>
      <w:r>
        <w:rPr>
          <w:rFonts w:ascii="Times New Roman"/>
          <w:color w:val="909093"/>
          <w:w w:val="105"/>
          <w:sz w:val="19"/>
        </w:rPr>
        <w:t>As   </w:t>
      </w:r>
      <w:r>
        <w:rPr>
          <w:rFonts w:ascii="Times New Roman"/>
          <w:color w:val="77777B"/>
          <w:w w:val="105"/>
          <w:sz w:val="20"/>
        </w:rPr>
        <w:t>t </w:t>
      </w:r>
      <w:r>
        <w:rPr>
          <w:rFonts w:ascii="Arial"/>
          <w:color w:val="909093"/>
          <w:w w:val="105"/>
          <w:sz w:val="18"/>
        </w:rPr>
        <w:t>30  Jun  2010</w:t>
      </w:r>
    </w:p>
    <w:p>
      <w:pPr>
        <w:tabs>
          <w:tab w:pos="2892" w:val="left" w:leader="none"/>
          <w:tab w:pos="4015" w:val="left" w:leader="none"/>
          <w:tab w:pos="4486" w:val="left" w:leader="none"/>
          <w:tab w:pos="4985" w:val="left" w:leader="none"/>
          <w:tab w:pos="5572" w:val="left" w:leader="none"/>
          <w:tab w:pos="6041" w:val="left" w:leader="none"/>
        </w:tabs>
        <w:spacing w:before="111"/>
        <w:ind w:left="2303" w:right="0" w:firstLine="0"/>
        <w:jc w:val="left"/>
        <w:rPr>
          <w:rFonts w:ascii="Arial"/>
          <w:sz w:val="18"/>
        </w:rPr>
      </w:pPr>
      <w:r>
        <w:rPr/>
        <w:br w:type="column"/>
      </w:r>
      <w:r>
        <w:rPr>
          <w:rFonts w:ascii="Arial"/>
          <w:color w:val="909093"/>
          <w:w w:val="100"/>
          <w:sz w:val="18"/>
          <w:u w:val="single" w:color="000000"/>
        </w:rPr>
        <w:t> </w:t>
      </w:r>
      <w:r>
        <w:rPr>
          <w:rFonts w:ascii="Arial"/>
          <w:color w:val="909093"/>
          <w:sz w:val="18"/>
          <w:u w:val="single" w:color="000000"/>
        </w:rPr>
        <w:tab/>
      </w:r>
      <w:r>
        <w:rPr>
          <w:rFonts w:ascii="Arial"/>
          <w:color w:val="909093"/>
          <w:w w:val="110"/>
          <w:sz w:val="18"/>
          <w:u w:val="single" w:color="000000"/>
        </w:rPr>
        <w:t>3,381</w:t>
      </w:r>
      <w:r>
        <w:rPr>
          <w:rFonts w:ascii="Arial"/>
          <w:color w:val="909093"/>
          <w:w w:val="110"/>
          <w:sz w:val="18"/>
        </w:rPr>
        <w:tab/>
      </w:r>
      <w:r>
        <w:rPr>
          <w:rFonts w:ascii="Arial"/>
          <w:color w:val="909093"/>
          <w:w w:val="110"/>
          <w:sz w:val="18"/>
          <w:u w:val="single" w:color="000000"/>
        </w:rPr>
        <w:t> </w:t>
        <w:tab/>
        <w:t>23</w:t>
        <w:tab/>
        <w:t>2</w:t>
      </w:r>
      <w:r>
        <w:rPr>
          <w:rFonts w:ascii="Arial"/>
          <w:color w:val="909093"/>
          <w:w w:val="110"/>
          <w:sz w:val="18"/>
        </w:rPr>
        <w:tab/>
      </w:r>
      <w:r>
        <w:rPr>
          <w:rFonts w:ascii="Arial"/>
          <w:color w:val="909093"/>
          <w:w w:val="110"/>
          <w:sz w:val="18"/>
          <w:u w:val="single" w:color="000000"/>
        </w:rPr>
        <w:t> </w:t>
        <w:tab/>
        <w:t>32,322</w:t>
      </w:r>
      <w:r>
        <w:rPr>
          <w:rFonts w:ascii="Arial"/>
          <w:color w:val="909093"/>
          <w:spacing w:val="-12"/>
          <w:sz w:val="18"/>
          <w:u w:val="single" w:color="000000"/>
        </w:rPr>
        <w:t> </w:t>
      </w:r>
    </w:p>
    <w:p>
      <w:pPr>
        <w:pStyle w:val="BodyText"/>
        <w:spacing w:before="6"/>
        <w:rPr>
          <w:rFonts w:ascii="Arial"/>
          <w:sz w:val="22"/>
        </w:rPr>
      </w:pPr>
    </w:p>
    <w:p>
      <w:pPr>
        <w:tabs>
          <w:tab w:pos="3065" w:val="left" w:leader="none"/>
          <w:tab w:pos="4015" w:val="left" w:leader="none"/>
          <w:tab w:pos="4486" w:val="left" w:leader="none"/>
          <w:tab w:pos="5553" w:val="left" w:leader="none"/>
          <w:tab w:pos="6038" w:val="left" w:leader="none"/>
        </w:tabs>
        <w:spacing w:before="0"/>
        <w:ind w:left="2303" w:right="0" w:firstLine="0"/>
        <w:jc w:val="left"/>
        <w:rPr>
          <w:rFonts w:ascii="Arial"/>
          <w:sz w:val="18"/>
        </w:rPr>
      </w:pPr>
      <w:r>
        <w:rPr>
          <w:rFonts w:ascii="Arial"/>
          <w:color w:val="909093"/>
          <w:w w:val="100"/>
          <w:sz w:val="18"/>
          <w:u w:val="single" w:color="000000"/>
        </w:rPr>
        <w:t> </w:t>
      </w:r>
      <w:r>
        <w:rPr>
          <w:rFonts w:ascii="Arial"/>
          <w:color w:val="909093"/>
          <w:sz w:val="18"/>
          <w:u w:val="single" w:color="000000"/>
        </w:rPr>
        <w:tab/>
      </w:r>
      <w:r>
        <w:rPr>
          <w:rFonts w:ascii="Arial"/>
          <w:color w:val="909093"/>
          <w:w w:val="110"/>
          <w:sz w:val="18"/>
          <w:u w:val="single" w:color="000000"/>
        </w:rPr>
        <w:t>345</w:t>
      </w:r>
      <w:r>
        <w:rPr>
          <w:rFonts w:ascii="Arial"/>
          <w:color w:val="909093"/>
          <w:w w:val="110"/>
          <w:sz w:val="18"/>
        </w:rPr>
        <w:tab/>
      </w:r>
      <w:r>
        <w:rPr>
          <w:rFonts w:ascii="Arial"/>
          <w:color w:val="909093"/>
          <w:w w:val="110"/>
          <w:sz w:val="18"/>
          <w:u w:val="single" w:color="000000"/>
        </w:rPr>
        <w:t> </w:t>
        <w:tab/>
        <w:t>25,721</w:t>
      </w:r>
      <w:r>
        <w:rPr>
          <w:rFonts w:ascii="Arial"/>
          <w:color w:val="909093"/>
          <w:w w:val="110"/>
          <w:sz w:val="18"/>
        </w:rPr>
        <w:tab/>
      </w:r>
      <w:r>
        <w:rPr>
          <w:rFonts w:ascii="Arial"/>
          <w:color w:val="909093"/>
          <w:w w:val="110"/>
          <w:sz w:val="18"/>
          <w:u w:val="single" w:color="000000"/>
        </w:rPr>
        <w:t> </w:t>
        <w:tab/>
        <w:t>26,066</w:t>
      </w:r>
      <w:r>
        <w:rPr>
          <w:rFonts w:ascii="Arial"/>
          <w:color w:val="909093"/>
          <w:spacing w:val="-19"/>
          <w:sz w:val="18"/>
          <w:u w:val="single" w:color="000000"/>
        </w:rPr>
        <w:t> </w:t>
      </w:r>
    </w:p>
    <w:p>
      <w:pPr>
        <w:pStyle w:val="BodyText"/>
        <w:spacing w:before="4"/>
        <w:rPr>
          <w:rFonts w:ascii="Arial"/>
          <w:sz w:val="23"/>
        </w:rPr>
      </w:pPr>
    </w:p>
    <w:p>
      <w:pPr>
        <w:tabs>
          <w:tab w:pos="1941" w:val="left" w:leader="none"/>
        </w:tabs>
        <w:spacing w:before="0"/>
        <w:ind w:left="239" w:right="0" w:firstLine="0"/>
        <w:jc w:val="center"/>
        <w:rPr>
          <w:rFonts w:ascii="Arial"/>
          <w:sz w:val="18"/>
        </w:rPr>
      </w:pPr>
      <w:r>
        <w:rPr>
          <w:rFonts w:ascii="Arial"/>
          <w:color w:val="909093"/>
          <w:w w:val="110"/>
          <w:sz w:val="18"/>
        </w:rPr>
        <w:t>2010</w:t>
        <w:tab/>
        <w:t>2009</w:t>
      </w:r>
    </w:p>
    <w:p>
      <w:pPr>
        <w:spacing w:after="0"/>
        <w:jc w:val="center"/>
        <w:rPr>
          <w:rFonts w:ascii="Arial"/>
          <w:sz w:val="18"/>
        </w:rPr>
        <w:sectPr>
          <w:type w:val="continuous"/>
          <w:pgSz w:w="12240" w:h="15840"/>
          <w:pgMar w:top="1500" w:bottom="280" w:left="60" w:right="280"/>
          <w:cols w:num="2" w:equalWidth="0">
            <w:col w:w="4059" w:space="539"/>
            <w:col w:w="7302"/>
          </w:cols>
        </w:sectPr>
      </w:pPr>
    </w:p>
    <w:p>
      <w:pPr>
        <w:pStyle w:val="BodyText"/>
        <w:spacing w:before="9"/>
        <w:rPr>
          <w:rFonts w:ascii="Arial"/>
          <w:sz w:val="14"/>
        </w:rPr>
      </w:pPr>
    </w:p>
    <w:p>
      <w:pPr>
        <w:spacing w:after="0"/>
        <w:rPr>
          <w:rFonts w:ascii="Arial"/>
          <w:sz w:val="14"/>
        </w:rPr>
        <w:sectPr>
          <w:type w:val="continuous"/>
          <w:pgSz w:w="12240" w:h="15840"/>
          <w:pgMar w:top="1500" w:bottom="280" w:left="60" w:right="280"/>
        </w:sectPr>
      </w:pPr>
    </w:p>
    <w:p>
      <w:pPr>
        <w:pStyle w:val="ListParagraph"/>
        <w:numPr>
          <w:ilvl w:val="1"/>
          <w:numId w:val="4"/>
        </w:numPr>
        <w:tabs>
          <w:tab w:pos="2296" w:val="left" w:leader="none"/>
          <w:tab w:pos="2297" w:val="left" w:leader="none"/>
        </w:tabs>
        <w:spacing w:line="240" w:lineRule="auto" w:before="94" w:after="0"/>
        <w:ind w:left="2296" w:right="0" w:hanging="590"/>
        <w:jc w:val="left"/>
        <w:rPr>
          <w:b/>
          <w:color w:val="77777B"/>
          <w:sz w:val="18"/>
        </w:rPr>
      </w:pPr>
      <w:r>
        <w:rPr>
          <w:b/>
          <w:color w:val="77777B"/>
          <w:w w:val="110"/>
          <w:sz w:val="18"/>
        </w:rPr>
        <w:t>Cash at b nk and </w:t>
      </w:r>
      <w:r>
        <w:rPr>
          <w:color w:val="77777B"/>
          <w:w w:val="110"/>
          <w:sz w:val="17"/>
        </w:rPr>
        <w:t>on</w:t>
      </w:r>
      <w:r>
        <w:rPr>
          <w:color w:val="77777B"/>
          <w:spacing w:val="50"/>
          <w:w w:val="110"/>
          <w:sz w:val="17"/>
        </w:rPr>
        <w:t> </w:t>
      </w:r>
      <w:r>
        <w:rPr>
          <w:b/>
          <w:color w:val="77777B"/>
          <w:w w:val="110"/>
          <w:sz w:val="18"/>
        </w:rPr>
        <w:t>hand</w:t>
      </w:r>
    </w:p>
    <w:p>
      <w:pPr>
        <w:spacing w:before="29"/>
        <w:ind w:left="2296" w:right="0" w:firstLine="0"/>
        <w:jc w:val="left"/>
        <w:rPr>
          <w:rFonts w:ascii="Arial"/>
          <w:sz w:val="18"/>
        </w:rPr>
      </w:pPr>
      <w:r>
        <w:rPr>
          <w:rFonts w:ascii="Arial"/>
          <w:color w:val="909093"/>
          <w:w w:val="110"/>
          <w:sz w:val="18"/>
        </w:rPr>
        <w:t>Cas</w:t>
      </w:r>
      <w:r>
        <w:rPr>
          <w:rFonts w:ascii="Arial"/>
          <w:color w:val="77777B"/>
          <w:w w:val="110"/>
          <w:sz w:val="18"/>
        </w:rPr>
        <w:t>h </w:t>
      </w:r>
      <w:r>
        <w:rPr>
          <w:rFonts w:ascii="Arial"/>
          <w:color w:val="909093"/>
          <w:w w:val="110"/>
          <w:sz w:val="18"/>
        </w:rPr>
        <w:t>on hand</w:t>
      </w:r>
    </w:p>
    <w:p>
      <w:pPr>
        <w:tabs>
          <w:tab w:pos="3904" w:val="left" w:leader="none"/>
        </w:tabs>
        <w:spacing w:line="273" w:lineRule="auto" w:before="38"/>
        <w:ind w:left="2295" w:right="0" w:firstLine="0"/>
        <w:jc w:val="left"/>
        <w:rPr>
          <w:rFonts w:ascii="Arial"/>
          <w:sz w:val="18"/>
        </w:rPr>
      </w:pPr>
      <w:r>
        <w:rPr/>
        <w:pict>
          <v:line style="position:absolute;mso-position-horizontal-relative:page;mso-position-vertical-relative:paragraph;z-index:-44560" from="180.844299pt,.974548pt" to="180.844299pt,13.267749pt" stroked="true" strokeweight="3.124895pt" strokecolor="#ededef">
            <v:stroke dashstyle="solid"/>
            <w10:wrap type="none"/>
          </v:line>
        </w:pict>
      </w:r>
      <w:r>
        <w:rPr>
          <w:rFonts w:ascii="Arial"/>
          <w:color w:val="909093"/>
          <w:w w:val="110"/>
          <w:sz w:val="18"/>
        </w:rPr>
        <w:t>Cash al ban </w:t>
      </w:r>
      <w:r>
        <w:rPr>
          <w:rFonts w:ascii="Arial"/>
          <w:color w:val="A5A5A8"/>
          <w:w w:val="110"/>
          <w:sz w:val="18"/>
        </w:rPr>
        <w:t>- </w:t>
      </w:r>
      <w:r>
        <w:rPr>
          <w:rFonts w:ascii="Arial"/>
          <w:color w:val="909093"/>
          <w:w w:val="110"/>
          <w:sz w:val="18"/>
        </w:rPr>
        <w:t>Ban </w:t>
      </w:r>
      <w:r>
        <w:rPr>
          <w:rFonts w:ascii="Arial"/>
          <w:color w:val="77777B"/>
          <w:w w:val="110"/>
          <w:sz w:val="18"/>
        </w:rPr>
        <w:t>w</w:t>
      </w:r>
      <w:r>
        <w:rPr>
          <w:rFonts w:ascii="Arial"/>
          <w:color w:val="909093"/>
          <w:w w:val="110"/>
          <w:sz w:val="18"/>
        </w:rPr>
        <w:t>est </w:t>
      </w:r>
      <w:r>
        <w:rPr>
          <w:rFonts w:ascii="Arial"/>
          <w:color w:val="77777B"/>
          <w:w w:val="110"/>
          <w:sz w:val="18"/>
        </w:rPr>
        <w:t>G</w:t>
      </w:r>
      <w:r>
        <w:rPr>
          <w:rFonts w:ascii="Arial"/>
          <w:color w:val="909093"/>
          <w:w w:val="110"/>
          <w:sz w:val="18"/>
        </w:rPr>
        <w:t>eneral Account G</w:t>
      </w:r>
      <w:r>
        <w:rPr>
          <w:rFonts w:ascii="Arial"/>
          <w:color w:val="77777B"/>
          <w:w w:val="110"/>
          <w:sz w:val="18"/>
        </w:rPr>
        <w:t>ol</w:t>
      </w:r>
      <w:r>
        <w:rPr>
          <w:rFonts w:ascii="Arial"/>
          <w:color w:val="909093"/>
          <w:w w:val="110"/>
          <w:sz w:val="18"/>
        </w:rPr>
        <w:t>d </w:t>
      </w:r>
      <w:r>
        <w:rPr>
          <w:rFonts w:ascii="Arial"/>
          <w:color w:val="77777B"/>
          <w:w w:val="110"/>
          <w:sz w:val="18"/>
        </w:rPr>
        <w:t>C </w:t>
      </w:r>
      <w:r>
        <w:rPr>
          <w:rFonts w:ascii="Arial"/>
          <w:color w:val="77777B"/>
          <w:spacing w:val="5"/>
          <w:w w:val="110"/>
          <w:sz w:val="18"/>
        </w:rPr>
        <w:t> </w:t>
      </w:r>
      <w:r>
        <w:rPr>
          <w:rFonts w:ascii="Arial"/>
          <w:color w:val="909093"/>
          <w:w w:val="110"/>
          <w:sz w:val="18"/>
        </w:rPr>
        <w:t>sh</w:t>
      </w:r>
      <w:r>
        <w:rPr>
          <w:rFonts w:ascii="Arial"/>
          <w:color w:val="909093"/>
          <w:spacing w:val="-11"/>
          <w:w w:val="110"/>
          <w:sz w:val="18"/>
        </w:rPr>
        <w:t> </w:t>
      </w:r>
      <w:r>
        <w:rPr>
          <w:rFonts w:ascii="Arial"/>
          <w:color w:val="909093"/>
          <w:w w:val="110"/>
          <w:sz w:val="18"/>
        </w:rPr>
        <w:t>Man</w:t>
        <w:tab/>
        <w:t>emen</w:t>
      </w:r>
      <w:r>
        <w:rPr>
          <w:rFonts w:ascii="Arial"/>
          <w:color w:val="77777B"/>
          <w:w w:val="110"/>
          <w:sz w:val="18"/>
        </w:rPr>
        <w:t>t A</w:t>
      </w:r>
      <w:r>
        <w:rPr>
          <w:rFonts w:ascii="Arial"/>
          <w:color w:val="909093"/>
          <w:w w:val="110"/>
          <w:sz w:val="18"/>
        </w:rPr>
        <w:t>cco</w:t>
      </w:r>
      <w:r>
        <w:rPr>
          <w:rFonts w:ascii="Arial"/>
          <w:color w:val="909093"/>
          <w:spacing w:val="-28"/>
          <w:w w:val="110"/>
          <w:sz w:val="18"/>
        </w:rPr>
        <w:t> </w:t>
      </w:r>
      <w:r>
        <w:rPr>
          <w:rFonts w:ascii="Arial"/>
          <w:color w:val="77777B"/>
          <w:spacing w:val="2"/>
          <w:w w:val="110"/>
          <w:sz w:val="18"/>
        </w:rPr>
        <w:t>u</w:t>
      </w:r>
      <w:r>
        <w:rPr>
          <w:rFonts w:ascii="Arial"/>
          <w:color w:val="909093"/>
          <w:spacing w:val="2"/>
          <w:w w:val="110"/>
          <w:sz w:val="18"/>
        </w:rPr>
        <w:t>nt</w:t>
      </w:r>
    </w:p>
    <w:p>
      <w:pPr>
        <w:spacing w:before="4"/>
        <w:ind w:left="2296" w:right="0" w:firstLine="0"/>
        <w:jc w:val="left"/>
        <w:rPr>
          <w:rFonts w:ascii="Arial"/>
          <w:sz w:val="18"/>
        </w:rPr>
      </w:pPr>
      <w:r>
        <w:rPr>
          <w:rFonts w:ascii="Arial"/>
          <w:color w:val="909093"/>
          <w:w w:val="110"/>
          <w:sz w:val="18"/>
        </w:rPr>
        <w:t>Bank </w:t>
      </w:r>
      <w:r>
        <w:rPr>
          <w:rFonts w:ascii="Arial"/>
          <w:color w:val="77777B"/>
          <w:w w:val="110"/>
          <w:sz w:val="18"/>
        </w:rPr>
        <w:t>w</w:t>
      </w:r>
      <w:r>
        <w:rPr>
          <w:rFonts w:ascii="Arial"/>
          <w:color w:val="909093"/>
          <w:w w:val="110"/>
          <w:sz w:val="18"/>
        </w:rPr>
        <w:t>est - Term </w:t>
      </w:r>
      <w:r>
        <w:rPr>
          <w:rFonts w:ascii="Arial"/>
          <w:color w:val="77777B"/>
          <w:w w:val="110"/>
          <w:sz w:val="18"/>
        </w:rPr>
        <w:t>D</w:t>
      </w:r>
      <w:r>
        <w:rPr>
          <w:rFonts w:ascii="Arial"/>
          <w:color w:val="909093"/>
          <w:w w:val="110"/>
          <w:sz w:val="18"/>
        </w:rPr>
        <w:t>eposits</w:t>
      </w:r>
    </w:p>
    <w:p>
      <w:pPr>
        <w:pStyle w:val="BodyText"/>
        <w:spacing w:before="1"/>
        <w:rPr>
          <w:rFonts w:ascii="Arial"/>
          <w:sz w:val="29"/>
        </w:rPr>
      </w:pPr>
      <w:r>
        <w:rPr/>
        <w:br w:type="column"/>
      </w:r>
      <w:r>
        <w:rPr>
          <w:rFonts w:ascii="Arial"/>
          <w:sz w:val="29"/>
        </w:rPr>
      </w:r>
    </w:p>
    <w:p>
      <w:pPr>
        <w:spacing w:before="0"/>
        <w:ind w:left="0" w:right="0" w:firstLine="0"/>
        <w:jc w:val="right"/>
        <w:rPr>
          <w:rFonts w:ascii="Arial"/>
          <w:sz w:val="18"/>
        </w:rPr>
      </w:pPr>
      <w:r>
        <w:rPr>
          <w:rFonts w:ascii="Arial"/>
          <w:color w:val="909093"/>
          <w:w w:val="110"/>
          <w:sz w:val="18"/>
        </w:rPr>
        <w:t>300</w:t>
      </w:r>
    </w:p>
    <w:p>
      <w:pPr>
        <w:spacing w:before="29"/>
        <w:ind w:left="0" w:right="1" w:firstLine="0"/>
        <w:jc w:val="right"/>
        <w:rPr>
          <w:rFonts w:ascii="Arial"/>
          <w:sz w:val="18"/>
        </w:rPr>
      </w:pPr>
      <w:r>
        <w:rPr/>
        <w:pict>
          <v:line style="position:absolute;mso-position-horizontal-relative:page;mso-position-vertical-relative:paragraph;z-index:-44440" from="383.821289pt,11.738536pt" to="383.821289pt,25.216762pt" stroked="true" strokeweight="1.442259pt" strokecolor="#ededef">
            <v:stroke dashstyle="solid"/>
            <w10:wrap type="none"/>
          </v:line>
        </w:pict>
      </w:r>
      <w:r>
        <w:rPr>
          <w:rFonts w:ascii="Arial"/>
          <w:color w:val="909093"/>
          <w:w w:val="110"/>
          <w:sz w:val="18"/>
        </w:rPr>
        <w:t>9,613</w:t>
      </w:r>
    </w:p>
    <w:p>
      <w:pPr>
        <w:spacing w:before="20"/>
        <w:ind w:left="0" w:right="8" w:firstLine="0"/>
        <w:jc w:val="right"/>
        <w:rPr>
          <w:rFonts w:ascii="Times New Roman"/>
          <w:sz w:val="20"/>
        </w:rPr>
      </w:pPr>
      <w:r>
        <w:rPr>
          <w:rFonts w:ascii="Times New Roman"/>
          <w:color w:val="77777B"/>
          <w:w w:val="105"/>
          <w:sz w:val="20"/>
        </w:rPr>
        <w:t>1</w:t>
      </w:r>
      <w:r>
        <w:rPr>
          <w:rFonts w:ascii="Times New Roman"/>
          <w:color w:val="909093"/>
          <w:w w:val="105"/>
          <w:sz w:val="20"/>
        </w:rPr>
        <w:t>3</w:t>
      </w:r>
      <w:r>
        <w:rPr>
          <w:rFonts w:ascii="Times New Roman"/>
          <w:color w:val="77777B"/>
          <w:w w:val="105"/>
          <w:sz w:val="20"/>
        </w:rPr>
        <w:t>1</w:t>
      </w:r>
      <w:r>
        <w:rPr>
          <w:rFonts w:ascii="Times New Roman"/>
          <w:color w:val="B5B5B8"/>
          <w:w w:val="105"/>
          <w:sz w:val="20"/>
        </w:rPr>
        <w:t>,</w:t>
      </w:r>
      <w:r>
        <w:rPr>
          <w:rFonts w:ascii="Times New Roman"/>
          <w:color w:val="909093"/>
          <w:w w:val="105"/>
          <w:sz w:val="20"/>
        </w:rPr>
        <w:t>08</w:t>
      </w:r>
      <w:r>
        <w:rPr>
          <w:rFonts w:ascii="Times New Roman"/>
          <w:color w:val="77777B"/>
          <w:w w:val="105"/>
          <w:sz w:val="20"/>
        </w:rPr>
        <w:t>1</w:t>
      </w:r>
    </w:p>
    <w:p>
      <w:pPr>
        <w:spacing w:before="23"/>
        <w:ind w:left="0" w:right="2" w:firstLine="0"/>
        <w:jc w:val="right"/>
        <w:rPr>
          <w:rFonts w:ascii="Arial"/>
          <w:sz w:val="18"/>
        </w:rPr>
      </w:pPr>
      <w:r>
        <w:rPr>
          <w:rFonts w:ascii="Arial"/>
          <w:color w:val="909093"/>
          <w:w w:val="110"/>
          <w:sz w:val="18"/>
        </w:rPr>
        <w:t>116,819</w:t>
      </w:r>
    </w:p>
    <w:p>
      <w:pPr>
        <w:pStyle w:val="BodyText"/>
        <w:spacing w:before="6"/>
        <w:rPr>
          <w:rFonts w:ascii="Arial"/>
          <w:sz w:val="27"/>
        </w:rPr>
      </w:pPr>
      <w:r>
        <w:rPr/>
        <w:br w:type="column"/>
      </w:r>
      <w:r>
        <w:rPr>
          <w:rFonts w:ascii="Arial"/>
          <w:sz w:val="27"/>
        </w:rPr>
      </w:r>
    </w:p>
    <w:p>
      <w:pPr>
        <w:spacing w:before="0"/>
        <w:ind w:left="939" w:right="1804" w:firstLine="0"/>
        <w:jc w:val="center"/>
        <w:rPr>
          <w:rFonts w:ascii="Times New Roman"/>
          <w:sz w:val="20"/>
        </w:rPr>
      </w:pPr>
      <w:r>
        <w:rPr>
          <w:rFonts w:ascii="Times New Roman"/>
          <w:color w:val="909093"/>
          <w:w w:val="110"/>
          <w:sz w:val="20"/>
        </w:rPr>
        <w:t>300</w:t>
      </w:r>
    </w:p>
    <w:p>
      <w:pPr>
        <w:spacing w:before="29"/>
        <w:ind w:left="914" w:right="2184" w:firstLine="0"/>
        <w:jc w:val="center"/>
        <w:rPr>
          <w:rFonts w:ascii="Arial"/>
          <w:sz w:val="18"/>
        </w:rPr>
      </w:pPr>
      <w:r>
        <w:rPr>
          <w:rFonts w:ascii="Arial"/>
          <w:color w:val="909093"/>
          <w:w w:val="105"/>
          <w:sz w:val="18"/>
        </w:rPr>
        <w:t>127 368</w:t>
      </w:r>
    </w:p>
    <w:p>
      <w:pPr>
        <w:spacing w:before="38"/>
        <w:ind w:left="914" w:right="2184" w:firstLine="0"/>
        <w:jc w:val="center"/>
        <w:rPr>
          <w:rFonts w:ascii="Arial"/>
          <w:sz w:val="18"/>
        </w:rPr>
      </w:pPr>
      <w:r>
        <w:rPr>
          <w:rFonts w:ascii="Arial"/>
          <w:color w:val="77777B"/>
          <w:w w:val="105"/>
          <w:sz w:val="18"/>
        </w:rPr>
        <w:t>1</w:t>
      </w:r>
      <w:r>
        <w:rPr>
          <w:rFonts w:ascii="Arial"/>
          <w:color w:val="909093"/>
          <w:w w:val="105"/>
          <w:sz w:val="18"/>
        </w:rPr>
        <w:t>17 817</w:t>
      </w:r>
    </w:p>
    <w:p>
      <w:pPr>
        <w:spacing w:before="33"/>
        <w:ind w:left="939" w:right="2093" w:firstLine="0"/>
        <w:jc w:val="center"/>
        <w:rPr>
          <w:rFonts w:ascii="Arial"/>
          <w:sz w:val="18"/>
        </w:rPr>
      </w:pPr>
      <w:r>
        <w:rPr>
          <w:rFonts w:ascii="Arial"/>
          <w:color w:val="909093"/>
          <w:w w:val="110"/>
          <w:sz w:val="18"/>
        </w:rPr>
        <w:t>61 287</w:t>
      </w:r>
    </w:p>
    <w:p>
      <w:pPr>
        <w:spacing w:after="0"/>
        <w:jc w:val="center"/>
        <w:rPr>
          <w:rFonts w:ascii="Arial"/>
          <w:sz w:val="18"/>
        </w:rPr>
        <w:sectPr>
          <w:type w:val="continuous"/>
          <w:pgSz w:w="12240" w:h="15840"/>
          <w:pgMar w:top="1500" w:bottom="280" w:left="60" w:right="280"/>
          <w:cols w:num="3" w:equalWidth="0">
            <w:col w:w="6027" w:space="40"/>
            <w:col w:w="1921" w:space="39"/>
            <w:col w:w="3873"/>
          </w:cols>
        </w:sectPr>
      </w:pPr>
    </w:p>
    <w:p>
      <w:pPr>
        <w:pStyle w:val="BodyText"/>
        <w:spacing w:before="2"/>
        <w:rPr>
          <w:rFonts w:ascii="Arial"/>
          <w:sz w:val="20"/>
        </w:rPr>
      </w:pPr>
    </w:p>
    <w:p>
      <w:pPr>
        <w:tabs>
          <w:tab w:pos="8580" w:val="left" w:leader="none"/>
        </w:tabs>
        <w:spacing w:line="26" w:lineRule="exact"/>
        <w:ind w:left="6893" w:right="0" w:firstLine="0"/>
        <w:rPr>
          <w:rFonts w:ascii="Arial"/>
          <w:sz w:val="2"/>
        </w:rPr>
      </w:pPr>
      <w:r>
        <w:rPr>
          <w:rFonts w:ascii="Arial"/>
          <w:sz w:val="2"/>
        </w:rPr>
        <w:pict>
          <v:group style="width:59.65pt;height:.75pt;mso-position-horizontal-relative:char;mso-position-vertical-relative:line" coordorigin="0,0" coordsize="1193,15">
            <v:line style="position:absolute" from="0,7" to="1192,7" stroked="true" strokeweight=".720873pt" strokecolor="#000000">
              <v:stroke dashstyle="solid"/>
            </v:line>
          </v:group>
        </w:pict>
      </w:r>
      <w:r>
        <w:rPr>
          <w:rFonts w:ascii="Arial"/>
          <w:sz w:val="2"/>
        </w:rPr>
      </w:r>
      <w:r>
        <w:rPr>
          <w:rFonts w:ascii="Arial"/>
          <w:sz w:val="2"/>
        </w:rPr>
        <w:tab/>
      </w:r>
      <w:r>
        <w:rPr>
          <w:rFonts w:ascii="Arial"/>
          <w:position w:val="0"/>
          <w:sz w:val="2"/>
        </w:rPr>
        <w:pict>
          <v:group style="width:60.6pt;height:1.25pt;mso-position-horizontal-relative:char;mso-position-vertical-relative:line" coordorigin="0,0" coordsize="1212,25">
            <v:line style="position:absolute" from="0,12" to="1211,12" stroked="true" strokeweight="1.201454pt" strokecolor="#000000">
              <v:stroke dashstyle="solid"/>
            </v:line>
          </v:group>
        </w:pict>
      </w:r>
      <w:r>
        <w:rPr>
          <w:rFonts w:ascii="Arial"/>
          <w:position w:val="0"/>
          <w:sz w:val="2"/>
        </w:rPr>
      </w:r>
    </w:p>
    <w:p>
      <w:pPr>
        <w:tabs>
          <w:tab w:pos="9037" w:val="left" w:leader="none"/>
        </w:tabs>
        <w:spacing w:line="203" w:lineRule="exact" w:before="0" w:after="12"/>
        <w:ind w:left="7333" w:right="0" w:firstLine="0"/>
        <w:jc w:val="left"/>
        <w:rPr>
          <w:rFonts w:ascii="Arial"/>
          <w:sz w:val="18"/>
        </w:rPr>
      </w:pPr>
      <w:r>
        <w:rPr>
          <w:rFonts w:ascii="Arial"/>
          <w:color w:val="909093"/>
          <w:w w:val="110"/>
          <w:sz w:val="18"/>
        </w:rPr>
        <w:t>297,813</w:t>
        <w:tab/>
        <w:t>30</w:t>
      </w:r>
      <w:r>
        <w:rPr>
          <w:rFonts w:ascii="Arial"/>
          <w:color w:val="909093"/>
          <w:spacing w:val="1"/>
          <w:w w:val="110"/>
          <w:sz w:val="18"/>
        </w:rPr>
        <w:t> </w:t>
      </w:r>
      <w:r>
        <w:rPr>
          <w:rFonts w:ascii="Arial"/>
          <w:color w:val="A5A5A8"/>
          <w:w w:val="110"/>
          <w:sz w:val="18"/>
          <w:shd w:fill="EDEDEF" w:color="auto" w:val="clear"/>
        </w:rPr>
        <w:t>,772</w:t>
      </w:r>
    </w:p>
    <w:p>
      <w:pPr>
        <w:tabs>
          <w:tab w:pos="8576" w:val="left" w:leader="none"/>
        </w:tabs>
        <w:spacing w:line="34" w:lineRule="exact"/>
        <w:ind w:left="6884" w:right="0" w:firstLine="0"/>
        <w:rPr>
          <w:rFonts w:ascii="Arial"/>
          <w:sz w:val="3"/>
        </w:rPr>
      </w:pPr>
      <w:r>
        <w:rPr>
          <w:rFonts w:ascii="Arial"/>
          <w:position w:val="0"/>
          <w:sz w:val="3"/>
        </w:rPr>
        <w:pict>
          <v:group style="width:59.65pt;height:1.7pt;mso-position-horizontal-relative:char;mso-position-vertical-relative:line" coordorigin="0,0" coordsize="1193,34">
            <v:line style="position:absolute" from="0,17" to="1192,17" stroked="true" strokeweight="1.682036pt" strokecolor="#000000">
              <v:stroke dashstyle="solid"/>
            </v:line>
          </v:group>
        </w:pict>
      </w:r>
      <w:r>
        <w:rPr>
          <w:rFonts w:ascii="Arial"/>
          <w:position w:val="0"/>
          <w:sz w:val="3"/>
        </w:rPr>
      </w:r>
      <w:r>
        <w:rPr>
          <w:rFonts w:ascii="Arial"/>
          <w:position w:val="0"/>
          <w:sz w:val="3"/>
        </w:rPr>
        <w:tab/>
      </w:r>
      <w:r>
        <w:rPr>
          <w:rFonts w:ascii="Arial"/>
          <w:position w:val="0"/>
          <w:sz w:val="3"/>
        </w:rPr>
        <w:pict>
          <v:group style="width:60.6pt;height:1.7pt;mso-position-horizontal-relative:char;mso-position-vertical-relative:line" coordorigin="0,0" coordsize="1212,34">
            <v:line style="position:absolute" from="0,17" to="1211,17" stroked="true" strokeweight="1.682036pt" strokecolor="#000000">
              <v:stroke dashstyle="solid"/>
            </v:line>
          </v:group>
        </w:pict>
      </w:r>
      <w:r>
        <w:rPr>
          <w:rFonts w:ascii="Arial"/>
          <w:position w:val="0"/>
          <w:sz w:val="3"/>
        </w:rPr>
      </w:r>
    </w:p>
    <w:p>
      <w:pPr>
        <w:pStyle w:val="BodyText"/>
        <w:spacing w:before="7"/>
        <w:rPr>
          <w:rFonts w:ascii="Arial"/>
          <w:sz w:val="13"/>
        </w:rPr>
      </w:pPr>
    </w:p>
    <w:p>
      <w:pPr>
        <w:spacing w:after="0"/>
        <w:rPr>
          <w:rFonts w:ascii="Arial"/>
          <w:sz w:val="13"/>
        </w:rPr>
        <w:sectPr>
          <w:type w:val="continuous"/>
          <w:pgSz w:w="12240" w:h="15840"/>
          <w:pgMar w:top="1500" w:bottom="280" w:left="60" w:right="280"/>
        </w:sectPr>
      </w:pPr>
    </w:p>
    <w:p>
      <w:pPr>
        <w:pStyle w:val="ListParagraph"/>
        <w:numPr>
          <w:ilvl w:val="1"/>
          <w:numId w:val="4"/>
        </w:numPr>
        <w:tabs>
          <w:tab w:pos="2311" w:val="left" w:leader="none"/>
          <w:tab w:pos="2312" w:val="left" w:leader="none"/>
        </w:tabs>
        <w:spacing w:line="283" w:lineRule="auto" w:before="94" w:after="0"/>
        <w:ind w:left="2301" w:right="38" w:hanging="590"/>
        <w:jc w:val="left"/>
        <w:rPr>
          <w:color w:val="77777B"/>
          <w:sz w:val="17"/>
        </w:rPr>
      </w:pPr>
      <w:r>
        <w:rPr>
          <w:color w:val="77777B"/>
          <w:w w:val="115"/>
          <w:sz w:val="17"/>
        </w:rPr>
        <w:t>Sundry Creditors</w:t>
      </w:r>
      <w:r>
        <w:rPr>
          <w:color w:val="909093"/>
          <w:w w:val="115"/>
          <w:sz w:val="17"/>
        </w:rPr>
        <w:t> </w:t>
      </w:r>
      <w:r>
        <w:rPr>
          <w:color w:val="909093"/>
          <w:w w:val="115"/>
          <w:sz w:val="18"/>
        </w:rPr>
        <w:t>Creditors general </w:t>
      </w:r>
      <w:r>
        <w:rPr>
          <w:color w:val="909093"/>
          <w:w w:val="110"/>
          <w:sz w:val="18"/>
        </w:rPr>
        <w:t>Accrued</w:t>
      </w:r>
      <w:r>
        <w:rPr>
          <w:color w:val="909093"/>
          <w:spacing w:val="-9"/>
          <w:w w:val="110"/>
          <w:sz w:val="18"/>
        </w:rPr>
        <w:t> </w:t>
      </w:r>
      <w:r>
        <w:rPr>
          <w:color w:val="909093"/>
          <w:w w:val="110"/>
          <w:sz w:val="18"/>
        </w:rPr>
        <w:t>expenses</w:t>
      </w:r>
    </w:p>
    <w:p>
      <w:pPr>
        <w:pStyle w:val="BodyText"/>
        <w:spacing w:before="10"/>
        <w:rPr>
          <w:rFonts w:ascii="Arial"/>
          <w:sz w:val="27"/>
        </w:rPr>
      </w:pPr>
      <w:r>
        <w:rPr/>
        <w:br w:type="column"/>
      </w:r>
      <w:r>
        <w:rPr>
          <w:rFonts w:ascii="Arial"/>
          <w:sz w:val="27"/>
        </w:rPr>
      </w:r>
    </w:p>
    <w:p>
      <w:pPr>
        <w:tabs>
          <w:tab w:pos="388" w:val="left" w:leader="none"/>
        </w:tabs>
        <w:spacing w:before="0"/>
        <w:ind w:left="0" w:right="63" w:firstLine="0"/>
        <w:jc w:val="right"/>
        <w:rPr>
          <w:rFonts w:ascii="Arial"/>
          <w:sz w:val="19"/>
        </w:rPr>
      </w:pPr>
      <w:r>
        <w:rPr>
          <w:rFonts w:ascii="Arial"/>
          <w:color w:val="909093"/>
          <w:w w:val="110"/>
          <w:sz w:val="19"/>
        </w:rPr>
        <w:t>5,</w:t>
        <w:tab/>
      </w:r>
      <w:r>
        <w:rPr>
          <w:rFonts w:ascii="Arial"/>
          <w:color w:val="909093"/>
          <w:spacing w:val="-1"/>
          <w:w w:val="105"/>
          <w:sz w:val="19"/>
        </w:rPr>
        <w:t>7</w:t>
      </w:r>
    </w:p>
    <w:p>
      <w:pPr>
        <w:tabs>
          <w:tab w:pos="650" w:val="left" w:leader="none"/>
        </w:tabs>
        <w:spacing w:before="32"/>
        <w:ind w:left="0" w:right="0" w:firstLine="0"/>
        <w:jc w:val="right"/>
        <w:rPr>
          <w:rFonts w:ascii="Arial"/>
          <w:sz w:val="18"/>
        </w:rPr>
      </w:pPr>
      <w:r>
        <w:rPr>
          <w:rFonts w:ascii="Arial"/>
          <w:color w:val="909093"/>
          <w:w w:val="100"/>
          <w:sz w:val="18"/>
          <w:u w:val="single" w:color="000000"/>
        </w:rPr>
        <w:t> </w:t>
      </w:r>
      <w:r>
        <w:rPr>
          <w:rFonts w:ascii="Arial"/>
          <w:color w:val="909093"/>
          <w:sz w:val="18"/>
          <w:u w:val="single" w:color="000000"/>
        </w:rPr>
        <w:tab/>
      </w:r>
      <w:r>
        <w:rPr>
          <w:rFonts w:ascii="Arial"/>
          <w:color w:val="909093"/>
          <w:spacing w:val="-1"/>
          <w:w w:val="110"/>
          <w:sz w:val="18"/>
          <w:u w:val="single" w:color="000000"/>
        </w:rPr>
        <w:t>7,240</w:t>
      </w:r>
      <w:r>
        <w:rPr>
          <w:rFonts w:ascii="Arial"/>
          <w:color w:val="909093"/>
          <w:spacing w:val="11"/>
          <w:sz w:val="18"/>
          <w:u w:val="single" w:color="000000"/>
        </w:rPr>
        <w:t> </w:t>
      </w:r>
    </w:p>
    <w:p>
      <w:pPr>
        <w:pStyle w:val="BodyText"/>
        <w:spacing w:before="8"/>
        <w:rPr>
          <w:rFonts w:ascii="Arial"/>
          <w:sz w:val="28"/>
        </w:rPr>
      </w:pPr>
      <w:r>
        <w:rPr/>
        <w:br w:type="column"/>
      </w:r>
      <w:r>
        <w:rPr>
          <w:rFonts w:ascii="Arial"/>
          <w:sz w:val="28"/>
        </w:rPr>
      </w:r>
    </w:p>
    <w:p>
      <w:pPr>
        <w:spacing w:before="0"/>
        <w:ind w:left="988" w:right="0" w:firstLine="0"/>
        <w:jc w:val="left"/>
        <w:rPr>
          <w:rFonts w:ascii="Arial"/>
          <w:sz w:val="18"/>
        </w:rPr>
      </w:pPr>
      <w:r>
        <w:rPr>
          <w:rFonts w:ascii="Arial"/>
          <w:color w:val="909093"/>
          <w:w w:val="110"/>
          <w:sz w:val="18"/>
        </w:rPr>
        <w:t>35,03</w:t>
      </w:r>
    </w:p>
    <w:p>
      <w:pPr>
        <w:tabs>
          <w:tab w:pos="1097" w:val="left" w:leader="none"/>
        </w:tabs>
        <w:spacing w:before="34"/>
        <w:ind w:left="434" w:right="0" w:firstLine="0"/>
        <w:jc w:val="left"/>
        <w:rPr>
          <w:rFonts w:ascii="Arial"/>
          <w:sz w:val="18"/>
        </w:rPr>
      </w:pPr>
      <w:r>
        <w:rPr>
          <w:rFonts w:ascii="Arial"/>
          <w:color w:val="909093"/>
          <w:w w:val="100"/>
          <w:sz w:val="18"/>
          <w:u w:val="single" w:color="000000"/>
        </w:rPr>
        <w:t> </w:t>
      </w:r>
      <w:r>
        <w:rPr>
          <w:rFonts w:ascii="Arial"/>
          <w:color w:val="909093"/>
          <w:sz w:val="18"/>
          <w:u w:val="single" w:color="000000"/>
        </w:rPr>
        <w:tab/>
      </w:r>
      <w:r>
        <w:rPr>
          <w:rFonts w:ascii="Arial"/>
          <w:color w:val="909093"/>
          <w:w w:val="110"/>
          <w:sz w:val="18"/>
          <w:u w:val="single" w:color="000000"/>
        </w:rPr>
        <w:t>2,676</w:t>
      </w:r>
    </w:p>
    <w:p>
      <w:pPr>
        <w:spacing w:after="0"/>
        <w:jc w:val="left"/>
        <w:rPr>
          <w:rFonts w:ascii="Arial"/>
          <w:sz w:val="18"/>
        </w:rPr>
        <w:sectPr>
          <w:type w:val="continuous"/>
          <w:pgSz w:w="12240" w:h="15840"/>
          <w:pgMar w:top="1500" w:bottom="280" w:left="60" w:right="280"/>
          <w:cols w:num="3" w:equalWidth="0">
            <w:col w:w="3973" w:space="1216"/>
            <w:col w:w="2931" w:space="40"/>
            <w:col w:w="3740"/>
          </w:cols>
        </w:sectPr>
      </w:pPr>
    </w:p>
    <w:p>
      <w:pPr>
        <w:tabs>
          <w:tab w:pos="9148" w:val="left" w:leader="none"/>
        </w:tabs>
        <w:spacing w:line="200" w:lineRule="exact" w:before="0"/>
        <w:ind w:left="7453" w:right="0" w:firstLine="0"/>
        <w:jc w:val="left"/>
        <w:rPr>
          <w:rFonts w:ascii="Arial"/>
          <w:sz w:val="18"/>
        </w:rPr>
      </w:pPr>
      <w:r>
        <w:rPr>
          <w:rFonts w:ascii="Arial"/>
          <w:color w:val="77777B"/>
          <w:spacing w:val="-5"/>
          <w:w w:val="105"/>
          <w:sz w:val="18"/>
        </w:rPr>
        <w:t>1</w:t>
      </w:r>
      <w:r>
        <w:rPr>
          <w:rFonts w:ascii="Arial"/>
          <w:color w:val="909093"/>
          <w:spacing w:val="-5"/>
          <w:w w:val="105"/>
          <w:sz w:val="18"/>
        </w:rPr>
        <w:t>2</w:t>
      </w:r>
      <w:r>
        <w:rPr>
          <w:rFonts w:ascii="Arial"/>
          <w:color w:val="909093"/>
          <w:spacing w:val="10"/>
          <w:w w:val="105"/>
          <w:sz w:val="18"/>
        </w:rPr>
        <w:t> </w:t>
      </w:r>
      <w:r>
        <w:rPr>
          <w:rFonts w:ascii="Arial"/>
          <w:color w:val="909093"/>
          <w:w w:val="105"/>
          <w:sz w:val="18"/>
        </w:rPr>
        <w:t>687</w:t>
        <w:tab/>
        <w:t>37</w:t>
      </w:r>
      <w:r>
        <w:rPr>
          <w:rFonts w:ascii="Arial"/>
          <w:color w:val="909093"/>
          <w:spacing w:val="5"/>
          <w:w w:val="105"/>
          <w:sz w:val="18"/>
        </w:rPr>
        <w:t> </w:t>
      </w:r>
      <w:r>
        <w:rPr>
          <w:rFonts w:ascii="Arial"/>
          <w:color w:val="909093"/>
          <w:w w:val="105"/>
          <w:sz w:val="18"/>
        </w:rPr>
        <w:t>710</w:t>
      </w:r>
    </w:p>
    <w:p>
      <w:pPr>
        <w:tabs>
          <w:tab w:pos="8573" w:val="left" w:leader="none"/>
        </w:tabs>
        <w:spacing w:line="44" w:lineRule="exact"/>
        <w:ind w:left="6881" w:right="0" w:firstLine="0"/>
        <w:rPr>
          <w:rFonts w:ascii="Arial"/>
          <w:sz w:val="4"/>
        </w:rPr>
      </w:pPr>
      <w:r>
        <w:rPr>
          <w:rFonts w:ascii="Arial"/>
          <w:position w:val="0"/>
          <w:sz w:val="4"/>
        </w:rPr>
        <w:pict>
          <v:group style="width:60.6pt;height:1.95pt;mso-position-horizontal-relative:char;mso-position-vertical-relative:line" coordorigin="0,0" coordsize="1212,39">
            <v:line style="position:absolute" from="0,19" to="1211,19" stroked="true" strokeweight="1.922327pt" strokecolor="#000000">
              <v:stroke dashstyle="solid"/>
            </v:line>
          </v:group>
        </w:pict>
      </w:r>
      <w:r>
        <w:rPr>
          <w:rFonts w:ascii="Arial"/>
          <w:position w:val="0"/>
          <w:sz w:val="4"/>
        </w:rPr>
      </w:r>
      <w:r>
        <w:rPr>
          <w:rFonts w:ascii="Arial"/>
          <w:position w:val="0"/>
          <w:sz w:val="4"/>
        </w:rPr>
        <w:tab/>
      </w:r>
      <w:r>
        <w:rPr>
          <w:rFonts w:ascii="Arial"/>
          <w:sz w:val="4"/>
        </w:rPr>
        <w:pict>
          <v:group style="width:60.6pt;height:1.95pt;mso-position-horizontal-relative:char;mso-position-vertical-relative:line" coordorigin="0,0" coordsize="1212,39">
            <v:line style="position:absolute" from="0,19" to="1211,19" stroked="true" strokeweight="1.922327pt" strokecolor="#000000">
              <v:stroke dashstyle="solid"/>
            </v:line>
          </v:group>
        </w:pict>
      </w:r>
      <w:r>
        <w:rPr>
          <w:rFonts w:ascii="Arial"/>
          <w:sz w:val="4"/>
        </w:rPr>
      </w:r>
    </w:p>
    <w:p>
      <w:pPr>
        <w:pStyle w:val="BodyText"/>
        <w:spacing w:before="7"/>
        <w:rPr>
          <w:rFonts w:ascii="Arial"/>
          <w:sz w:val="14"/>
        </w:rPr>
      </w:pPr>
    </w:p>
    <w:p>
      <w:pPr>
        <w:pStyle w:val="ListParagraph"/>
        <w:numPr>
          <w:ilvl w:val="1"/>
          <w:numId w:val="4"/>
        </w:numPr>
        <w:tabs>
          <w:tab w:pos="2303" w:val="left" w:leader="none"/>
          <w:tab w:pos="2304" w:val="left" w:leader="none"/>
        </w:tabs>
        <w:spacing w:line="240" w:lineRule="auto" w:before="95" w:after="0"/>
        <w:ind w:left="2303" w:right="0" w:hanging="587"/>
        <w:jc w:val="left"/>
        <w:rPr>
          <w:color w:val="77777B"/>
          <w:sz w:val="17"/>
        </w:rPr>
      </w:pPr>
      <w:r>
        <w:rPr>
          <w:color w:val="77777B"/>
          <w:w w:val="120"/>
          <w:sz w:val="17"/>
        </w:rPr>
        <w:t>Income Receiv d in</w:t>
      </w:r>
      <w:r>
        <w:rPr>
          <w:color w:val="77777B"/>
          <w:spacing w:val="30"/>
          <w:w w:val="120"/>
          <w:sz w:val="17"/>
        </w:rPr>
        <w:t> </w:t>
      </w:r>
      <w:r>
        <w:rPr>
          <w:color w:val="77777B"/>
          <w:w w:val="120"/>
          <w:sz w:val="17"/>
        </w:rPr>
        <w:t>Advance</w:t>
      </w:r>
    </w:p>
    <w:p>
      <w:pPr>
        <w:pStyle w:val="BodyText"/>
        <w:spacing w:before="10"/>
        <w:rPr>
          <w:rFonts w:ascii="Arial"/>
          <w:sz w:val="14"/>
        </w:rPr>
      </w:pPr>
    </w:p>
    <w:p>
      <w:pPr>
        <w:spacing w:after="0"/>
        <w:rPr>
          <w:rFonts w:ascii="Arial"/>
          <w:sz w:val="14"/>
        </w:rPr>
        <w:sectPr>
          <w:type w:val="continuous"/>
          <w:pgSz w:w="12240" w:h="15840"/>
          <w:pgMar w:top="1500" w:bottom="280" w:left="60" w:right="280"/>
        </w:sectPr>
      </w:pPr>
    </w:p>
    <w:p>
      <w:pPr>
        <w:spacing w:before="104"/>
        <w:ind w:left="2305" w:right="0" w:firstLine="0"/>
        <w:jc w:val="left"/>
        <w:rPr>
          <w:rFonts w:ascii="Arial"/>
          <w:sz w:val="17"/>
        </w:rPr>
      </w:pPr>
      <w:r>
        <w:rPr>
          <w:rFonts w:ascii="Arial"/>
          <w:color w:val="909093"/>
          <w:w w:val="115"/>
          <w:sz w:val="17"/>
        </w:rPr>
        <w:t>FAHCSIA</w:t>
      </w:r>
    </w:p>
    <w:p>
      <w:pPr>
        <w:spacing w:line="273" w:lineRule="auto" w:before="26"/>
        <w:ind w:left="2296" w:right="0" w:firstLine="8"/>
        <w:jc w:val="left"/>
        <w:rPr>
          <w:rFonts w:ascii="Arial"/>
          <w:sz w:val="18"/>
        </w:rPr>
      </w:pPr>
      <w:r>
        <w:rPr>
          <w:rFonts w:ascii="Arial"/>
          <w:color w:val="909093"/>
          <w:sz w:val="18"/>
        </w:rPr>
        <w:t>D1sab1llty S rv,c </w:t>
      </w:r>
      <w:r>
        <w:rPr>
          <w:rFonts w:ascii="Arial"/>
          <w:color w:val="909093"/>
          <w:sz w:val="17"/>
        </w:rPr>
        <w:t>s </w:t>
      </w:r>
      <w:r>
        <w:rPr>
          <w:rFonts w:ascii="Arial"/>
          <w:color w:val="909093"/>
          <w:sz w:val="18"/>
        </w:rPr>
        <w:t>Com</w:t>
      </w:r>
      <w:r>
        <w:rPr>
          <w:rFonts w:ascii="Arial"/>
          <w:color w:val="77777B"/>
          <w:sz w:val="18"/>
        </w:rPr>
        <w:t>m</w:t>
      </w:r>
      <w:r>
        <w:rPr>
          <w:rFonts w:ascii="Arial"/>
          <w:color w:val="909093"/>
          <w:sz w:val="18"/>
        </w:rPr>
        <w:t>1ss 10n Lo tterywes</w:t>
      </w:r>
      <w:r>
        <w:rPr>
          <w:rFonts w:ascii="Arial"/>
          <w:color w:val="77777B"/>
          <w:sz w:val="18"/>
        </w:rPr>
        <w:t>t</w:t>
      </w:r>
    </w:p>
    <w:p>
      <w:pPr>
        <w:spacing w:line="266" w:lineRule="auto" w:before="0"/>
        <w:ind w:left="2296" w:right="1966" w:hanging="1"/>
        <w:jc w:val="left"/>
        <w:rPr>
          <w:rFonts w:ascii="Arial"/>
          <w:sz w:val="18"/>
        </w:rPr>
      </w:pPr>
      <w:r>
        <w:rPr>
          <w:rFonts w:ascii="Arial"/>
          <w:color w:val="909093"/>
          <w:w w:val="110"/>
          <w:sz w:val="18"/>
        </w:rPr>
        <w:t>Redress C</w:t>
      </w:r>
      <w:r>
        <w:rPr>
          <w:rFonts w:ascii="Arial"/>
          <w:color w:val="77777B"/>
          <w:w w:val="110"/>
          <w:sz w:val="18"/>
        </w:rPr>
        <w:t>O</w:t>
      </w:r>
      <w:r>
        <w:rPr>
          <w:rFonts w:ascii="Arial"/>
          <w:color w:val="909093"/>
          <w:w w:val="110"/>
          <w:sz w:val="18"/>
        </w:rPr>
        <w:t>F</w:t>
      </w:r>
      <w:r>
        <w:rPr>
          <w:rFonts w:ascii="Arial"/>
          <w:color w:val="77777B"/>
          <w:w w:val="110"/>
          <w:sz w:val="18"/>
        </w:rPr>
        <w:t>A</w:t>
      </w:r>
    </w:p>
    <w:p>
      <w:pPr>
        <w:spacing w:before="95"/>
        <w:ind w:left="0" w:right="126" w:firstLine="0"/>
        <w:jc w:val="right"/>
        <w:rPr>
          <w:rFonts w:ascii="Arial"/>
          <w:sz w:val="18"/>
        </w:rPr>
      </w:pPr>
      <w:r>
        <w:rPr/>
        <w:br w:type="column"/>
      </w:r>
      <w:r>
        <w:rPr>
          <w:rFonts w:ascii="Arial"/>
          <w:color w:val="909093"/>
          <w:w w:val="110"/>
          <w:sz w:val="18"/>
        </w:rPr>
        <w:t>24,708</w:t>
      </w:r>
    </w:p>
    <w:p>
      <w:pPr>
        <w:spacing w:before="24"/>
        <w:ind w:left="0" w:right="130" w:firstLine="0"/>
        <w:jc w:val="right"/>
        <w:rPr>
          <w:rFonts w:ascii="Arial"/>
          <w:sz w:val="18"/>
        </w:rPr>
      </w:pPr>
      <w:r>
        <w:rPr>
          <w:rFonts w:ascii="Arial"/>
          <w:color w:val="909093"/>
          <w:w w:val="105"/>
          <w:sz w:val="18"/>
        </w:rPr>
        <w:t>38,471</w:t>
      </w:r>
    </w:p>
    <w:p>
      <w:pPr>
        <w:spacing w:before="28"/>
        <w:ind w:left="0" w:right="241" w:firstLine="0"/>
        <w:jc w:val="right"/>
        <w:rPr>
          <w:rFonts w:ascii="Arial"/>
          <w:sz w:val="18"/>
        </w:rPr>
      </w:pPr>
      <w:r>
        <w:rPr>
          <w:rFonts w:ascii="Arial"/>
          <w:color w:val="909093"/>
          <w:w w:val="105"/>
          <w:sz w:val="18"/>
        </w:rPr>
        <w:t>14,09</w:t>
      </w:r>
    </w:p>
    <w:p>
      <w:pPr>
        <w:pStyle w:val="BodyText"/>
        <w:spacing w:before="4"/>
        <w:rPr>
          <w:rFonts w:ascii="Arial"/>
          <w:sz w:val="23"/>
        </w:rPr>
      </w:pPr>
    </w:p>
    <w:p>
      <w:pPr>
        <w:tabs>
          <w:tab w:pos="2427" w:val="left" w:leader="none"/>
        </w:tabs>
        <w:spacing w:before="0"/>
        <w:ind w:left="1842" w:right="0" w:firstLine="0"/>
        <w:jc w:val="left"/>
        <w:rPr>
          <w:rFonts w:ascii="Arial"/>
          <w:sz w:val="17"/>
        </w:rPr>
      </w:pPr>
      <w:r>
        <w:rPr>
          <w:rFonts w:ascii="Arial"/>
          <w:color w:val="909093"/>
          <w:w w:val="100"/>
          <w:sz w:val="17"/>
          <w:u w:val="thick" w:color="000000"/>
        </w:rPr>
        <w:t> </w:t>
      </w:r>
      <w:r>
        <w:rPr>
          <w:rFonts w:ascii="Arial"/>
          <w:color w:val="909093"/>
          <w:sz w:val="17"/>
          <w:u w:val="thick" w:color="000000"/>
        </w:rPr>
        <w:tab/>
      </w:r>
      <w:r>
        <w:rPr>
          <w:rFonts w:ascii="Arial"/>
          <w:color w:val="909093"/>
          <w:w w:val="115"/>
          <w:sz w:val="17"/>
          <w:u w:val="thick" w:color="000000"/>
        </w:rPr>
        <w:t>4,600</w:t>
      </w:r>
      <w:r>
        <w:rPr>
          <w:rFonts w:ascii="Arial"/>
          <w:color w:val="909093"/>
          <w:spacing w:val="-14"/>
          <w:sz w:val="17"/>
          <w:u w:val="thick" w:color="000000"/>
        </w:rPr>
        <w:t> </w:t>
      </w:r>
    </w:p>
    <w:p>
      <w:pPr>
        <w:pStyle w:val="BodyText"/>
        <w:rPr>
          <w:rFonts w:ascii="Arial"/>
          <w:sz w:val="18"/>
        </w:rPr>
      </w:pPr>
      <w:r>
        <w:rPr/>
        <w:br w:type="column"/>
      </w:r>
      <w:r>
        <w:rPr>
          <w:rFonts w:ascii="Arial"/>
          <w:sz w:val="18"/>
        </w:rPr>
      </w:r>
    </w:p>
    <w:p>
      <w:pPr>
        <w:spacing w:before="128"/>
        <w:ind w:left="914" w:right="2196" w:firstLine="0"/>
        <w:jc w:val="center"/>
        <w:rPr>
          <w:rFonts w:ascii="Arial"/>
          <w:sz w:val="17"/>
        </w:rPr>
      </w:pPr>
      <w:r>
        <w:rPr>
          <w:rFonts w:ascii="Arial"/>
          <w:color w:val="909093"/>
          <w:w w:val="115"/>
          <w:sz w:val="17"/>
        </w:rPr>
        <w:t>83,650</w:t>
      </w:r>
    </w:p>
    <w:p>
      <w:pPr>
        <w:pStyle w:val="BodyText"/>
        <w:spacing w:before="6"/>
        <w:rPr>
          <w:rFonts w:ascii="Arial"/>
          <w:sz w:val="23"/>
        </w:rPr>
      </w:pPr>
    </w:p>
    <w:p>
      <w:pPr>
        <w:spacing w:before="0"/>
        <w:ind w:left="914" w:right="2108" w:firstLine="0"/>
        <w:jc w:val="center"/>
        <w:rPr>
          <w:rFonts w:ascii="Arial"/>
          <w:sz w:val="17"/>
        </w:rPr>
      </w:pPr>
      <w:r>
        <w:rPr>
          <w:rFonts w:ascii="Arial"/>
          <w:color w:val="909093"/>
          <w:w w:val="115"/>
          <w:sz w:val="17"/>
        </w:rPr>
        <w:t>8,087</w:t>
      </w:r>
    </w:p>
    <w:p>
      <w:pPr>
        <w:tabs>
          <w:tab w:pos="1030" w:val="left" w:leader="none"/>
        </w:tabs>
        <w:spacing w:before="35"/>
        <w:ind w:left="441" w:right="0" w:firstLine="0"/>
        <w:jc w:val="left"/>
        <w:rPr>
          <w:rFonts w:ascii="Arial"/>
          <w:sz w:val="17"/>
        </w:rPr>
      </w:pPr>
      <w:r>
        <w:rPr>
          <w:rFonts w:ascii="Arial"/>
          <w:color w:val="909093"/>
          <w:w w:val="100"/>
          <w:sz w:val="17"/>
          <w:u w:val="thick" w:color="000000"/>
        </w:rPr>
        <w:t> </w:t>
      </w:r>
      <w:r>
        <w:rPr>
          <w:rFonts w:ascii="Arial"/>
          <w:color w:val="909093"/>
          <w:sz w:val="17"/>
          <w:u w:val="thick" w:color="000000"/>
        </w:rPr>
        <w:tab/>
      </w:r>
      <w:r>
        <w:rPr>
          <w:rFonts w:ascii="Arial"/>
          <w:color w:val="909093"/>
          <w:w w:val="120"/>
          <w:sz w:val="17"/>
          <w:u w:val="thick" w:color="000000"/>
        </w:rPr>
        <w:t>4,600</w:t>
      </w:r>
      <w:r>
        <w:rPr>
          <w:rFonts w:ascii="Arial"/>
          <w:color w:val="909093"/>
          <w:spacing w:val="-1"/>
          <w:sz w:val="17"/>
          <w:u w:val="thick" w:color="000000"/>
        </w:rPr>
        <w:t> </w:t>
      </w:r>
    </w:p>
    <w:p>
      <w:pPr>
        <w:spacing w:after="0"/>
        <w:jc w:val="left"/>
        <w:rPr>
          <w:rFonts w:ascii="Arial"/>
          <w:sz w:val="17"/>
        </w:rPr>
        <w:sectPr>
          <w:type w:val="continuous"/>
          <w:pgSz w:w="12240" w:h="15840"/>
          <w:pgMar w:top="1500" w:bottom="280" w:left="60" w:right="280"/>
          <w:cols w:num="3" w:equalWidth="0">
            <w:col w:w="5019" w:space="40"/>
            <w:col w:w="3054" w:space="39"/>
            <w:col w:w="3748"/>
          </w:cols>
        </w:sectPr>
      </w:pPr>
    </w:p>
    <w:p>
      <w:pPr>
        <w:tabs>
          <w:tab w:pos="9076" w:val="left" w:leader="none"/>
        </w:tabs>
        <w:spacing w:line="203" w:lineRule="exact" w:before="0" w:after="12"/>
        <w:ind w:left="7374" w:right="0" w:firstLine="0"/>
        <w:jc w:val="left"/>
        <w:rPr>
          <w:rFonts w:ascii="Arial"/>
          <w:sz w:val="18"/>
        </w:rPr>
      </w:pPr>
      <w:r>
        <w:rPr>
          <w:rFonts w:ascii="Arial"/>
          <w:color w:val="909093"/>
          <w:w w:val="110"/>
          <w:sz w:val="18"/>
        </w:rPr>
        <w:t>81,875</w:t>
        <w:tab/>
        <w:t>96,337</w:t>
      </w:r>
    </w:p>
    <w:p>
      <w:pPr>
        <w:tabs>
          <w:tab w:pos="8576" w:val="left" w:leader="none"/>
        </w:tabs>
        <w:spacing w:line="34" w:lineRule="exact"/>
        <w:ind w:left="6886" w:right="0" w:firstLine="0"/>
        <w:rPr>
          <w:rFonts w:ascii="Arial"/>
          <w:sz w:val="3"/>
        </w:rPr>
      </w:pPr>
      <w:r>
        <w:rPr>
          <w:rFonts w:ascii="Arial"/>
          <w:sz w:val="3"/>
        </w:rPr>
        <w:pict>
          <v:group style="width:59.65pt;height:1.45pt;mso-position-horizontal-relative:char;mso-position-vertical-relative:line" coordorigin="0,0" coordsize="1193,29">
            <v:line style="position:absolute" from="0,14" to="1192,14" stroked="true" strokeweight="1.441745pt" strokecolor="#000000">
              <v:stroke dashstyle="solid"/>
            </v:line>
          </v:group>
        </w:pict>
      </w:r>
      <w:r>
        <w:rPr>
          <w:rFonts w:ascii="Arial"/>
          <w:sz w:val="3"/>
        </w:rPr>
      </w:r>
      <w:r>
        <w:rPr>
          <w:rFonts w:ascii="Arial"/>
          <w:sz w:val="3"/>
        </w:rPr>
        <w:tab/>
      </w:r>
      <w:r>
        <w:rPr>
          <w:rFonts w:ascii="Arial"/>
          <w:position w:val="0"/>
          <w:sz w:val="3"/>
        </w:rPr>
        <w:pict>
          <v:group style="width:60.6pt;height:1.7pt;mso-position-horizontal-relative:char;mso-position-vertical-relative:line" coordorigin="0,0" coordsize="1212,34">
            <v:line style="position:absolute" from="0,17" to="1211,17" stroked="true" strokeweight="1.682036pt" strokecolor="#000000">
              <v:stroke dashstyle="solid"/>
            </v:line>
          </v:group>
        </w:pict>
      </w:r>
      <w:r>
        <w:rPr>
          <w:rFonts w:ascii="Arial"/>
          <w:position w:val="0"/>
          <w:sz w:val="3"/>
        </w:rPr>
      </w:r>
    </w:p>
    <w:p>
      <w:pPr>
        <w:pStyle w:val="BodyText"/>
        <w:spacing w:before="10"/>
        <w:rPr>
          <w:rFonts w:ascii="Arial"/>
          <w:sz w:val="14"/>
        </w:rPr>
      </w:pPr>
    </w:p>
    <w:p>
      <w:pPr>
        <w:spacing w:after="0"/>
        <w:rPr>
          <w:rFonts w:ascii="Arial"/>
          <w:sz w:val="14"/>
        </w:rPr>
        <w:sectPr>
          <w:type w:val="continuous"/>
          <w:pgSz w:w="12240" w:h="15840"/>
          <w:pgMar w:top="1500" w:bottom="280" w:left="60" w:right="280"/>
        </w:sectPr>
      </w:pPr>
    </w:p>
    <w:p>
      <w:pPr>
        <w:pStyle w:val="ListParagraph"/>
        <w:numPr>
          <w:ilvl w:val="1"/>
          <w:numId w:val="4"/>
        </w:numPr>
        <w:tabs>
          <w:tab w:pos="2296" w:val="left" w:leader="none"/>
          <w:tab w:pos="2297" w:val="left" w:leader="none"/>
        </w:tabs>
        <w:spacing w:line="240" w:lineRule="auto" w:before="95" w:after="0"/>
        <w:ind w:left="2296" w:right="0" w:hanging="590"/>
        <w:jc w:val="left"/>
        <w:rPr>
          <w:b/>
          <w:color w:val="77777B"/>
          <w:sz w:val="18"/>
        </w:rPr>
      </w:pPr>
      <w:r>
        <w:rPr/>
        <w:pict>
          <v:line style="position:absolute;mso-position-horizontal-relative:page;mso-position-vertical-relative:paragraph;z-index:-44536" from="219.373672pt,15.839054pt" to="219.373672pt,28.132255pt" stroked="true" strokeweight="1.442259pt" strokecolor="#ededef">
            <v:stroke dashstyle="solid"/>
            <w10:wrap type="none"/>
          </v:line>
        </w:pict>
      </w:r>
      <w:r>
        <w:rPr>
          <w:b/>
          <w:color w:val="77777B"/>
          <w:w w:val="110"/>
          <w:sz w:val="18"/>
        </w:rPr>
        <w:t>Current</w:t>
      </w:r>
      <w:r>
        <w:rPr>
          <w:b/>
          <w:color w:val="77777B"/>
          <w:spacing w:val="7"/>
          <w:w w:val="110"/>
          <w:sz w:val="18"/>
        </w:rPr>
        <w:t> </w:t>
      </w:r>
      <w:r>
        <w:rPr>
          <w:b/>
          <w:color w:val="77777B"/>
          <w:w w:val="110"/>
          <w:sz w:val="18"/>
        </w:rPr>
        <w:t>Provisions</w:t>
      </w:r>
    </w:p>
    <w:p>
      <w:pPr>
        <w:spacing w:before="33"/>
        <w:ind w:left="2291" w:right="0" w:firstLine="0"/>
        <w:jc w:val="left"/>
        <w:rPr>
          <w:rFonts w:ascii="Arial"/>
          <w:sz w:val="18"/>
        </w:rPr>
      </w:pPr>
      <w:r>
        <w:rPr>
          <w:rFonts w:ascii="Arial"/>
          <w:color w:val="909093"/>
          <w:w w:val="110"/>
          <w:sz w:val="18"/>
        </w:rPr>
        <w:t>Employ e En itlemen s</w:t>
      </w:r>
      <w:r>
        <w:rPr>
          <w:rFonts w:ascii="Arial"/>
          <w:color w:val="B5B5B8"/>
          <w:w w:val="110"/>
          <w:sz w:val="18"/>
        </w:rPr>
        <w:t>:</w:t>
      </w:r>
    </w:p>
    <w:p>
      <w:pPr>
        <w:spacing w:line="278" w:lineRule="auto" w:before="33"/>
        <w:ind w:left="2292" w:right="0" w:firstLine="0"/>
        <w:jc w:val="left"/>
        <w:rPr>
          <w:rFonts w:ascii="Arial"/>
          <w:sz w:val="18"/>
        </w:rPr>
      </w:pPr>
      <w:r>
        <w:rPr>
          <w:rFonts w:ascii="Arial"/>
          <w:color w:val="909093"/>
          <w:w w:val="110"/>
          <w:sz w:val="18"/>
        </w:rPr>
        <w:t>Long </w:t>
      </w:r>
      <w:r>
        <w:rPr>
          <w:rFonts w:ascii="Arial"/>
          <w:color w:val="77777B"/>
          <w:w w:val="110"/>
          <w:sz w:val="18"/>
        </w:rPr>
        <w:t>S</w:t>
      </w:r>
      <w:r>
        <w:rPr>
          <w:rFonts w:ascii="Arial"/>
          <w:color w:val="909093"/>
          <w:w w:val="110"/>
          <w:sz w:val="18"/>
        </w:rPr>
        <w:t>ervice </w:t>
      </w:r>
      <w:r>
        <w:rPr>
          <w:rFonts w:ascii="Arial"/>
          <w:color w:val="77777B"/>
          <w:w w:val="110"/>
          <w:sz w:val="18"/>
        </w:rPr>
        <w:t>L</w:t>
      </w:r>
      <w:r>
        <w:rPr>
          <w:rFonts w:ascii="Arial"/>
          <w:color w:val="909093"/>
          <w:w w:val="110"/>
          <w:sz w:val="18"/>
        </w:rPr>
        <w:t>eave </w:t>
      </w:r>
      <w:r>
        <w:rPr>
          <w:rFonts w:ascii="Arial"/>
          <w:color w:val="77777B"/>
          <w:w w:val="110"/>
          <w:sz w:val="18"/>
        </w:rPr>
        <w:t>- </w:t>
      </w:r>
      <w:r>
        <w:rPr>
          <w:rFonts w:ascii="Arial"/>
          <w:color w:val="909093"/>
          <w:w w:val="110"/>
          <w:sz w:val="18"/>
        </w:rPr>
        <w:t>short term Long </w:t>
      </w:r>
      <w:r>
        <w:rPr>
          <w:rFonts w:ascii="Arial"/>
          <w:color w:val="77777B"/>
          <w:w w:val="110"/>
          <w:sz w:val="18"/>
        </w:rPr>
        <w:t>S</w:t>
      </w:r>
      <w:r>
        <w:rPr>
          <w:rFonts w:ascii="Arial"/>
          <w:color w:val="909093"/>
          <w:w w:val="110"/>
          <w:sz w:val="18"/>
        </w:rPr>
        <w:t>erv</w:t>
      </w:r>
      <w:r>
        <w:rPr>
          <w:rFonts w:ascii="Arial"/>
          <w:color w:val="77777B"/>
          <w:w w:val="110"/>
          <w:sz w:val="18"/>
        </w:rPr>
        <w:t>i</w:t>
      </w:r>
      <w:r>
        <w:rPr>
          <w:rFonts w:ascii="Arial"/>
          <w:color w:val="909093"/>
          <w:w w:val="110"/>
          <w:sz w:val="18"/>
        </w:rPr>
        <w:t>ce </w:t>
      </w:r>
      <w:r>
        <w:rPr>
          <w:rFonts w:ascii="Arial"/>
          <w:color w:val="77777B"/>
          <w:w w:val="110"/>
          <w:sz w:val="18"/>
        </w:rPr>
        <w:t>L</w:t>
      </w:r>
      <w:r>
        <w:rPr>
          <w:rFonts w:ascii="Arial"/>
          <w:color w:val="909093"/>
          <w:w w:val="110"/>
          <w:sz w:val="18"/>
        </w:rPr>
        <w:t>eave - </w:t>
      </w:r>
      <w:r>
        <w:rPr>
          <w:rFonts w:ascii="Arial"/>
          <w:color w:val="77777B"/>
          <w:w w:val="110"/>
          <w:sz w:val="18"/>
        </w:rPr>
        <w:t>l</w:t>
      </w:r>
      <w:r>
        <w:rPr>
          <w:rFonts w:ascii="Arial"/>
          <w:color w:val="909093"/>
          <w:w w:val="110"/>
          <w:sz w:val="18"/>
        </w:rPr>
        <w:t>ong </w:t>
      </w:r>
      <w:r>
        <w:rPr>
          <w:rFonts w:ascii="Arial"/>
          <w:color w:val="77777B"/>
          <w:w w:val="110"/>
          <w:sz w:val="18"/>
        </w:rPr>
        <w:t>t</w:t>
      </w:r>
      <w:r>
        <w:rPr>
          <w:rFonts w:ascii="Arial"/>
          <w:color w:val="909093"/>
          <w:w w:val="110"/>
          <w:sz w:val="18"/>
        </w:rPr>
        <w:t>erm</w:t>
      </w:r>
    </w:p>
    <w:p>
      <w:pPr>
        <w:pStyle w:val="BodyText"/>
        <w:rPr>
          <w:rFonts w:ascii="Arial"/>
          <w:sz w:val="20"/>
        </w:rPr>
      </w:pPr>
      <w:r>
        <w:rPr/>
        <w:br w:type="column"/>
      </w:r>
      <w:r>
        <w:rPr>
          <w:rFonts w:ascii="Arial"/>
          <w:sz w:val="20"/>
        </w:rPr>
      </w:r>
    </w:p>
    <w:p>
      <w:pPr>
        <w:pStyle w:val="BodyText"/>
        <w:spacing w:before="2"/>
        <w:rPr>
          <w:rFonts w:ascii="Arial"/>
          <w:sz w:val="29"/>
        </w:rPr>
      </w:pPr>
    </w:p>
    <w:p>
      <w:pPr>
        <w:spacing w:before="0"/>
        <w:ind w:left="0" w:right="114" w:firstLine="0"/>
        <w:jc w:val="right"/>
        <w:rPr>
          <w:rFonts w:ascii="Arial"/>
          <w:sz w:val="18"/>
        </w:rPr>
      </w:pPr>
      <w:r>
        <w:rPr>
          <w:rFonts w:ascii="Arial"/>
          <w:color w:val="909093"/>
          <w:w w:val="110"/>
          <w:sz w:val="18"/>
        </w:rPr>
        <w:t>10,063</w:t>
      </w:r>
    </w:p>
    <w:p>
      <w:pPr>
        <w:tabs>
          <w:tab w:pos="2158" w:val="left" w:leader="none"/>
        </w:tabs>
        <w:spacing w:before="38"/>
        <w:ind w:left="1683" w:right="0" w:firstLine="0"/>
        <w:jc w:val="left"/>
        <w:rPr>
          <w:rFonts w:ascii="Arial"/>
          <w:sz w:val="18"/>
        </w:rPr>
      </w:pPr>
      <w:r>
        <w:rPr>
          <w:rFonts w:ascii="Arial"/>
          <w:color w:val="909093"/>
          <w:w w:val="100"/>
          <w:sz w:val="18"/>
          <w:u w:val="single" w:color="000000"/>
        </w:rPr>
        <w:t> </w:t>
      </w:r>
      <w:r>
        <w:rPr>
          <w:rFonts w:ascii="Arial"/>
          <w:color w:val="909093"/>
          <w:sz w:val="18"/>
          <w:u w:val="single" w:color="000000"/>
        </w:rPr>
        <w:tab/>
      </w:r>
      <w:r>
        <w:rPr>
          <w:rFonts w:ascii="Arial"/>
          <w:color w:val="909093"/>
          <w:w w:val="110"/>
          <w:sz w:val="18"/>
          <w:u w:val="single" w:color="000000"/>
        </w:rPr>
        <w:t>28</w:t>
      </w:r>
      <w:r>
        <w:rPr>
          <w:rFonts w:ascii="Arial"/>
          <w:color w:val="909093"/>
          <w:spacing w:val="-14"/>
          <w:w w:val="110"/>
          <w:sz w:val="18"/>
          <w:u w:val="single" w:color="000000"/>
        </w:rPr>
        <w:t> </w:t>
      </w:r>
      <w:r>
        <w:rPr>
          <w:rFonts w:ascii="Arial"/>
          <w:color w:val="77777B"/>
          <w:w w:val="110"/>
          <w:sz w:val="18"/>
          <w:u w:val="single" w:color="000000"/>
        </w:rPr>
        <w:t>1</w:t>
      </w:r>
      <w:r>
        <w:rPr>
          <w:rFonts w:ascii="Arial"/>
          <w:color w:val="909093"/>
          <w:w w:val="110"/>
          <w:sz w:val="18"/>
          <w:u w:val="single" w:color="000000"/>
        </w:rPr>
        <w:t>23</w:t>
      </w:r>
      <w:r>
        <w:rPr>
          <w:rFonts w:ascii="Arial"/>
          <w:color w:val="909093"/>
          <w:spacing w:val="-18"/>
          <w:sz w:val="18"/>
          <w:u w:val="single" w:color="000000"/>
        </w:rPr>
        <w:t> </w:t>
      </w:r>
    </w:p>
    <w:p>
      <w:pPr>
        <w:pStyle w:val="BodyText"/>
        <w:rPr>
          <w:rFonts w:ascii="Arial"/>
          <w:sz w:val="20"/>
        </w:rPr>
      </w:pPr>
      <w:r>
        <w:rPr/>
        <w:br w:type="column"/>
      </w:r>
      <w:r>
        <w:rPr>
          <w:rFonts w:ascii="Arial"/>
          <w:sz w:val="20"/>
        </w:rPr>
      </w:r>
    </w:p>
    <w:p>
      <w:pPr>
        <w:pStyle w:val="BodyText"/>
        <w:spacing w:before="7"/>
        <w:rPr>
          <w:rFonts w:ascii="Arial"/>
          <w:sz w:val="29"/>
        </w:rPr>
      </w:pPr>
    </w:p>
    <w:p>
      <w:pPr>
        <w:spacing w:before="0"/>
        <w:ind w:left="0" w:right="654" w:firstLine="0"/>
        <w:jc w:val="center"/>
        <w:rPr>
          <w:rFonts w:ascii="Arial"/>
          <w:sz w:val="18"/>
        </w:rPr>
      </w:pPr>
      <w:r>
        <w:rPr>
          <w:rFonts w:ascii="Arial"/>
          <w:color w:val="909093"/>
          <w:w w:val="105"/>
          <w:sz w:val="18"/>
        </w:rPr>
        <w:t>0</w:t>
      </w:r>
    </w:p>
    <w:p>
      <w:pPr>
        <w:tabs>
          <w:tab w:pos="936" w:val="left" w:leader="none"/>
        </w:tabs>
        <w:spacing w:before="28"/>
        <w:ind w:left="453" w:right="0" w:firstLine="0"/>
        <w:jc w:val="left"/>
        <w:rPr>
          <w:rFonts w:ascii="Arial"/>
          <w:sz w:val="18"/>
        </w:rPr>
      </w:pPr>
      <w:r>
        <w:rPr>
          <w:rFonts w:ascii="Arial"/>
          <w:color w:val="909093"/>
          <w:w w:val="100"/>
          <w:sz w:val="18"/>
          <w:u w:val="thick" w:color="000000"/>
        </w:rPr>
        <w:t> </w:t>
      </w:r>
      <w:r>
        <w:rPr>
          <w:rFonts w:ascii="Arial"/>
          <w:color w:val="909093"/>
          <w:sz w:val="18"/>
          <w:u w:val="thick" w:color="000000"/>
        </w:rPr>
        <w:tab/>
      </w:r>
      <w:r>
        <w:rPr>
          <w:rFonts w:ascii="Arial"/>
          <w:color w:val="909093"/>
          <w:w w:val="105"/>
          <w:sz w:val="18"/>
          <w:u w:val="thick" w:color="000000"/>
        </w:rPr>
        <w:t>33</w:t>
      </w:r>
      <w:r>
        <w:rPr>
          <w:rFonts w:ascii="Arial"/>
          <w:color w:val="909093"/>
          <w:spacing w:val="13"/>
          <w:w w:val="105"/>
          <w:sz w:val="18"/>
          <w:u w:val="thick" w:color="000000"/>
        </w:rPr>
        <w:t> </w:t>
      </w:r>
      <w:r>
        <w:rPr>
          <w:rFonts w:ascii="Arial"/>
          <w:color w:val="909093"/>
          <w:w w:val="105"/>
          <w:sz w:val="18"/>
          <w:u w:val="thick" w:color="000000"/>
        </w:rPr>
        <w:t>636</w:t>
      </w:r>
      <w:r>
        <w:rPr>
          <w:rFonts w:ascii="Arial"/>
          <w:color w:val="909093"/>
          <w:spacing w:val="-13"/>
          <w:sz w:val="18"/>
          <w:u w:val="thick" w:color="000000"/>
        </w:rPr>
        <w:t> </w:t>
      </w:r>
    </w:p>
    <w:p>
      <w:pPr>
        <w:spacing w:after="0"/>
        <w:jc w:val="left"/>
        <w:rPr>
          <w:rFonts w:ascii="Arial"/>
          <w:sz w:val="18"/>
        </w:rPr>
        <w:sectPr>
          <w:type w:val="continuous"/>
          <w:pgSz w:w="12240" w:h="15840"/>
          <w:pgMar w:top="1500" w:bottom="280" w:left="60" w:right="280"/>
          <w:cols w:num="3" w:equalWidth="0">
            <w:col w:w="5178" w:space="40"/>
            <w:col w:w="2883" w:space="39"/>
            <w:col w:w="3760"/>
          </w:cols>
        </w:sectPr>
      </w:pPr>
    </w:p>
    <w:p>
      <w:pPr>
        <w:tabs>
          <w:tab w:pos="9075" w:val="left" w:leader="none"/>
        </w:tabs>
        <w:spacing w:line="203" w:lineRule="exact" w:before="0" w:after="2"/>
        <w:ind w:left="7374" w:right="0" w:firstLine="0"/>
        <w:jc w:val="left"/>
        <w:rPr>
          <w:rFonts w:ascii="Times New Roman"/>
          <w:sz w:val="20"/>
        </w:rPr>
      </w:pPr>
      <w:r>
        <w:rPr/>
        <w:pict>
          <v:shape style="position:absolute;margin-left:431.95694pt;margin-top:33.950142pt;width:61.8pt;height:25.75pt;mso-position-horizontal-relative:page;mso-position-vertical-relative:paragraph;z-index:409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9"/>
                    <w:gridCol w:w="483"/>
                  </w:tblGrid>
                  <w:tr>
                    <w:trPr>
                      <w:trHeight w:val="225" w:hRule="atLeast"/>
                    </w:trPr>
                    <w:tc>
                      <w:tcPr>
                        <w:tcW w:w="709" w:type="dxa"/>
                        <w:tcBorders>
                          <w:top w:val="nil"/>
                          <w:left w:val="nil"/>
                          <w:right w:val="single" w:sz="12" w:space="0" w:color="EDEDEF"/>
                        </w:tcBorders>
                      </w:tcPr>
                      <w:p>
                        <w:pPr>
                          <w:pStyle w:val="TableParagraph"/>
                          <w:spacing w:line="148" w:lineRule="exact" w:before="57"/>
                          <w:ind w:right="-29"/>
                          <w:jc w:val="right"/>
                          <w:rPr>
                            <w:sz w:val="18"/>
                          </w:rPr>
                        </w:pPr>
                        <w:r>
                          <w:rPr>
                            <w:color w:val="77777B"/>
                            <w:w w:val="110"/>
                            <w:sz w:val="18"/>
                          </w:rPr>
                          <w:t>4</w:t>
                        </w:r>
                      </w:p>
                    </w:tc>
                    <w:tc>
                      <w:tcPr>
                        <w:tcW w:w="483" w:type="dxa"/>
                        <w:tcBorders>
                          <w:top w:val="nil"/>
                          <w:left w:val="single" w:sz="12" w:space="0" w:color="EDEDEF"/>
                          <w:right w:val="nil"/>
                        </w:tcBorders>
                      </w:tcPr>
                      <w:p>
                        <w:pPr>
                          <w:pStyle w:val="TableParagraph"/>
                          <w:spacing w:line="148" w:lineRule="exact" w:before="57"/>
                          <w:ind w:left="-14"/>
                          <w:rPr>
                            <w:sz w:val="18"/>
                          </w:rPr>
                        </w:pPr>
                        <w:r>
                          <w:rPr>
                            <w:color w:val="B5B5B8"/>
                            <w:w w:val="110"/>
                            <w:sz w:val="18"/>
                          </w:rPr>
                          <w:t>,</w:t>
                        </w:r>
                        <w:r>
                          <w:rPr>
                            <w:color w:val="909093"/>
                            <w:w w:val="110"/>
                            <w:sz w:val="18"/>
                          </w:rPr>
                          <w:t>858</w:t>
                        </w:r>
                      </w:p>
                    </w:tc>
                  </w:tr>
                  <w:tr>
                    <w:trPr>
                      <w:trHeight w:val="229" w:hRule="atLeast"/>
                    </w:trPr>
                    <w:tc>
                      <w:tcPr>
                        <w:tcW w:w="709" w:type="dxa"/>
                        <w:tcBorders>
                          <w:left w:val="nil"/>
                          <w:right w:val="single" w:sz="12" w:space="0" w:color="EDEDEF"/>
                        </w:tcBorders>
                      </w:tcPr>
                      <w:p>
                        <w:pPr>
                          <w:pStyle w:val="TableParagraph"/>
                          <w:spacing w:line="175" w:lineRule="exact" w:before="34"/>
                          <w:ind w:right="-15"/>
                          <w:jc w:val="right"/>
                          <w:rPr>
                            <w:rFonts w:ascii="Times New Roman"/>
                            <w:sz w:val="20"/>
                          </w:rPr>
                        </w:pPr>
                        <w:r>
                          <w:rPr>
                            <w:rFonts w:ascii="Times New Roman"/>
                            <w:color w:val="909093"/>
                            <w:w w:val="110"/>
                            <w:sz w:val="20"/>
                          </w:rPr>
                          <w:t>36</w:t>
                        </w:r>
                      </w:p>
                    </w:tc>
                    <w:tc>
                      <w:tcPr>
                        <w:tcW w:w="483" w:type="dxa"/>
                        <w:tcBorders>
                          <w:left w:val="single" w:sz="12" w:space="0" w:color="EDEDEF"/>
                          <w:right w:val="nil"/>
                        </w:tcBorders>
                      </w:tcPr>
                      <w:p>
                        <w:pPr>
                          <w:pStyle w:val="TableParagraph"/>
                          <w:spacing w:line="175" w:lineRule="exact" w:before="34"/>
                          <w:ind w:left="-13"/>
                          <w:rPr>
                            <w:rFonts w:ascii="Times New Roman"/>
                            <w:sz w:val="20"/>
                          </w:rPr>
                        </w:pPr>
                        <w:r>
                          <w:rPr>
                            <w:rFonts w:ascii="Times New Roman"/>
                            <w:color w:val="B5B5B8"/>
                            <w:w w:val="110"/>
                            <w:sz w:val="20"/>
                          </w:rPr>
                          <w:t>.</w:t>
                        </w:r>
                        <w:r>
                          <w:rPr>
                            <w:rFonts w:ascii="Times New Roman"/>
                            <w:color w:val="909093"/>
                            <w:w w:val="110"/>
                            <w:sz w:val="20"/>
                          </w:rPr>
                          <w:t>530</w:t>
                        </w:r>
                      </w:p>
                    </w:tc>
                  </w:tr>
                </w:tbl>
                <w:p>
                  <w:pPr>
                    <w:pStyle w:val="BodyText"/>
                  </w:pPr>
                </w:p>
              </w:txbxContent>
            </v:textbox>
            <w10:wrap type="none"/>
          </v:shape>
        </w:pict>
      </w:r>
      <w:r>
        <w:rPr>
          <w:rFonts w:ascii="Arial"/>
          <w:color w:val="909093"/>
          <w:w w:val="110"/>
          <w:sz w:val="18"/>
        </w:rPr>
        <w:t>38,186</w:t>
        <w:tab/>
      </w:r>
      <w:r>
        <w:rPr>
          <w:rFonts w:ascii="Times New Roman"/>
          <w:color w:val="909093"/>
          <w:w w:val="110"/>
          <w:sz w:val="20"/>
        </w:rPr>
        <w:t>33.636</w:t>
      </w:r>
    </w:p>
    <w:p>
      <w:pPr>
        <w:tabs>
          <w:tab w:pos="8576" w:val="left" w:leader="none"/>
        </w:tabs>
        <w:spacing w:line="34" w:lineRule="exact"/>
        <w:ind w:left="6884" w:right="0" w:firstLine="0"/>
        <w:rPr>
          <w:rFonts w:ascii="Times New Roman"/>
          <w:sz w:val="3"/>
        </w:rPr>
      </w:pPr>
      <w:r>
        <w:rPr>
          <w:rFonts w:ascii="Times New Roman"/>
          <w:position w:val="0"/>
          <w:sz w:val="3"/>
        </w:rPr>
        <w:pict>
          <v:group style="width:59.65pt;height:1.7pt;mso-position-horizontal-relative:char;mso-position-vertical-relative:line" coordorigin="0,0" coordsize="1193,34">
            <v:line style="position:absolute" from="0,17" to="1192,17" stroked="true" strokeweight="1.682036pt" strokecolor="#000000">
              <v:stroke dashstyle="solid"/>
            </v:line>
          </v:group>
        </w:pict>
      </w:r>
      <w:r>
        <w:rPr>
          <w:rFonts w:ascii="Times New Roman"/>
          <w:position w:val="0"/>
          <w:sz w:val="3"/>
        </w:rPr>
      </w:r>
      <w:r>
        <w:rPr>
          <w:rFonts w:ascii="Times New Roman"/>
          <w:position w:val="0"/>
          <w:sz w:val="3"/>
        </w:rPr>
        <w:tab/>
      </w:r>
      <w:r>
        <w:rPr>
          <w:rFonts w:ascii="Times New Roman"/>
          <w:position w:val="0"/>
          <w:sz w:val="3"/>
        </w:rPr>
        <w:pict>
          <v:group style="width:60.6pt;height:1.7pt;mso-position-horizontal-relative:char;mso-position-vertical-relative:line" coordorigin="0,0" coordsize="1212,34">
            <v:line style="position:absolute" from="0,17" to="1211,17" stroked="true" strokeweight="1.682036pt" strokecolor="#000000">
              <v:stroke dashstyle="solid"/>
            </v:line>
          </v:group>
        </w:pict>
      </w:r>
      <w:r>
        <w:rPr>
          <w:rFonts w:ascii="Times New Roman"/>
          <w:position w:val="0"/>
          <w:sz w:val="3"/>
        </w:rPr>
      </w:r>
    </w:p>
    <w:p>
      <w:pPr>
        <w:pStyle w:val="BodyText"/>
        <w:spacing w:before="10"/>
        <w:rPr>
          <w:rFonts w:ascii="Times New Roman"/>
          <w:sz w:val="14"/>
        </w:rPr>
      </w:pPr>
    </w:p>
    <w:p>
      <w:pPr>
        <w:spacing w:after="0"/>
        <w:rPr>
          <w:rFonts w:ascii="Times New Roman"/>
          <w:sz w:val="14"/>
        </w:rPr>
        <w:sectPr>
          <w:type w:val="continuous"/>
          <w:pgSz w:w="12240" w:h="15840"/>
          <w:pgMar w:top="1500" w:bottom="280" w:left="60" w:right="280"/>
        </w:sectPr>
      </w:pPr>
    </w:p>
    <w:p>
      <w:pPr>
        <w:spacing w:line="283" w:lineRule="auto" w:before="95"/>
        <w:ind w:left="2297" w:right="23" w:hanging="6"/>
        <w:jc w:val="left"/>
        <w:rPr>
          <w:rFonts w:ascii="Arial"/>
          <w:sz w:val="18"/>
        </w:rPr>
      </w:pPr>
      <w:r>
        <w:rPr>
          <w:rFonts w:ascii="Arial"/>
          <w:color w:val="77777B"/>
          <w:w w:val="110"/>
          <w:sz w:val="18"/>
        </w:rPr>
        <w:t>A</w:t>
      </w:r>
      <w:r>
        <w:rPr>
          <w:rFonts w:ascii="Arial"/>
          <w:color w:val="909093"/>
          <w:w w:val="110"/>
          <w:sz w:val="18"/>
        </w:rPr>
        <w:t>nnual Leave Sick </w:t>
      </w:r>
      <w:r>
        <w:rPr>
          <w:rFonts w:ascii="Arial"/>
          <w:color w:val="77777B"/>
          <w:w w:val="110"/>
          <w:sz w:val="18"/>
        </w:rPr>
        <w:t>L</w:t>
      </w:r>
      <w:r>
        <w:rPr>
          <w:rFonts w:ascii="Arial"/>
          <w:color w:val="909093"/>
          <w:w w:val="110"/>
          <w:sz w:val="18"/>
        </w:rPr>
        <w:t>e </w:t>
      </w:r>
      <w:r>
        <w:rPr>
          <w:rFonts w:ascii="Arial"/>
          <w:color w:val="77777B"/>
          <w:w w:val="110"/>
          <w:sz w:val="18"/>
        </w:rPr>
        <w:t>v</w:t>
      </w:r>
    </w:p>
    <w:p>
      <w:pPr>
        <w:spacing w:before="95"/>
        <w:ind w:left="0" w:right="0" w:firstLine="0"/>
        <w:jc w:val="right"/>
        <w:rPr>
          <w:rFonts w:ascii="Arial"/>
          <w:sz w:val="18"/>
        </w:rPr>
      </w:pPr>
      <w:r>
        <w:rPr/>
        <w:br w:type="column"/>
      </w:r>
      <w:r>
        <w:rPr>
          <w:rFonts w:ascii="Arial"/>
          <w:color w:val="909093"/>
          <w:w w:val="120"/>
          <w:sz w:val="18"/>
        </w:rPr>
        <w:t>23081</w:t>
      </w:r>
    </w:p>
    <w:p>
      <w:pPr>
        <w:spacing w:before="1"/>
        <w:ind w:left="0" w:right="15" w:firstLine="0"/>
        <w:jc w:val="right"/>
        <w:rPr>
          <w:rFonts w:ascii="Arial"/>
          <w:sz w:val="18"/>
        </w:rPr>
      </w:pPr>
      <w:r>
        <w:rPr/>
        <w:pict>
          <v:group style="position:absolute;margin-left:348.065277pt;margin-top:-1.075883pt;width:59.65pt;height:14.2pt;mso-position-horizontal-relative:page;mso-position-vertical-relative:paragraph;z-index:-44584" coordorigin="6961,-22" coordsize="1193,284">
            <v:line style="position:absolute" from="6961,245" to="8154,245" stroked="true" strokeweight="1.201454pt" strokecolor="#000000">
              <v:stroke dashstyle="solid"/>
            </v:line>
            <v:line style="position:absolute" from="7666,-22" to="7666,262" stroked="true" strokeweight="1.442259pt" strokecolor="#ededef">
              <v:stroke dashstyle="solid"/>
            </v:line>
            <w10:wrap type="none"/>
          </v:group>
        </w:pict>
      </w:r>
      <w:r>
        <w:rPr>
          <w:rFonts w:ascii="Times New Roman"/>
          <w:color w:val="909093"/>
          <w:w w:val="110"/>
          <w:sz w:val="21"/>
        </w:rPr>
        <w:t>5</w:t>
      </w:r>
      <w:r>
        <w:rPr>
          <w:rFonts w:ascii="Times New Roman"/>
          <w:color w:val="B5B5B8"/>
          <w:w w:val="110"/>
          <w:sz w:val="21"/>
        </w:rPr>
        <w:t>,  </w:t>
      </w:r>
      <w:r>
        <w:rPr>
          <w:rFonts w:ascii="Arial"/>
          <w:color w:val="909093"/>
          <w:w w:val="110"/>
          <w:sz w:val="18"/>
        </w:rPr>
        <w:t>30</w:t>
      </w:r>
    </w:p>
    <w:p>
      <w:pPr>
        <w:spacing w:before="31"/>
        <w:ind w:left="0" w:right="8" w:firstLine="0"/>
        <w:jc w:val="right"/>
        <w:rPr>
          <w:rFonts w:ascii="Arial"/>
          <w:sz w:val="18"/>
        </w:rPr>
      </w:pPr>
      <w:r>
        <w:rPr>
          <w:rFonts w:ascii="Arial"/>
          <w:color w:val="909093"/>
          <w:w w:val="110"/>
          <w:sz w:val="18"/>
        </w:rPr>
        <w:t>2</w:t>
      </w:r>
      <w:r>
        <w:rPr>
          <w:rFonts w:ascii="Arial"/>
          <w:color w:val="77777B"/>
          <w:w w:val="110"/>
          <w:sz w:val="18"/>
        </w:rPr>
        <w:t>8 </w:t>
      </w:r>
      <w:r>
        <w:rPr>
          <w:rFonts w:ascii="Arial"/>
          <w:color w:val="909093"/>
          <w:w w:val="110"/>
          <w:sz w:val="18"/>
        </w:rPr>
        <w:t>71</w:t>
      </w:r>
      <w:r>
        <w:rPr>
          <w:rFonts w:ascii="Arial"/>
          <w:color w:val="77777B"/>
          <w:w w:val="110"/>
          <w:sz w:val="18"/>
        </w:rPr>
        <w:t>1</w:t>
      </w:r>
    </w:p>
    <w:p>
      <w:pPr>
        <w:spacing w:before="95"/>
        <w:ind w:left="1047" w:right="0" w:firstLine="0"/>
        <w:jc w:val="left"/>
        <w:rPr>
          <w:rFonts w:ascii="Arial"/>
          <w:sz w:val="18"/>
        </w:rPr>
      </w:pPr>
      <w:r>
        <w:rPr/>
        <w:br w:type="column"/>
      </w:r>
      <w:r>
        <w:rPr>
          <w:rFonts w:ascii="Arial"/>
          <w:color w:val="909093"/>
          <w:w w:val="110"/>
          <w:sz w:val="18"/>
        </w:rPr>
        <w:t>31 672</w:t>
      </w:r>
    </w:p>
    <w:p>
      <w:pPr>
        <w:spacing w:after="0"/>
        <w:jc w:val="left"/>
        <w:rPr>
          <w:rFonts w:ascii="Arial"/>
          <w:sz w:val="18"/>
        </w:rPr>
        <w:sectPr>
          <w:type w:val="continuous"/>
          <w:pgSz w:w="12240" w:h="15840"/>
          <w:pgMar w:top="1500" w:bottom="280" w:left="60" w:right="280"/>
          <w:cols w:num="3" w:equalWidth="0">
            <w:col w:w="3546" w:space="1530"/>
            <w:col w:w="2913" w:space="40"/>
            <w:col w:w="3871"/>
          </w:cols>
        </w:sectPr>
      </w:pPr>
    </w:p>
    <w:p>
      <w:pPr>
        <w:pStyle w:val="BodyText"/>
        <w:spacing w:line="30" w:lineRule="exact"/>
        <w:ind w:left="6867"/>
        <w:rPr>
          <w:rFonts w:ascii="Arial"/>
          <w:sz w:val="3"/>
        </w:rPr>
      </w:pPr>
      <w:r>
        <w:rPr>
          <w:rFonts w:ascii="Arial"/>
          <w:position w:val="0"/>
          <w:sz w:val="3"/>
        </w:rPr>
        <w:pict>
          <v:group style="width:60.6pt;height:1.45pt;mso-position-horizontal-relative:char;mso-position-vertical-relative:line" coordorigin="0,0" coordsize="1212,29">
            <v:line style="position:absolute" from="0,14" to="1211,14" stroked="true" strokeweight="1.441745pt" strokecolor="#000000">
              <v:stroke dashstyle="solid"/>
            </v:line>
          </v:group>
        </w:pict>
      </w:r>
      <w:r>
        <w:rPr>
          <w:rFonts w:ascii="Arial"/>
          <w:position w:val="0"/>
          <w:sz w:val="3"/>
        </w:rPr>
      </w:r>
    </w:p>
    <w:p>
      <w:pPr>
        <w:spacing w:after="0" w:line="30" w:lineRule="exact"/>
        <w:rPr>
          <w:rFonts w:ascii="Arial"/>
          <w:sz w:val="3"/>
        </w:rPr>
        <w:sectPr>
          <w:type w:val="continuous"/>
          <w:pgSz w:w="12240" w:h="15840"/>
          <w:pgMar w:top="1500" w:bottom="280" w:left="60" w:right="280"/>
        </w:sectPr>
      </w:pPr>
    </w:p>
    <w:p>
      <w:pPr>
        <w:spacing w:before="70"/>
        <w:ind w:left="3623" w:right="0" w:firstLine="0"/>
        <w:jc w:val="left"/>
        <w:rPr>
          <w:rFonts w:ascii="Arial"/>
          <w:sz w:val="18"/>
        </w:rPr>
      </w:pPr>
      <w:r>
        <w:rPr>
          <w:rFonts w:ascii="Arial"/>
          <w:color w:val="727277"/>
          <w:w w:val="110"/>
          <w:sz w:val="18"/>
          <w:u w:val="thick" w:color="727277"/>
        </w:rPr>
        <w:t>PEOPLE</w:t>
      </w:r>
      <w:r>
        <w:rPr>
          <w:rFonts w:ascii="Arial"/>
          <w:color w:val="727277"/>
          <w:w w:val="110"/>
          <w:sz w:val="18"/>
        </w:rPr>
        <w:t> </w:t>
      </w:r>
      <w:r>
        <w:rPr>
          <w:rFonts w:ascii="Arial"/>
          <w:color w:val="727277"/>
          <w:w w:val="110"/>
          <w:sz w:val="18"/>
          <w:u w:val="thick" w:color="727277"/>
        </w:rPr>
        <w:t>WITH DISABILITIES </w:t>
      </w:r>
      <w:r>
        <w:rPr>
          <w:rFonts w:ascii="Times New Roman"/>
          <w:b/>
          <w:color w:val="727277"/>
          <w:w w:val="110"/>
          <w:sz w:val="19"/>
          <w:u w:val="thick" w:color="727277"/>
        </w:rPr>
        <w:t>(WA) </w:t>
      </w:r>
      <w:r>
        <w:rPr>
          <w:rFonts w:ascii="Arial"/>
          <w:color w:val="727277"/>
          <w:w w:val="110"/>
          <w:sz w:val="18"/>
          <w:u w:val="thick" w:color="727277"/>
        </w:rPr>
        <w:t>Inc</w:t>
      </w:r>
    </w:p>
    <w:p>
      <w:pPr>
        <w:pStyle w:val="BodyText"/>
        <w:spacing w:before="4"/>
        <w:rPr>
          <w:rFonts w:ascii="Arial"/>
          <w:sz w:val="13"/>
        </w:rPr>
      </w:pPr>
    </w:p>
    <w:p>
      <w:pPr>
        <w:spacing w:line="259" w:lineRule="auto" w:before="94"/>
        <w:ind w:left="3923" w:right="4256" w:hanging="493"/>
        <w:jc w:val="left"/>
        <w:rPr>
          <w:rFonts w:ascii="Arial"/>
          <w:b/>
          <w:sz w:val="19"/>
        </w:rPr>
      </w:pPr>
      <w:r>
        <w:rPr>
          <w:rFonts w:ascii="Arial"/>
          <w:b/>
          <w:color w:val="727277"/>
          <w:w w:val="105"/>
          <w:sz w:val="19"/>
          <w:u w:val="thick" w:color="727277"/>
        </w:rPr>
        <w:t>Notes to and form</w:t>
      </w:r>
      <w:r>
        <w:rPr>
          <w:rFonts w:ascii="Arial"/>
          <w:b/>
          <w:color w:val="8A8C90"/>
          <w:w w:val="105"/>
          <w:sz w:val="19"/>
          <w:u w:val="thick" w:color="727277"/>
        </w:rPr>
        <w:t>i</w:t>
      </w:r>
      <w:r>
        <w:rPr>
          <w:rFonts w:ascii="Arial"/>
          <w:b/>
          <w:color w:val="727277"/>
          <w:w w:val="105"/>
          <w:sz w:val="19"/>
          <w:u w:val="thick" w:color="727277"/>
        </w:rPr>
        <w:t>ng part of the accounts</w:t>
      </w:r>
      <w:r>
        <w:rPr>
          <w:rFonts w:ascii="Arial"/>
          <w:b/>
          <w:color w:val="727277"/>
          <w:w w:val="105"/>
          <w:sz w:val="19"/>
        </w:rPr>
        <w:t> </w:t>
      </w:r>
      <w:r>
        <w:rPr>
          <w:rFonts w:ascii="Arial"/>
          <w:b/>
          <w:color w:val="727277"/>
          <w:w w:val="105"/>
          <w:sz w:val="19"/>
          <w:u w:val="thick" w:color="727277"/>
        </w:rPr>
        <w:t>for the ye</w:t>
      </w:r>
      <w:r>
        <w:rPr>
          <w:rFonts w:ascii="Arial"/>
          <w:b/>
          <w:color w:val="8A8C90"/>
          <w:w w:val="105"/>
          <w:sz w:val="19"/>
          <w:u w:val="thick" w:color="727277"/>
        </w:rPr>
        <w:t>a</w:t>
      </w:r>
      <w:r>
        <w:rPr>
          <w:rFonts w:ascii="Arial"/>
          <w:b/>
          <w:color w:val="727277"/>
          <w:w w:val="105"/>
          <w:sz w:val="19"/>
          <w:u w:val="thick" w:color="727277"/>
        </w:rPr>
        <w:t>r ended 30 J</w:t>
      </w:r>
      <w:r>
        <w:rPr>
          <w:rFonts w:ascii="Arial"/>
          <w:b/>
          <w:color w:val="8A8C90"/>
          <w:w w:val="105"/>
          <w:sz w:val="19"/>
          <w:u w:val="thick" w:color="727277"/>
        </w:rPr>
        <w:t>u</w:t>
      </w:r>
      <w:r>
        <w:rPr>
          <w:rFonts w:ascii="Arial"/>
          <w:b/>
          <w:color w:val="727277"/>
          <w:w w:val="105"/>
          <w:sz w:val="19"/>
          <w:u w:val="thick" w:color="727277"/>
        </w:rPr>
        <w:t>ne 2010</w:t>
      </w:r>
    </w:p>
    <w:p>
      <w:pPr>
        <w:pStyle w:val="BodyText"/>
        <w:spacing w:before="2"/>
        <w:rPr>
          <w:rFonts w:ascii="Arial"/>
          <w:b/>
          <w:sz w:val="12"/>
        </w:rPr>
      </w:pPr>
    </w:p>
    <w:p>
      <w:pPr>
        <w:spacing w:after="0"/>
        <w:rPr>
          <w:rFonts w:ascii="Arial"/>
          <w:sz w:val="12"/>
        </w:rPr>
        <w:sectPr>
          <w:footerReference w:type="default" r:id="rId49"/>
          <w:pgSz w:w="12240" w:h="15840"/>
          <w:pgMar w:footer="579" w:header="0" w:top="540" w:bottom="760" w:left="60" w:right="280"/>
        </w:sectPr>
      </w:pPr>
    </w:p>
    <w:p>
      <w:pPr>
        <w:spacing w:before="94"/>
        <w:ind w:left="0" w:right="0" w:firstLine="0"/>
        <w:jc w:val="right"/>
        <w:rPr>
          <w:rFonts w:ascii="Arial"/>
          <w:b/>
          <w:sz w:val="19"/>
        </w:rPr>
      </w:pPr>
      <w:r>
        <w:rPr>
          <w:rFonts w:ascii="Arial"/>
          <w:b/>
          <w:color w:val="8A8C90"/>
          <w:w w:val="105"/>
          <w:sz w:val="19"/>
        </w:rPr>
        <w:t>2010</w:t>
      </w:r>
    </w:p>
    <w:p>
      <w:pPr>
        <w:spacing w:before="31"/>
        <w:ind w:left="0" w:right="185" w:firstLine="0"/>
        <w:jc w:val="right"/>
        <w:rPr>
          <w:rFonts w:ascii="Arial"/>
          <w:sz w:val="17"/>
        </w:rPr>
      </w:pPr>
      <w:r>
        <w:rPr>
          <w:rFonts w:ascii="Arial"/>
          <w:color w:val="8A8C90"/>
          <w:w w:val="105"/>
          <w:sz w:val="17"/>
        </w:rPr>
        <w:t>$</w:t>
      </w:r>
    </w:p>
    <w:p>
      <w:pPr>
        <w:spacing w:before="99"/>
        <w:ind w:left="1212" w:right="0" w:firstLine="0"/>
        <w:jc w:val="left"/>
        <w:rPr>
          <w:rFonts w:ascii="Arial"/>
          <w:b/>
          <w:sz w:val="19"/>
        </w:rPr>
      </w:pPr>
      <w:r>
        <w:rPr/>
        <w:br w:type="column"/>
      </w:r>
      <w:r>
        <w:rPr>
          <w:rFonts w:ascii="Arial"/>
          <w:b/>
          <w:color w:val="9A9A9E"/>
          <w:w w:val="105"/>
          <w:sz w:val="19"/>
        </w:rPr>
        <w:t>2009</w:t>
      </w:r>
    </w:p>
    <w:p>
      <w:pPr>
        <w:spacing w:after="0"/>
        <w:jc w:val="left"/>
        <w:rPr>
          <w:rFonts w:ascii="Arial"/>
          <w:sz w:val="19"/>
        </w:rPr>
        <w:sectPr>
          <w:type w:val="continuous"/>
          <w:pgSz w:w="12240" w:h="15840"/>
          <w:pgMar w:top="1500" w:bottom="280" w:left="60" w:right="280"/>
          <w:cols w:num="2" w:equalWidth="0">
            <w:col w:w="7649" w:space="40"/>
            <w:col w:w="4211"/>
          </w:cols>
        </w:sectPr>
      </w:pPr>
    </w:p>
    <w:p>
      <w:pPr>
        <w:pStyle w:val="BodyText"/>
        <w:spacing w:before="2"/>
        <w:rPr>
          <w:rFonts w:ascii="Arial"/>
          <w:b/>
          <w:sz w:val="14"/>
        </w:rPr>
      </w:pPr>
    </w:p>
    <w:p>
      <w:pPr>
        <w:pStyle w:val="ListParagraph"/>
        <w:numPr>
          <w:ilvl w:val="1"/>
          <w:numId w:val="4"/>
        </w:numPr>
        <w:tabs>
          <w:tab w:pos="2195" w:val="left" w:leader="none"/>
          <w:tab w:pos="2196" w:val="left" w:leader="none"/>
        </w:tabs>
        <w:spacing w:line="240" w:lineRule="auto" w:before="94" w:after="0"/>
        <w:ind w:left="2195" w:right="0" w:hanging="596"/>
        <w:jc w:val="left"/>
        <w:rPr>
          <w:b/>
          <w:color w:val="8A8C90"/>
          <w:sz w:val="18"/>
        </w:rPr>
      </w:pPr>
      <w:r>
        <w:rPr>
          <w:b/>
          <w:color w:val="727277"/>
          <w:w w:val="105"/>
          <w:sz w:val="19"/>
        </w:rPr>
        <w:t>Non </w:t>
      </w:r>
      <w:r>
        <w:rPr>
          <w:b/>
          <w:color w:val="727277"/>
          <w:spacing w:val="-3"/>
          <w:w w:val="105"/>
          <w:sz w:val="19"/>
        </w:rPr>
        <w:t>Ope</w:t>
      </w:r>
      <w:r>
        <w:rPr>
          <w:b/>
          <w:color w:val="8A8C90"/>
          <w:spacing w:val="-3"/>
          <w:w w:val="105"/>
          <w:sz w:val="19"/>
        </w:rPr>
        <w:t>r</w:t>
      </w:r>
      <w:r>
        <w:rPr>
          <w:b/>
          <w:color w:val="727277"/>
          <w:spacing w:val="-3"/>
          <w:w w:val="105"/>
          <w:sz w:val="19"/>
        </w:rPr>
        <w:t>at</w:t>
      </w:r>
      <w:r>
        <w:rPr>
          <w:b/>
          <w:color w:val="8A8C90"/>
          <w:spacing w:val="-3"/>
          <w:w w:val="105"/>
          <w:sz w:val="19"/>
        </w:rPr>
        <w:t>i</w:t>
      </w:r>
      <w:r>
        <w:rPr>
          <w:b/>
          <w:color w:val="727277"/>
          <w:spacing w:val="-3"/>
          <w:w w:val="105"/>
          <w:sz w:val="19"/>
        </w:rPr>
        <w:t>ng</w:t>
      </w:r>
      <w:r>
        <w:rPr>
          <w:b/>
          <w:color w:val="727277"/>
          <w:spacing w:val="12"/>
          <w:w w:val="105"/>
          <w:sz w:val="19"/>
        </w:rPr>
        <w:t> </w:t>
      </w:r>
      <w:r>
        <w:rPr>
          <w:b/>
          <w:color w:val="727277"/>
          <w:w w:val="105"/>
          <w:sz w:val="19"/>
        </w:rPr>
        <w:t>Income</w:t>
      </w:r>
    </w:p>
    <w:p>
      <w:pPr>
        <w:pStyle w:val="BodyText"/>
        <w:spacing w:before="6"/>
        <w:rPr>
          <w:rFonts w:ascii="Arial"/>
          <w:b/>
          <w:sz w:val="21"/>
        </w:rPr>
      </w:pPr>
    </w:p>
    <w:p>
      <w:pPr>
        <w:spacing w:before="0"/>
        <w:ind w:left="2189" w:right="0" w:firstLine="0"/>
        <w:jc w:val="left"/>
        <w:rPr>
          <w:rFonts w:ascii="Arial"/>
          <w:sz w:val="19"/>
        </w:rPr>
      </w:pPr>
      <w:r>
        <w:rPr>
          <w:rFonts w:ascii="Arial"/>
          <w:color w:val="8A8C90"/>
          <w:w w:val="105"/>
          <w:sz w:val="19"/>
        </w:rPr>
        <w:t>Nil this year</w:t>
      </w:r>
    </w:p>
    <w:p>
      <w:pPr>
        <w:pStyle w:val="BodyText"/>
        <w:rPr>
          <w:rFonts w:ascii="Arial"/>
          <w:sz w:val="20"/>
        </w:rPr>
      </w:pPr>
    </w:p>
    <w:p>
      <w:pPr>
        <w:pStyle w:val="BodyText"/>
        <w:spacing w:before="4"/>
        <w:rPr>
          <w:rFonts w:ascii="Arial"/>
          <w:sz w:val="21"/>
        </w:rPr>
      </w:pPr>
      <w:r>
        <w:rPr/>
        <w:pict>
          <v:line style="position:absolute;mso-position-horizontal-relative:page;mso-position-vertical-relative:paragraph;z-index:4120;mso-wrap-distance-left:0;mso-wrap-distance-right:0" from="343.257751pt,14.630847pt" to="403.832647pt,14.630847pt" stroked="true" strokeweight=".720873pt" strokecolor="#000000">
            <v:stroke dashstyle="solid"/>
            <w10:wrap type="topAndBottom"/>
          </v:line>
        </w:pict>
      </w:r>
      <w:r>
        <w:rPr/>
        <w:pict>
          <v:line style="position:absolute;mso-position-horizontal-relative:page;mso-position-vertical-relative:paragraph;z-index:4144;mso-wrap-distance-left:0;mso-wrap-distance-right:0" from="428.831787pt,14.630847pt" to="489.406682pt,14.630847pt" stroked="true" strokeweight=".720873pt" strokecolor="#000000">
            <v:stroke dashstyle="solid"/>
            <w10:wrap type="topAndBottom"/>
          </v:line>
        </w:pict>
      </w:r>
      <w:r>
        <w:rPr/>
        <w:pict>
          <v:line style="position:absolute;mso-position-horizontal-relative:page;mso-position-vertical-relative:paragraph;z-index:4168;mso-wrap-distance-left:0;mso-wrap-distance-right:0" from="343.257751pt,27.366264pt" to="403.832647pt,27.366264pt" stroked="true" strokeweight="1.922327pt" strokecolor="#000000">
            <v:stroke dashstyle="solid"/>
            <w10:wrap type="topAndBottom"/>
          </v:line>
        </w:pict>
      </w:r>
      <w:r>
        <w:rPr/>
        <w:pict>
          <v:line style="position:absolute;mso-position-horizontal-relative:page;mso-position-vertical-relative:paragraph;z-index:4192;mso-wrap-distance-left:0;mso-wrap-distance-right:0" from="428.831787pt,27.366264pt" to="489.406682pt,27.366264pt" stroked="true" strokeweight="1.682036pt" strokecolor="#000000">
            <v:stroke dashstyle="solid"/>
            <w10:wrap type="topAndBottom"/>
          </v:line>
        </w:pict>
      </w:r>
    </w:p>
    <w:p>
      <w:pPr>
        <w:pStyle w:val="BodyText"/>
        <w:spacing w:before="9"/>
        <w:rPr>
          <w:rFonts w:ascii="Arial"/>
          <w:sz w:val="13"/>
        </w:rPr>
      </w:pPr>
    </w:p>
    <w:p>
      <w:pPr>
        <w:pStyle w:val="BodyText"/>
        <w:spacing w:before="9"/>
        <w:rPr>
          <w:rFonts w:ascii="Arial"/>
          <w:sz w:val="17"/>
        </w:rPr>
      </w:pPr>
    </w:p>
    <w:p>
      <w:pPr>
        <w:pStyle w:val="ListParagraph"/>
        <w:numPr>
          <w:ilvl w:val="1"/>
          <w:numId w:val="4"/>
        </w:numPr>
        <w:tabs>
          <w:tab w:pos="2185" w:val="left" w:leader="none"/>
          <w:tab w:pos="2186" w:val="left" w:leader="none"/>
        </w:tabs>
        <w:spacing w:line="240" w:lineRule="auto" w:before="1" w:after="0"/>
        <w:ind w:left="2185" w:right="0" w:hanging="590"/>
        <w:jc w:val="left"/>
        <w:rPr>
          <w:b/>
          <w:color w:val="727277"/>
          <w:sz w:val="19"/>
        </w:rPr>
      </w:pPr>
      <w:r>
        <w:rPr>
          <w:b/>
          <w:color w:val="727277"/>
          <w:w w:val="105"/>
          <w:sz w:val="19"/>
        </w:rPr>
        <w:t>Related Party</w:t>
      </w:r>
      <w:r>
        <w:rPr>
          <w:b/>
          <w:color w:val="727277"/>
          <w:spacing w:val="10"/>
          <w:w w:val="105"/>
          <w:sz w:val="19"/>
        </w:rPr>
        <w:t> </w:t>
      </w:r>
      <w:r>
        <w:rPr>
          <w:b/>
          <w:color w:val="727277"/>
          <w:w w:val="105"/>
          <w:sz w:val="19"/>
        </w:rPr>
        <w:t>D</w:t>
      </w:r>
      <w:r>
        <w:rPr>
          <w:b/>
          <w:color w:val="8A8C90"/>
          <w:w w:val="105"/>
          <w:sz w:val="19"/>
        </w:rPr>
        <w:t>i</w:t>
      </w:r>
      <w:r>
        <w:rPr>
          <w:b/>
          <w:color w:val="727277"/>
          <w:w w:val="105"/>
          <w:sz w:val="19"/>
        </w:rPr>
        <w:t>sclosure</w:t>
      </w:r>
    </w:p>
    <w:p>
      <w:pPr>
        <w:pStyle w:val="BodyText"/>
        <w:spacing w:before="6"/>
        <w:rPr>
          <w:rFonts w:ascii="Arial"/>
          <w:b/>
          <w:sz w:val="21"/>
        </w:rPr>
      </w:pPr>
    </w:p>
    <w:p>
      <w:pPr>
        <w:spacing w:before="0"/>
        <w:ind w:left="2190" w:right="0" w:firstLine="0"/>
        <w:jc w:val="left"/>
        <w:rPr>
          <w:rFonts w:ascii="Arial"/>
          <w:sz w:val="19"/>
        </w:rPr>
      </w:pPr>
      <w:r>
        <w:rPr/>
        <w:pict>
          <v:line style="position:absolute;mso-position-horizontal-relative:page;mso-position-vertical-relative:paragraph;z-index:-44248" from="472.685486pt,-.976891pt" to="472.685486pt,11.999267pt" stroked="true" strokeweight="1.442259pt" strokecolor="#ededef">
            <v:stroke dashstyle="solid"/>
            <w10:wrap type="none"/>
          </v:line>
        </w:pict>
      </w:r>
      <w:r>
        <w:rPr>
          <w:rFonts w:ascii="Arial"/>
          <w:color w:val="8A8C90"/>
          <w:w w:val="105"/>
          <w:sz w:val="19"/>
        </w:rPr>
        <w:t>The members </w:t>
      </w:r>
      <w:r>
        <w:rPr>
          <w:rFonts w:ascii="Arial"/>
          <w:color w:val="9A9A9E"/>
          <w:w w:val="105"/>
          <w:sz w:val="19"/>
        </w:rPr>
        <w:t>of </w:t>
      </w:r>
      <w:r>
        <w:rPr>
          <w:rFonts w:ascii="Arial"/>
          <w:color w:val="8A8C90"/>
          <w:w w:val="105"/>
          <w:sz w:val="19"/>
        </w:rPr>
        <w:t>the Committee of Management during the 2009/2010 year</w:t>
      </w:r>
      <w:r>
        <w:rPr>
          <w:rFonts w:ascii="Arial"/>
          <w:color w:val="8A8C90"/>
          <w:spacing w:val="55"/>
          <w:w w:val="105"/>
          <w:sz w:val="19"/>
        </w:rPr>
        <w:t> </w:t>
      </w:r>
      <w:r>
        <w:rPr>
          <w:rFonts w:ascii="Arial"/>
          <w:color w:val="9A9A9E"/>
          <w:w w:val="105"/>
          <w:sz w:val="19"/>
        </w:rPr>
        <w:t>ere</w:t>
      </w:r>
      <w:r>
        <w:rPr>
          <w:rFonts w:ascii="Arial"/>
          <w:color w:val="BCBCBF"/>
          <w:w w:val="105"/>
          <w:sz w:val="19"/>
        </w:rPr>
        <w:t>:</w:t>
      </w:r>
    </w:p>
    <w:p>
      <w:pPr>
        <w:pStyle w:val="BodyText"/>
        <w:rPr>
          <w:rFonts w:ascii="Arial"/>
          <w:sz w:val="20"/>
        </w:rPr>
      </w:pPr>
    </w:p>
    <w:p>
      <w:pPr>
        <w:pStyle w:val="BodyText"/>
        <w:spacing w:before="5"/>
        <w:rPr>
          <w:rFonts w:ascii="Arial"/>
          <w:sz w:val="22"/>
        </w:rPr>
      </w:pPr>
    </w:p>
    <w:p>
      <w:pPr>
        <w:spacing w:before="0"/>
        <w:ind w:left="2185" w:right="0" w:firstLine="0"/>
        <w:jc w:val="left"/>
        <w:rPr>
          <w:rFonts w:ascii="Arial"/>
          <w:sz w:val="19"/>
        </w:rPr>
      </w:pPr>
      <w:r>
        <w:rPr>
          <w:rFonts w:ascii="Arial"/>
          <w:color w:val="8A8C90"/>
          <w:w w:val="105"/>
          <w:sz w:val="19"/>
        </w:rPr>
        <w:t>Ms Mary-Anne Bath (President)</w:t>
      </w:r>
    </w:p>
    <w:p>
      <w:pPr>
        <w:spacing w:line="259" w:lineRule="auto" w:before="22"/>
        <w:ind w:left="2352" w:right="6442" w:hanging="172"/>
        <w:jc w:val="left"/>
        <w:rPr>
          <w:rFonts w:ascii="Arial"/>
          <w:sz w:val="19"/>
        </w:rPr>
      </w:pPr>
      <w:r>
        <w:rPr>
          <w:rFonts w:ascii="Arial"/>
          <w:color w:val="8A8C90"/>
          <w:w w:val="105"/>
          <w:sz w:val="19"/>
        </w:rPr>
        <w:t>Ms Monica McGhie </w:t>
      </w:r>
      <w:r>
        <w:rPr>
          <w:rFonts w:ascii="Arial"/>
          <w:color w:val="9A9A9E"/>
          <w:w w:val="105"/>
          <w:sz w:val="19"/>
        </w:rPr>
        <w:t>{Vice </w:t>
      </w:r>
      <w:r>
        <w:rPr>
          <w:rFonts w:ascii="Arial"/>
          <w:color w:val="8A8C90"/>
          <w:w w:val="105"/>
          <w:sz w:val="19"/>
        </w:rPr>
        <w:t>President) s Sharon Van der </w:t>
      </w:r>
      <w:r>
        <w:rPr>
          <w:rFonts w:ascii="Arial"/>
          <w:color w:val="727277"/>
          <w:w w:val="105"/>
          <w:sz w:val="19"/>
        </w:rPr>
        <w:t>L</w:t>
      </w:r>
      <w:r>
        <w:rPr>
          <w:rFonts w:ascii="Arial"/>
          <w:color w:val="8A8C90"/>
          <w:w w:val="105"/>
          <w:sz w:val="19"/>
        </w:rPr>
        <w:t>aan (Trea urer)</w:t>
      </w:r>
    </w:p>
    <w:p>
      <w:pPr>
        <w:spacing w:line="259" w:lineRule="auto" w:before="0"/>
        <w:ind w:left="2352" w:right="5124" w:hanging="172"/>
        <w:jc w:val="left"/>
        <w:rPr>
          <w:rFonts w:ascii="Arial"/>
          <w:sz w:val="19"/>
        </w:rPr>
      </w:pPr>
      <w:r>
        <w:rPr>
          <w:rFonts w:ascii="Arial"/>
          <w:color w:val="8A8C90"/>
          <w:w w:val="108"/>
          <w:sz w:val="19"/>
        </w:rPr>
        <w:t>Ms</w:t>
      </w:r>
      <w:r>
        <w:rPr>
          <w:rFonts w:ascii="Arial"/>
          <w:color w:val="8A8C90"/>
          <w:spacing w:val="-5"/>
          <w:sz w:val="19"/>
        </w:rPr>
        <w:t> </w:t>
      </w:r>
      <w:r>
        <w:rPr>
          <w:rFonts w:ascii="Arial"/>
          <w:color w:val="8A8C90"/>
          <w:spacing w:val="-1"/>
          <w:w w:val="108"/>
          <w:sz w:val="19"/>
        </w:rPr>
        <w:t>C</w:t>
      </w:r>
      <w:r>
        <w:rPr>
          <w:rFonts w:ascii="Arial"/>
          <w:color w:val="8A8C90"/>
          <w:spacing w:val="-6"/>
          <w:w w:val="108"/>
          <w:sz w:val="19"/>
        </w:rPr>
        <w:t>a</w:t>
      </w:r>
      <w:r>
        <w:rPr>
          <w:rFonts w:ascii="Arial"/>
          <w:color w:val="727277"/>
          <w:spacing w:val="-2"/>
          <w:w w:val="108"/>
          <w:sz w:val="19"/>
        </w:rPr>
        <w:t>r</w:t>
      </w:r>
      <w:r>
        <w:rPr>
          <w:rFonts w:ascii="Arial"/>
          <w:color w:val="8A8C90"/>
          <w:w w:val="108"/>
          <w:sz w:val="19"/>
        </w:rPr>
        <w:t>me</w:t>
      </w:r>
      <w:r>
        <w:rPr>
          <w:rFonts w:ascii="Arial"/>
          <w:color w:val="8A8C90"/>
          <w:spacing w:val="-3"/>
          <w:w w:val="108"/>
          <w:sz w:val="19"/>
        </w:rPr>
        <w:t>l</w:t>
      </w:r>
      <w:r>
        <w:rPr>
          <w:rFonts w:ascii="Arial"/>
          <w:color w:val="8A8C90"/>
          <w:spacing w:val="-1"/>
          <w:w w:val="48"/>
          <w:sz w:val="19"/>
        </w:rPr>
        <w:t>1n</w:t>
      </w:r>
      <w:r>
        <w:rPr>
          <w:rFonts w:ascii="Arial"/>
          <w:color w:val="8A8C90"/>
          <w:w w:val="48"/>
          <w:sz w:val="19"/>
        </w:rPr>
        <w:t>e</w:t>
      </w:r>
      <w:r>
        <w:rPr>
          <w:rFonts w:ascii="Arial"/>
          <w:color w:val="8A8C90"/>
          <w:sz w:val="19"/>
        </w:rPr>
        <w:t> </w:t>
      </w:r>
      <w:r>
        <w:rPr>
          <w:rFonts w:ascii="Arial"/>
          <w:color w:val="8A8C90"/>
          <w:spacing w:val="-22"/>
          <w:sz w:val="19"/>
        </w:rPr>
        <w:t> </w:t>
      </w:r>
      <w:r>
        <w:rPr>
          <w:rFonts w:ascii="Arial"/>
          <w:color w:val="8A8C90"/>
          <w:spacing w:val="-1"/>
          <w:w w:val="106"/>
          <w:sz w:val="19"/>
        </w:rPr>
        <w:t>Ellio</w:t>
      </w:r>
      <w:r>
        <w:rPr>
          <w:rFonts w:ascii="Arial"/>
          <w:color w:val="8A8C90"/>
          <w:w w:val="106"/>
          <w:sz w:val="19"/>
        </w:rPr>
        <w:t>t</w:t>
      </w:r>
      <w:r>
        <w:rPr>
          <w:rFonts w:ascii="Arial"/>
          <w:color w:val="8A8C90"/>
          <w:spacing w:val="3"/>
          <w:sz w:val="19"/>
        </w:rPr>
        <w:t> </w:t>
      </w:r>
      <w:r>
        <w:rPr>
          <w:rFonts w:ascii="Arial"/>
          <w:color w:val="8A8C90"/>
          <w:w w:val="104"/>
          <w:sz w:val="19"/>
        </w:rPr>
        <w:t>(</w:t>
      </w:r>
      <w:r>
        <w:rPr>
          <w:rFonts w:ascii="Arial"/>
          <w:color w:val="8A8C90"/>
          <w:spacing w:val="-1"/>
          <w:w w:val="104"/>
          <w:sz w:val="19"/>
        </w:rPr>
        <w:t>Secretary</w:t>
      </w:r>
      <w:r>
        <w:rPr>
          <w:rFonts w:ascii="Arial"/>
          <w:color w:val="8A8C90"/>
          <w:w w:val="104"/>
          <w:sz w:val="19"/>
        </w:rPr>
        <w:t>)</w:t>
      </w:r>
      <w:r>
        <w:rPr>
          <w:rFonts w:ascii="Arial"/>
          <w:color w:val="8A8C90"/>
          <w:spacing w:val="20"/>
          <w:sz w:val="19"/>
        </w:rPr>
        <w:t> </w:t>
      </w:r>
      <w:r>
        <w:rPr>
          <w:rFonts w:ascii="Arial"/>
          <w:color w:val="727277"/>
          <w:w w:val="109"/>
          <w:sz w:val="19"/>
        </w:rPr>
        <w:t>-</w:t>
      </w:r>
      <w:r>
        <w:rPr>
          <w:rFonts w:ascii="Arial"/>
          <w:color w:val="727277"/>
          <w:spacing w:val="0"/>
          <w:sz w:val="19"/>
        </w:rPr>
        <w:t> </w:t>
      </w:r>
      <w:r>
        <w:rPr>
          <w:rFonts w:ascii="Arial"/>
          <w:color w:val="8A8C90"/>
          <w:spacing w:val="-1"/>
          <w:w w:val="108"/>
          <w:sz w:val="19"/>
        </w:rPr>
        <w:t>unti</w:t>
      </w:r>
      <w:r>
        <w:rPr>
          <w:rFonts w:ascii="Arial"/>
          <w:color w:val="8A8C90"/>
          <w:w w:val="108"/>
          <w:sz w:val="19"/>
        </w:rPr>
        <w:t>l</w:t>
      </w:r>
      <w:r>
        <w:rPr>
          <w:rFonts w:ascii="Arial"/>
          <w:color w:val="8A8C90"/>
          <w:spacing w:val="-4"/>
          <w:sz w:val="19"/>
        </w:rPr>
        <w:t> </w:t>
      </w:r>
      <w:r>
        <w:rPr>
          <w:rFonts w:ascii="Arial"/>
          <w:color w:val="8A8C90"/>
          <w:spacing w:val="-1"/>
          <w:w w:val="105"/>
          <w:sz w:val="19"/>
        </w:rPr>
        <w:t>Octobe</w:t>
      </w:r>
      <w:r>
        <w:rPr>
          <w:rFonts w:ascii="Arial"/>
          <w:color w:val="8A8C90"/>
          <w:w w:val="105"/>
          <w:sz w:val="19"/>
        </w:rPr>
        <w:t>r</w:t>
      </w:r>
      <w:r>
        <w:rPr>
          <w:rFonts w:ascii="Arial"/>
          <w:color w:val="8A8C90"/>
          <w:spacing w:val="15"/>
          <w:sz w:val="19"/>
        </w:rPr>
        <w:t> </w:t>
      </w:r>
      <w:r>
        <w:rPr>
          <w:rFonts w:ascii="Arial"/>
          <w:color w:val="9A9A9E"/>
          <w:spacing w:val="-1"/>
          <w:w w:val="105"/>
          <w:sz w:val="19"/>
        </w:rPr>
        <w:t>2009 </w:t>
      </w:r>
      <w:r>
        <w:rPr>
          <w:rFonts w:ascii="Arial"/>
          <w:color w:val="8A8C90"/>
          <w:w w:val="105"/>
          <w:sz w:val="19"/>
        </w:rPr>
        <w:t>s Trish</w:t>
      </w:r>
      <w:r>
        <w:rPr>
          <w:rFonts w:ascii="Arial"/>
          <w:color w:val="8A8C90"/>
          <w:spacing w:val="-4"/>
          <w:w w:val="105"/>
          <w:sz w:val="19"/>
        </w:rPr>
        <w:t> </w:t>
      </w:r>
      <w:r>
        <w:rPr>
          <w:rFonts w:ascii="Arial"/>
          <w:color w:val="8A8C90"/>
          <w:w w:val="105"/>
          <w:sz w:val="19"/>
        </w:rPr>
        <w:t>Anderson</w:t>
      </w:r>
    </w:p>
    <w:p>
      <w:pPr>
        <w:spacing w:line="259" w:lineRule="auto" w:before="0"/>
        <w:ind w:left="2180" w:right="4683" w:firstLine="0"/>
        <w:jc w:val="left"/>
        <w:rPr>
          <w:rFonts w:ascii="Arial"/>
          <w:sz w:val="19"/>
        </w:rPr>
      </w:pPr>
      <w:r>
        <w:rPr>
          <w:rFonts w:ascii="Arial"/>
          <w:color w:val="8A8C90"/>
          <w:w w:val="105"/>
          <w:sz w:val="19"/>
        </w:rPr>
        <w:t>M</w:t>
      </w:r>
      <w:r>
        <w:rPr>
          <w:rFonts w:ascii="Arial"/>
          <w:color w:val="727277"/>
          <w:w w:val="105"/>
          <w:sz w:val="19"/>
        </w:rPr>
        <w:t>r</w:t>
      </w:r>
      <w:r>
        <w:rPr>
          <w:rFonts w:ascii="Arial"/>
          <w:color w:val="8A8C90"/>
          <w:w w:val="105"/>
          <w:sz w:val="19"/>
        </w:rPr>
        <w:t>s Aa1ma Flanagan (co-opted) until September 2009 Mr Greg Madson Secretary from January 2010</w:t>
      </w:r>
    </w:p>
    <w:p>
      <w:pPr>
        <w:spacing w:line="259" w:lineRule="auto" w:before="0"/>
        <w:ind w:left="2180" w:right="6989" w:firstLine="0"/>
        <w:jc w:val="left"/>
        <w:rPr>
          <w:rFonts w:ascii="Arial"/>
          <w:sz w:val="19"/>
        </w:rPr>
      </w:pPr>
      <w:r>
        <w:rPr>
          <w:rFonts w:ascii="Arial"/>
          <w:color w:val="8A8C90"/>
          <w:w w:val="105"/>
          <w:sz w:val="19"/>
        </w:rPr>
        <w:t>Ms Leah </w:t>
      </w:r>
      <w:r>
        <w:rPr>
          <w:rFonts w:ascii="Arial"/>
          <w:color w:val="727277"/>
          <w:w w:val="105"/>
          <w:sz w:val="19"/>
        </w:rPr>
        <w:t>T</w:t>
      </w:r>
      <w:r>
        <w:rPr>
          <w:rFonts w:ascii="Arial"/>
          <w:color w:val="8A8C90"/>
          <w:w w:val="105"/>
          <w:sz w:val="19"/>
        </w:rPr>
        <w:t>omlinson-Clemens Ms Samantha Neylon</w:t>
      </w:r>
    </w:p>
    <w:p>
      <w:pPr>
        <w:tabs>
          <w:tab w:pos="5408" w:val="left" w:leader="none"/>
        </w:tabs>
        <w:spacing w:line="218" w:lineRule="exact" w:before="0"/>
        <w:ind w:left="2347" w:right="0" w:firstLine="0"/>
        <w:jc w:val="left"/>
        <w:rPr>
          <w:rFonts w:ascii="Arial"/>
          <w:sz w:val="19"/>
        </w:rPr>
      </w:pPr>
      <w:r>
        <w:rPr>
          <w:rFonts w:ascii="Arial"/>
          <w:color w:val="8A8C90"/>
          <w:w w:val="105"/>
          <w:sz w:val="19"/>
        </w:rPr>
        <w:t>s Karen Solda ic</w:t>
      </w:r>
      <w:r>
        <w:rPr>
          <w:rFonts w:ascii="Arial"/>
          <w:color w:val="8A8C90"/>
          <w:spacing w:val="-1"/>
          <w:w w:val="105"/>
          <w:sz w:val="19"/>
        </w:rPr>
        <w:t> </w:t>
      </w:r>
      <w:r>
        <w:rPr>
          <w:rFonts w:ascii="Arial"/>
          <w:color w:val="9A9A9E"/>
          <w:w w:val="105"/>
          <w:sz w:val="19"/>
        </w:rPr>
        <w:t>(co-op</w:t>
      </w:r>
      <w:r>
        <w:rPr>
          <w:rFonts w:ascii="Arial"/>
          <w:color w:val="727277"/>
          <w:w w:val="105"/>
          <w:sz w:val="19"/>
        </w:rPr>
        <w:t>t</w:t>
      </w:r>
      <w:r>
        <w:rPr>
          <w:rFonts w:ascii="Arial"/>
          <w:color w:val="8A8C90"/>
          <w:w w:val="105"/>
          <w:sz w:val="19"/>
        </w:rPr>
        <w:t>ed</w:t>
      </w:r>
      <w:r>
        <w:rPr>
          <w:rFonts w:ascii="Arial"/>
          <w:color w:val="8A8C90"/>
          <w:spacing w:val="7"/>
          <w:w w:val="105"/>
          <w:sz w:val="19"/>
        </w:rPr>
        <w:t> </w:t>
      </w:r>
      <w:r>
        <w:rPr>
          <w:rFonts w:ascii="Arial"/>
          <w:color w:val="8A8C90"/>
          <w:w w:val="105"/>
          <w:sz w:val="19"/>
        </w:rPr>
        <w:t>from</w:t>
        <w:tab/>
        <w:t>arch</w:t>
      </w:r>
      <w:r>
        <w:rPr>
          <w:rFonts w:ascii="Arial"/>
          <w:color w:val="8A8C90"/>
          <w:spacing w:val="-6"/>
          <w:w w:val="105"/>
          <w:sz w:val="19"/>
        </w:rPr>
        <w:t> </w:t>
      </w:r>
      <w:r>
        <w:rPr>
          <w:rFonts w:ascii="Arial"/>
          <w:color w:val="8A8C90"/>
          <w:w w:val="105"/>
          <w:sz w:val="19"/>
        </w:rPr>
        <w:t>2010)</w:t>
      </w:r>
    </w:p>
    <w:p>
      <w:pPr>
        <w:pStyle w:val="BodyText"/>
        <w:spacing w:before="3"/>
        <w:rPr>
          <w:rFonts w:ascii="Arial"/>
          <w:sz w:val="21"/>
        </w:rPr>
      </w:pPr>
    </w:p>
    <w:p>
      <w:pPr>
        <w:pStyle w:val="ListParagraph"/>
        <w:numPr>
          <w:ilvl w:val="1"/>
          <w:numId w:val="4"/>
        </w:numPr>
        <w:tabs>
          <w:tab w:pos="2183" w:val="left" w:leader="none"/>
          <w:tab w:pos="2184" w:val="left" w:leader="none"/>
        </w:tabs>
        <w:spacing w:line="240" w:lineRule="auto" w:before="0" w:after="0"/>
        <w:ind w:left="2183" w:right="0" w:hanging="596"/>
        <w:jc w:val="left"/>
        <w:rPr>
          <w:b/>
          <w:color w:val="727277"/>
          <w:sz w:val="19"/>
        </w:rPr>
      </w:pPr>
      <w:r>
        <w:rPr>
          <w:b/>
          <w:color w:val="727277"/>
          <w:w w:val="105"/>
          <w:sz w:val="19"/>
        </w:rPr>
        <w:t>Superannuation</w:t>
      </w:r>
    </w:p>
    <w:p>
      <w:pPr>
        <w:pStyle w:val="BodyText"/>
        <w:spacing w:before="11"/>
        <w:rPr>
          <w:rFonts w:ascii="Arial"/>
          <w:b/>
          <w:sz w:val="21"/>
        </w:rPr>
      </w:pPr>
    </w:p>
    <w:p>
      <w:pPr>
        <w:spacing w:line="264" w:lineRule="auto" w:before="0"/>
        <w:ind w:left="2174" w:right="2034" w:firstLine="1"/>
        <w:jc w:val="left"/>
        <w:rPr>
          <w:rFonts w:ascii="Arial"/>
          <w:sz w:val="19"/>
        </w:rPr>
      </w:pPr>
      <w:r>
        <w:rPr>
          <w:rFonts w:ascii="Arial"/>
          <w:color w:val="8A8C90"/>
          <w:w w:val="105"/>
          <w:sz w:val="19"/>
        </w:rPr>
        <w:t>The Association sponso</w:t>
      </w:r>
      <w:r>
        <w:rPr>
          <w:rFonts w:ascii="Arial"/>
          <w:color w:val="727277"/>
          <w:w w:val="105"/>
          <w:sz w:val="19"/>
        </w:rPr>
        <w:t>r</w:t>
      </w:r>
      <w:r>
        <w:rPr>
          <w:rFonts w:ascii="Arial"/>
          <w:color w:val="8A8C90"/>
          <w:w w:val="105"/>
          <w:sz w:val="19"/>
        </w:rPr>
        <w:t>s the following su erannuation plan for employe s, the details </w:t>
      </w:r>
      <w:r>
        <w:rPr>
          <w:rFonts w:ascii="Arial"/>
          <w:color w:val="9A9A9E"/>
          <w:w w:val="105"/>
          <w:sz w:val="19"/>
        </w:rPr>
        <w:t>of </w:t>
      </w:r>
      <w:r>
        <w:rPr>
          <w:rFonts w:ascii="Arial"/>
          <w:color w:val="8A8C90"/>
          <w:w w:val="105"/>
          <w:sz w:val="19"/>
        </w:rPr>
        <w:t>which are set </w:t>
      </w:r>
      <w:r>
        <w:rPr>
          <w:rFonts w:ascii="Arial"/>
          <w:color w:val="9A9A9E"/>
          <w:w w:val="105"/>
          <w:sz w:val="19"/>
        </w:rPr>
        <w:t>out </w:t>
      </w:r>
      <w:r>
        <w:rPr>
          <w:rFonts w:ascii="Arial"/>
          <w:color w:val="8A8C90"/>
          <w:w w:val="105"/>
          <w:sz w:val="19"/>
        </w:rPr>
        <w:t>belo</w:t>
      </w:r>
    </w:p>
    <w:p>
      <w:pPr>
        <w:pStyle w:val="BodyText"/>
        <w:spacing w:before="2"/>
        <w:rPr>
          <w:rFonts w:ascii="Arial"/>
          <w:sz w:val="19"/>
        </w:rPr>
      </w:pPr>
    </w:p>
    <w:p>
      <w:pPr>
        <w:spacing w:before="0"/>
        <w:ind w:left="2171" w:right="0" w:firstLine="0"/>
        <w:jc w:val="left"/>
        <w:rPr>
          <w:rFonts w:ascii="Arial"/>
          <w:b/>
          <w:sz w:val="19"/>
        </w:rPr>
      </w:pPr>
      <w:r>
        <w:rPr>
          <w:rFonts w:ascii="Arial"/>
          <w:b/>
          <w:color w:val="727277"/>
          <w:w w:val="105"/>
          <w:sz w:val="19"/>
        </w:rPr>
        <w:t>Funds Vary based on persona</w:t>
      </w:r>
      <w:r>
        <w:rPr>
          <w:rFonts w:ascii="Arial"/>
          <w:b/>
          <w:color w:val="8A8C90"/>
          <w:w w:val="105"/>
          <w:sz w:val="19"/>
        </w:rPr>
        <w:t>l </w:t>
      </w:r>
      <w:r>
        <w:rPr>
          <w:rFonts w:ascii="Arial"/>
          <w:b/>
          <w:color w:val="727277"/>
          <w:w w:val="105"/>
          <w:sz w:val="19"/>
        </w:rPr>
        <w:t>choice </w:t>
      </w:r>
      <w:r>
        <w:rPr>
          <w:rFonts w:ascii="Arial"/>
          <w:b/>
          <w:color w:val="8A8C90"/>
          <w:w w:val="105"/>
          <w:sz w:val="19"/>
        </w:rPr>
        <w:t>.</w:t>
      </w:r>
    </w:p>
    <w:p>
      <w:pPr>
        <w:pStyle w:val="BodyText"/>
        <w:spacing w:before="9"/>
        <w:rPr>
          <w:rFonts w:ascii="Arial"/>
          <w:b/>
          <w:sz w:val="13"/>
        </w:rPr>
      </w:pPr>
    </w:p>
    <w:p>
      <w:pPr>
        <w:spacing w:after="0"/>
        <w:rPr>
          <w:rFonts w:ascii="Arial"/>
          <w:sz w:val="13"/>
        </w:rPr>
        <w:sectPr>
          <w:type w:val="continuous"/>
          <w:pgSz w:w="12240" w:h="15840"/>
          <w:pgMar w:top="1500" w:bottom="280" w:left="60" w:right="280"/>
        </w:sectPr>
      </w:pPr>
    </w:p>
    <w:p>
      <w:pPr>
        <w:spacing w:before="94"/>
        <w:ind w:left="2175" w:right="0" w:firstLine="0"/>
        <w:jc w:val="left"/>
        <w:rPr>
          <w:rFonts w:ascii="Arial"/>
          <w:sz w:val="19"/>
        </w:rPr>
      </w:pPr>
      <w:r>
        <w:rPr>
          <w:rFonts w:ascii="Arial"/>
          <w:color w:val="8A8C90"/>
          <w:w w:val="105"/>
          <w:sz w:val="19"/>
        </w:rPr>
        <w:t>Type o</w:t>
      </w:r>
      <w:r>
        <w:rPr>
          <w:rFonts w:ascii="Arial"/>
          <w:color w:val="727277"/>
          <w:w w:val="105"/>
          <w:sz w:val="19"/>
        </w:rPr>
        <w:t>f B</w:t>
      </w:r>
      <w:r>
        <w:rPr>
          <w:rFonts w:ascii="Arial"/>
          <w:color w:val="8A8C90"/>
          <w:w w:val="105"/>
          <w:sz w:val="19"/>
        </w:rPr>
        <w:t>enefits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spacing w:before="0"/>
        <w:ind w:left="2170" w:right="0" w:firstLine="0"/>
        <w:jc w:val="left"/>
        <w:rPr>
          <w:rFonts w:ascii="Arial"/>
          <w:sz w:val="19"/>
        </w:rPr>
      </w:pPr>
      <w:r>
        <w:rPr/>
        <w:pict>
          <v:line style="position:absolute;mso-position-horizontal-relative:page;mso-position-vertical-relative:paragraph;z-index:4264" from="187.71907pt,-.97689pt" to="187.71907pt,11.999268pt" stroked="true" strokeweight="1.682636pt" strokecolor="#ededef">
            <v:stroke dashstyle="solid"/>
            <w10:wrap type="none"/>
          </v:line>
        </w:pict>
      </w:r>
      <w:r>
        <w:rPr>
          <w:rFonts w:ascii="Arial"/>
          <w:color w:val="8A8C90"/>
          <w:w w:val="105"/>
          <w:sz w:val="19"/>
        </w:rPr>
        <w:t>Contributions by </w:t>
      </w:r>
      <w:r>
        <w:rPr>
          <w:rFonts w:ascii="Arial"/>
          <w:color w:val="BCBCBF"/>
          <w:w w:val="105"/>
          <w:sz w:val="19"/>
        </w:rPr>
        <w:t>:</w:t>
      </w:r>
    </w:p>
    <w:p>
      <w:pPr>
        <w:spacing w:line="266" w:lineRule="exact" w:before="9"/>
        <w:ind w:left="196" w:right="0" w:firstLine="0"/>
        <w:jc w:val="left"/>
        <w:rPr>
          <w:rFonts w:ascii="Arial"/>
          <w:sz w:val="25"/>
        </w:rPr>
      </w:pPr>
      <w:r>
        <w:rPr/>
        <w:pict>
          <v:line style="position:absolute;mso-position-horizontal-relative:page;mso-position-vertical-relative:paragraph;z-index:4288" from="112.11113pt,11.658487pt" to="112.11113pt,24.634645pt" stroked="true" strokeweight="1.923013pt" strokecolor="#ededef">
            <v:stroke dashstyle="solid"/>
            <w10:wrap type="none"/>
          </v:line>
        </w:pict>
      </w:r>
      <w:r>
        <w:rPr>
          <w:rFonts w:ascii="Arial"/>
          <w:color w:val="8A8C90"/>
          <w:w w:val="108"/>
          <w:sz w:val="25"/>
        </w:rPr>
        <w:t>C</w:t>
      </w:r>
    </w:p>
    <w:p>
      <w:pPr>
        <w:spacing w:line="197" w:lineRule="exact" w:before="0"/>
        <w:ind w:left="2162" w:right="0" w:firstLine="0"/>
        <w:jc w:val="left"/>
        <w:rPr>
          <w:rFonts w:ascii="Arial"/>
          <w:sz w:val="19"/>
        </w:rPr>
      </w:pPr>
      <w:r>
        <w:rPr>
          <w:rFonts w:ascii="Arial"/>
          <w:color w:val="BCBCBF"/>
          <w:w w:val="105"/>
          <w:sz w:val="19"/>
        </w:rPr>
        <w:t>. </w:t>
      </w:r>
      <w:r>
        <w:rPr>
          <w:rFonts w:ascii="Arial"/>
          <w:color w:val="727277"/>
          <w:w w:val="105"/>
          <w:sz w:val="19"/>
        </w:rPr>
        <w:t>E</w:t>
      </w:r>
      <w:r>
        <w:rPr>
          <w:rFonts w:ascii="Arial"/>
          <w:color w:val="8A8C90"/>
          <w:w w:val="105"/>
          <w:sz w:val="19"/>
        </w:rPr>
        <w:t>mployee</w:t>
      </w:r>
    </w:p>
    <w:p>
      <w:pPr>
        <w:pStyle w:val="BodyText"/>
        <w:spacing w:before="11"/>
        <w:rPr>
          <w:rFonts w:ascii="Arial"/>
          <w:sz w:val="21"/>
        </w:rPr>
      </w:pPr>
    </w:p>
    <w:p>
      <w:pPr>
        <w:pStyle w:val="ListParagraph"/>
        <w:numPr>
          <w:ilvl w:val="2"/>
          <w:numId w:val="4"/>
        </w:numPr>
        <w:tabs>
          <w:tab w:pos="2228" w:val="left" w:leader="none"/>
        </w:tabs>
        <w:spacing w:line="240" w:lineRule="auto" w:before="0" w:after="0"/>
        <w:ind w:left="2227" w:right="0" w:hanging="155"/>
        <w:jc w:val="left"/>
        <w:rPr>
          <w:sz w:val="19"/>
        </w:rPr>
      </w:pPr>
      <w:r>
        <w:rPr/>
        <w:pict>
          <v:line style="position:absolute;mso-position-horizontal-relative:page;mso-position-vertical-relative:paragraph;z-index:4312" from="107.60537pt,-.976878pt" to="107.60537pt,11.99928pt" stroked="true" strokeweight="1.923013pt" strokecolor="#ededef">
            <v:stroke dashstyle="solid"/>
            <w10:wrap type="none"/>
          </v:line>
        </w:pict>
      </w:r>
      <w:r>
        <w:rPr>
          <w:color w:val="727277"/>
          <w:sz w:val="19"/>
        </w:rPr>
        <w:t>E</w:t>
      </w:r>
      <w:r>
        <w:rPr>
          <w:color w:val="727277"/>
          <w:spacing w:val="-33"/>
          <w:sz w:val="19"/>
        </w:rPr>
        <w:t> </w:t>
      </w:r>
      <w:r>
        <w:rPr>
          <w:color w:val="8A8C90"/>
          <w:sz w:val="19"/>
        </w:rPr>
        <w:t>mployer</w:t>
      </w:r>
    </w:p>
    <w:p>
      <w:pPr>
        <w:spacing w:line="261" w:lineRule="auto" w:before="94"/>
        <w:ind w:left="201" w:right="1833" w:firstLine="12"/>
        <w:jc w:val="left"/>
        <w:rPr>
          <w:rFonts w:ascii="Arial"/>
          <w:sz w:val="19"/>
        </w:rPr>
      </w:pPr>
      <w:r>
        <w:rPr/>
        <w:br w:type="column"/>
      </w:r>
      <w:r>
        <w:rPr>
          <w:rFonts w:ascii="Arial"/>
          <w:color w:val="727277"/>
          <w:w w:val="105"/>
          <w:sz w:val="19"/>
        </w:rPr>
        <w:t>A</w:t>
      </w:r>
      <w:r>
        <w:rPr>
          <w:rFonts w:ascii="Arial"/>
          <w:color w:val="8A8C90"/>
          <w:w w:val="105"/>
          <w:sz w:val="19"/>
        </w:rPr>
        <w:t>ccumulation of contnbutrons of employee and employer. Covering all employees earning </w:t>
      </w:r>
      <w:r>
        <w:rPr>
          <w:rFonts w:ascii="Arial"/>
          <w:color w:val="9A9A9E"/>
          <w:w w:val="105"/>
          <w:sz w:val="19"/>
        </w:rPr>
        <w:t>in </w:t>
      </w:r>
      <w:r>
        <w:rPr>
          <w:rFonts w:ascii="Arial"/>
          <w:color w:val="8A8C90"/>
          <w:w w:val="105"/>
          <w:sz w:val="19"/>
        </w:rPr>
        <w:t>excess of $450 per calendar month and providing benefits on retirement death or permanent disability.</w:t>
      </w:r>
    </w:p>
    <w:p>
      <w:pPr>
        <w:pStyle w:val="BodyText"/>
        <w:rPr>
          <w:rFonts w:ascii="Arial"/>
          <w:sz w:val="20"/>
        </w:rPr>
      </w:pPr>
    </w:p>
    <w:p>
      <w:pPr>
        <w:pStyle w:val="BodyText"/>
        <w:rPr>
          <w:rFonts w:ascii="Arial"/>
          <w:sz w:val="20"/>
        </w:rPr>
      </w:pPr>
    </w:p>
    <w:p>
      <w:pPr>
        <w:pStyle w:val="BodyText"/>
        <w:spacing w:before="1"/>
        <w:rPr>
          <w:rFonts w:ascii="Arial"/>
          <w:sz w:val="20"/>
        </w:rPr>
      </w:pPr>
    </w:p>
    <w:p>
      <w:pPr>
        <w:spacing w:before="0"/>
        <w:ind w:left="345" w:right="0" w:firstLine="0"/>
        <w:jc w:val="left"/>
        <w:rPr>
          <w:rFonts w:ascii="Arial"/>
          <w:sz w:val="19"/>
        </w:rPr>
      </w:pPr>
      <w:r>
        <w:rPr>
          <w:rFonts w:ascii="Arial"/>
          <w:color w:val="9A9A9E"/>
          <w:w w:val="105"/>
          <w:sz w:val="19"/>
        </w:rPr>
        <w:t>i</w:t>
      </w:r>
      <w:r>
        <w:rPr>
          <w:rFonts w:ascii="Arial"/>
          <w:color w:val="727277"/>
          <w:w w:val="105"/>
          <w:sz w:val="19"/>
        </w:rPr>
        <w:t>i </w:t>
      </w:r>
      <w:r>
        <w:rPr>
          <w:rFonts w:ascii="Arial"/>
          <w:color w:val="8A8C90"/>
          <w:w w:val="105"/>
          <w:sz w:val="19"/>
        </w:rPr>
        <w:t>to Unlimited based on personal </w:t>
      </w:r>
      <w:r>
        <w:rPr>
          <w:rFonts w:ascii="Arial"/>
          <w:color w:val="9A9A9E"/>
          <w:w w:val="105"/>
          <w:sz w:val="19"/>
        </w:rPr>
        <w:t>choice</w:t>
      </w:r>
    </w:p>
    <w:p>
      <w:pPr>
        <w:pStyle w:val="BodyText"/>
        <w:rPr>
          <w:rFonts w:ascii="Arial"/>
          <w:sz w:val="22"/>
        </w:rPr>
      </w:pPr>
    </w:p>
    <w:p>
      <w:pPr>
        <w:spacing w:before="0"/>
        <w:ind w:left="317" w:right="0" w:firstLine="0"/>
        <w:jc w:val="left"/>
        <w:rPr>
          <w:rFonts w:ascii="Arial"/>
          <w:sz w:val="19"/>
        </w:rPr>
      </w:pPr>
      <w:r>
        <w:rPr>
          <w:rFonts w:ascii="Times New Roman"/>
          <w:color w:val="9A9A9E"/>
          <w:w w:val="107"/>
          <w:sz w:val="19"/>
        </w:rPr>
        <w:t>%</w:t>
      </w:r>
      <w:r>
        <w:rPr>
          <w:rFonts w:ascii="Times New Roman"/>
          <w:color w:val="9A9A9E"/>
          <w:sz w:val="19"/>
        </w:rPr>
        <w:t> </w:t>
      </w:r>
      <w:r>
        <w:rPr>
          <w:rFonts w:ascii="Times New Roman"/>
          <w:color w:val="9A9A9E"/>
          <w:spacing w:val="17"/>
          <w:sz w:val="19"/>
        </w:rPr>
        <w:t> </w:t>
      </w:r>
      <w:r>
        <w:rPr>
          <w:rFonts w:ascii="Arial"/>
          <w:color w:val="8A8C90"/>
          <w:spacing w:val="-1"/>
          <w:w w:val="105"/>
          <w:sz w:val="19"/>
        </w:rPr>
        <w:t>base</w:t>
      </w:r>
      <w:r>
        <w:rPr>
          <w:rFonts w:ascii="Arial"/>
          <w:color w:val="8A8C90"/>
          <w:w w:val="105"/>
          <w:sz w:val="19"/>
        </w:rPr>
        <w:t>d</w:t>
      </w:r>
      <w:r>
        <w:rPr>
          <w:rFonts w:ascii="Arial"/>
          <w:color w:val="8A8C90"/>
          <w:spacing w:val="-2"/>
          <w:sz w:val="19"/>
        </w:rPr>
        <w:t> </w:t>
      </w:r>
      <w:r>
        <w:rPr>
          <w:rFonts w:ascii="Arial"/>
          <w:color w:val="8A8C90"/>
          <w:spacing w:val="-1"/>
          <w:w w:val="108"/>
          <w:sz w:val="19"/>
        </w:rPr>
        <w:t>o</w:t>
      </w:r>
      <w:r>
        <w:rPr>
          <w:rFonts w:ascii="Arial"/>
          <w:color w:val="8A8C90"/>
          <w:w w:val="108"/>
          <w:sz w:val="19"/>
        </w:rPr>
        <w:t>n</w:t>
      </w:r>
      <w:r>
        <w:rPr>
          <w:rFonts w:ascii="Arial"/>
          <w:color w:val="8A8C90"/>
          <w:spacing w:val="-7"/>
          <w:sz w:val="19"/>
        </w:rPr>
        <w:t> </w:t>
      </w:r>
      <w:r>
        <w:rPr>
          <w:rFonts w:ascii="Arial"/>
          <w:color w:val="8A8C90"/>
          <w:spacing w:val="-1"/>
          <w:w w:val="105"/>
          <w:sz w:val="19"/>
        </w:rPr>
        <w:t>Governmen</w:t>
      </w:r>
      <w:r>
        <w:rPr>
          <w:rFonts w:ascii="Arial"/>
          <w:color w:val="8A8C90"/>
          <w:w w:val="105"/>
          <w:sz w:val="19"/>
        </w:rPr>
        <w:t>t</w:t>
      </w:r>
      <w:r>
        <w:rPr>
          <w:rFonts w:ascii="Arial"/>
          <w:color w:val="8A8C90"/>
          <w:spacing w:val="22"/>
          <w:sz w:val="19"/>
        </w:rPr>
        <w:t> </w:t>
      </w:r>
      <w:r>
        <w:rPr>
          <w:rFonts w:ascii="Arial"/>
          <w:color w:val="8A8C90"/>
          <w:spacing w:val="-1"/>
          <w:w w:val="105"/>
          <w:sz w:val="19"/>
        </w:rPr>
        <w:t>Le</w:t>
      </w:r>
      <w:r>
        <w:rPr>
          <w:rFonts w:ascii="Arial"/>
          <w:color w:val="8A8C90"/>
          <w:spacing w:val="-9"/>
          <w:w w:val="105"/>
          <w:sz w:val="19"/>
        </w:rPr>
        <w:t>g</w:t>
      </w:r>
      <w:r>
        <w:rPr>
          <w:rFonts w:ascii="Arial"/>
          <w:color w:val="8A8C90"/>
          <w:spacing w:val="-7"/>
          <w:w w:val="65"/>
          <w:sz w:val="19"/>
        </w:rPr>
        <w:t>1</w:t>
      </w:r>
      <w:r>
        <w:rPr>
          <w:rFonts w:ascii="Arial"/>
          <w:color w:val="8A8C90"/>
          <w:w w:val="109"/>
          <w:sz w:val="19"/>
        </w:rPr>
        <w:t>sla</w:t>
      </w:r>
      <w:r>
        <w:rPr>
          <w:rFonts w:ascii="Arial"/>
          <w:color w:val="8A8C90"/>
          <w:spacing w:val="-21"/>
          <w:w w:val="109"/>
          <w:sz w:val="19"/>
        </w:rPr>
        <w:t>t</w:t>
      </w:r>
      <w:r>
        <w:rPr>
          <w:rFonts w:ascii="Arial"/>
          <w:color w:val="727277"/>
          <w:spacing w:val="0"/>
          <w:w w:val="48"/>
          <w:sz w:val="19"/>
        </w:rPr>
        <w:t>1</w:t>
      </w:r>
      <w:r>
        <w:rPr>
          <w:rFonts w:ascii="Arial"/>
          <w:color w:val="8A8C90"/>
          <w:spacing w:val="-1"/>
          <w:w w:val="48"/>
          <w:sz w:val="19"/>
        </w:rPr>
        <w:t>o</w:t>
      </w:r>
      <w:r>
        <w:rPr>
          <w:rFonts w:ascii="Arial"/>
          <w:color w:val="8A8C90"/>
          <w:w w:val="48"/>
          <w:sz w:val="19"/>
        </w:rPr>
        <w:t>n</w:t>
      </w:r>
      <w:r>
        <w:rPr>
          <w:rFonts w:ascii="Arial"/>
          <w:color w:val="8A8C90"/>
          <w:sz w:val="19"/>
        </w:rPr>
        <w:t> </w:t>
      </w:r>
      <w:r>
        <w:rPr>
          <w:rFonts w:ascii="Arial"/>
          <w:color w:val="8A8C90"/>
          <w:spacing w:val="16"/>
          <w:sz w:val="19"/>
        </w:rPr>
        <w:t> </w:t>
      </w:r>
      <w:r>
        <w:rPr>
          <w:rFonts w:ascii="Arial"/>
          <w:color w:val="9A9A9E"/>
          <w:w w:val="48"/>
          <w:sz w:val="19"/>
        </w:rPr>
        <w:t>.</w:t>
      </w:r>
    </w:p>
    <w:p>
      <w:pPr>
        <w:spacing w:line="259" w:lineRule="auto" w:before="16"/>
        <w:ind w:left="201" w:right="1833" w:hanging="2"/>
        <w:jc w:val="left"/>
        <w:rPr>
          <w:rFonts w:ascii="Arial"/>
          <w:sz w:val="19"/>
        </w:rPr>
      </w:pPr>
      <w:r>
        <w:rPr>
          <w:rFonts w:ascii="Arial"/>
          <w:color w:val="727277"/>
          <w:w w:val="85"/>
          <w:sz w:val="19"/>
        </w:rPr>
        <w:t>T </w:t>
      </w:r>
      <w:r>
        <w:rPr>
          <w:rFonts w:ascii="Arial"/>
          <w:color w:val="8A8C90"/>
          <w:w w:val="85"/>
          <w:sz w:val="19"/>
        </w:rPr>
        <w:t>he </w:t>
      </w:r>
      <w:r>
        <w:rPr>
          <w:rFonts w:ascii="Arial"/>
          <w:color w:val="8A8C90"/>
          <w:sz w:val="19"/>
        </w:rPr>
        <w:t>Association has a legal obligation to contribu </w:t>
      </w:r>
      <w:r>
        <w:rPr>
          <w:rFonts w:ascii="Arial"/>
          <w:color w:val="727277"/>
          <w:sz w:val="19"/>
        </w:rPr>
        <w:t>t</w:t>
      </w:r>
      <w:r>
        <w:rPr>
          <w:rFonts w:ascii="Arial"/>
          <w:color w:val="8A8C90"/>
          <w:sz w:val="19"/>
        </w:rPr>
        <w:t>e as set out </w:t>
      </w:r>
      <w:r>
        <w:rPr>
          <w:rFonts w:ascii="Arial"/>
          <w:color w:val="9A9A9E"/>
          <w:sz w:val="19"/>
        </w:rPr>
        <w:t>in </w:t>
      </w:r>
      <w:r>
        <w:rPr>
          <w:rFonts w:ascii="Arial"/>
          <w:color w:val="8A8C90"/>
          <w:sz w:val="19"/>
        </w:rPr>
        <w:t>the Superannuation gua</w:t>
      </w:r>
      <w:r>
        <w:rPr>
          <w:rFonts w:ascii="Arial"/>
          <w:color w:val="727277"/>
          <w:sz w:val="19"/>
        </w:rPr>
        <w:t>r</w:t>
      </w:r>
      <w:r>
        <w:rPr>
          <w:rFonts w:ascii="Arial"/>
          <w:color w:val="8A8C90"/>
          <w:sz w:val="19"/>
        </w:rPr>
        <w:t>antee legis</w:t>
      </w:r>
      <w:r>
        <w:rPr>
          <w:rFonts w:ascii="Arial"/>
          <w:color w:val="727277"/>
          <w:sz w:val="19"/>
        </w:rPr>
        <w:t>l</w:t>
      </w:r>
      <w:r>
        <w:rPr>
          <w:rFonts w:ascii="Arial"/>
          <w:color w:val="8A8C90"/>
          <w:sz w:val="19"/>
        </w:rPr>
        <w:t>ation, but has the r</w:t>
      </w:r>
      <w:r>
        <w:rPr>
          <w:rFonts w:ascii="Arial"/>
          <w:color w:val="727277"/>
          <w:sz w:val="19"/>
        </w:rPr>
        <w:t>i</w:t>
      </w:r>
      <w:r>
        <w:rPr>
          <w:rFonts w:ascii="Arial"/>
          <w:color w:val="8A8C90"/>
          <w:sz w:val="19"/>
        </w:rPr>
        <w:t>gh</w:t>
      </w:r>
      <w:r>
        <w:rPr>
          <w:rFonts w:ascii="Arial"/>
          <w:color w:val="727277"/>
          <w:sz w:val="19"/>
        </w:rPr>
        <w:t>t  t</w:t>
      </w:r>
      <w:r>
        <w:rPr>
          <w:rFonts w:ascii="Arial"/>
          <w:color w:val="8A8C90"/>
          <w:sz w:val="19"/>
        </w:rPr>
        <w:t>o  vary  </w:t>
      </w:r>
      <w:r>
        <w:rPr>
          <w:rFonts w:ascii="Arial"/>
          <w:color w:val="727277"/>
          <w:sz w:val="19"/>
        </w:rPr>
        <w:t>t</w:t>
      </w:r>
      <w:r>
        <w:rPr>
          <w:rFonts w:ascii="Arial"/>
          <w:color w:val="8A8C90"/>
          <w:sz w:val="19"/>
        </w:rPr>
        <w:t>he rate of, or terminate, contnbu</w:t>
      </w:r>
      <w:r>
        <w:rPr>
          <w:rFonts w:ascii="Arial"/>
          <w:color w:val="727277"/>
          <w:sz w:val="19"/>
        </w:rPr>
        <w:t>t</w:t>
      </w:r>
      <w:r>
        <w:rPr>
          <w:rFonts w:ascii="Arial"/>
          <w:color w:val="9A9A9E"/>
          <w:sz w:val="19"/>
        </w:rPr>
        <w:t>1ons </w:t>
      </w:r>
      <w:r>
        <w:rPr>
          <w:rFonts w:ascii="Arial"/>
          <w:color w:val="8A8C90"/>
          <w:sz w:val="19"/>
        </w:rPr>
        <w:t>upon </w:t>
      </w:r>
      <w:r>
        <w:rPr>
          <w:rFonts w:ascii="Arial"/>
          <w:color w:val="8A8C90"/>
          <w:sz w:val="18"/>
        </w:rPr>
        <w:t>givrng </w:t>
      </w:r>
      <w:r>
        <w:rPr>
          <w:rFonts w:ascii="Arial"/>
          <w:color w:val="8A8C90"/>
          <w:sz w:val="19"/>
        </w:rPr>
        <w:t>notice as</w:t>
      </w:r>
    </w:p>
    <w:p>
      <w:pPr>
        <w:spacing w:line="264" w:lineRule="auto" w:before="0"/>
        <w:ind w:left="208" w:right="2415" w:hanging="12"/>
        <w:jc w:val="left"/>
        <w:rPr>
          <w:rFonts w:ascii="Arial"/>
          <w:sz w:val="19"/>
        </w:rPr>
      </w:pPr>
      <w:r>
        <w:rPr/>
        <w:pict>
          <v:line style="position:absolute;mso-position-horizontal-relative:page;mso-position-vertical-relative:paragraph;z-index:-44152" from="305.49408pt,11.037699pt" to="305.49408pt,24.013857pt" stroked="true" strokeweight="1.201883pt" strokecolor="#ededef">
            <v:stroke dashstyle="solid"/>
            <w10:wrap type="none"/>
          </v:line>
        </w:pict>
      </w:r>
      <w:r>
        <w:rPr>
          <w:rFonts w:ascii="Arial"/>
          <w:color w:val="8A8C90"/>
          <w:w w:val="105"/>
          <w:sz w:val="19"/>
        </w:rPr>
        <w:t>p</w:t>
      </w:r>
      <w:r>
        <w:rPr>
          <w:rFonts w:ascii="Arial"/>
          <w:color w:val="727277"/>
          <w:w w:val="105"/>
          <w:sz w:val="19"/>
        </w:rPr>
        <w:t>r</w:t>
      </w:r>
      <w:r>
        <w:rPr>
          <w:rFonts w:ascii="Arial"/>
          <w:color w:val="8A8C90"/>
          <w:w w:val="105"/>
          <w:sz w:val="19"/>
        </w:rPr>
        <w:t>esc</w:t>
      </w:r>
      <w:r>
        <w:rPr>
          <w:rFonts w:ascii="Arial"/>
          <w:color w:val="727277"/>
          <w:w w:val="105"/>
          <w:sz w:val="19"/>
        </w:rPr>
        <w:t>r</w:t>
      </w:r>
      <w:r>
        <w:rPr>
          <w:rFonts w:ascii="Arial"/>
          <w:color w:val="8A8C90"/>
          <w:w w:val="105"/>
          <w:sz w:val="19"/>
        </w:rPr>
        <w:t>ib ed in </w:t>
      </w:r>
      <w:r>
        <w:rPr>
          <w:rFonts w:ascii="Arial"/>
          <w:color w:val="727277"/>
          <w:w w:val="105"/>
          <w:sz w:val="19"/>
        </w:rPr>
        <w:t>t</w:t>
      </w:r>
      <w:r>
        <w:rPr>
          <w:rFonts w:ascii="Arial"/>
          <w:color w:val="8A8C90"/>
          <w:w w:val="105"/>
          <w:sz w:val="19"/>
        </w:rPr>
        <w:t>he deed, subject to superannuation guarantee conditions</w:t>
      </w:r>
      <w:r>
        <w:rPr>
          <w:rFonts w:ascii="Arial"/>
          <w:color w:val="BCBCBF"/>
          <w:w w:val="105"/>
          <w:sz w:val="19"/>
        </w:rPr>
        <w:t>.</w:t>
      </w:r>
    </w:p>
    <w:p>
      <w:pPr>
        <w:spacing w:after="0" w:line="264" w:lineRule="auto"/>
        <w:jc w:val="left"/>
        <w:rPr>
          <w:rFonts w:ascii="Arial"/>
          <w:sz w:val="19"/>
        </w:rPr>
        <w:sectPr>
          <w:type w:val="continuous"/>
          <w:pgSz w:w="12240" w:h="15840"/>
          <w:pgMar w:top="1500" w:bottom="280" w:left="60" w:right="280"/>
          <w:cols w:num="2" w:equalWidth="0">
            <w:col w:w="3774" w:space="211"/>
            <w:col w:w="7915"/>
          </w:cols>
        </w:sectPr>
      </w:pPr>
    </w:p>
    <w:p>
      <w:pPr>
        <w:pStyle w:val="BodyText"/>
        <w:spacing w:before="9"/>
        <w:rPr>
          <w:rFonts w:ascii="Arial"/>
          <w:sz w:val="11"/>
        </w:rPr>
      </w:pPr>
      <w:r>
        <w:rPr/>
        <w:pict>
          <v:line style="position:absolute;mso-position-horizontal-relative:page;mso-position-vertical-relative:page;z-index:4216" from="3.846025pt,775.658973pt" to="3.846025pt,680.503784pt" stroked="true" strokeweight="2.163389pt" strokecolor="#000000">
            <v:stroke dashstyle="solid"/>
            <w10:wrap type="none"/>
          </v:line>
        </w:pict>
      </w:r>
    </w:p>
    <w:p>
      <w:pPr>
        <w:spacing w:before="94"/>
        <w:ind w:left="2170" w:right="0" w:firstLine="0"/>
        <w:jc w:val="left"/>
        <w:rPr>
          <w:rFonts w:ascii="Arial"/>
          <w:sz w:val="19"/>
        </w:rPr>
      </w:pPr>
      <w:r>
        <w:rPr>
          <w:rFonts w:ascii="Arial"/>
          <w:color w:val="8A8C90"/>
          <w:w w:val="105"/>
          <w:sz w:val="19"/>
        </w:rPr>
        <w:t>Each fund is self adminis</w:t>
      </w:r>
      <w:r>
        <w:rPr>
          <w:rFonts w:ascii="Arial"/>
          <w:color w:val="727277"/>
          <w:w w:val="105"/>
          <w:sz w:val="19"/>
        </w:rPr>
        <w:t>t</w:t>
      </w:r>
      <w:r>
        <w:rPr>
          <w:rFonts w:ascii="Arial"/>
          <w:color w:val="8A8C90"/>
          <w:w w:val="105"/>
          <w:sz w:val="19"/>
        </w:rPr>
        <w:t>e</w:t>
      </w:r>
      <w:r>
        <w:rPr>
          <w:rFonts w:ascii="Arial"/>
          <w:color w:val="727277"/>
          <w:w w:val="105"/>
          <w:sz w:val="19"/>
        </w:rPr>
        <w:t>r</w:t>
      </w:r>
      <w:r>
        <w:rPr>
          <w:rFonts w:ascii="Arial"/>
          <w:color w:val="8A8C90"/>
          <w:w w:val="105"/>
          <w:sz w:val="19"/>
        </w:rPr>
        <w:t>ed by the </w:t>
      </w:r>
      <w:r>
        <w:rPr>
          <w:rFonts w:ascii="Arial"/>
          <w:color w:val="727277"/>
          <w:w w:val="105"/>
          <w:sz w:val="19"/>
        </w:rPr>
        <w:t>S</w:t>
      </w:r>
      <w:r>
        <w:rPr>
          <w:rFonts w:ascii="Arial"/>
          <w:color w:val="8A8C90"/>
          <w:w w:val="105"/>
          <w:sz w:val="19"/>
        </w:rPr>
        <w:t>uperannuation </w:t>
      </w:r>
      <w:r>
        <w:rPr>
          <w:rFonts w:ascii="Arial"/>
          <w:color w:val="727277"/>
          <w:w w:val="105"/>
          <w:sz w:val="19"/>
        </w:rPr>
        <w:t>C</w:t>
      </w:r>
      <w:r>
        <w:rPr>
          <w:rFonts w:ascii="Arial"/>
          <w:color w:val="8A8C90"/>
          <w:w w:val="105"/>
          <w:sz w:val="19"/>
        </w:rPr>
        <w:t>ompany</w:t>
      </w:r>
    </w:p>
    <w:sectPr>
      <w:type w:val="continuous"/>
      <w:pgSz w:w="12240" w:h="15840"/>
      <w:pgMar w:top="1500" w:bottom="280" w:left="6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479889pt;margin-top:738.878662pt;width:9pt;height:12.35pt;mso-position-horizontal-relative:page;mso-position-vertical-relative:page;z-index:-47464" type="#_x0000_t202" filled="false" stroked="false">
          <v:textbox inset="0,0,0,0">
            <w:txbxContent>
              <w:p>
                <w:pPr>
                  <w:spacing w:line="211" w:lineRule="exact" w:before="35"/>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120239pt;margin-top:742.238647pt;width:14.85pt;height:20.150pt;mso-position-horizontal-relative:page;mso-position-vertical-relative:page;z-index:-47248" type="#_x0000_t202" filled="false" stroked="false">
          <v:textbox inset="0,0,0,0">
            <w:txbxContent>
              <w:p>
                <w:pPr>
                  <w:spacing w:before="28"/>
                  <w:ind w:left="56" w:right="0" w:firstLine="0"/>
                  <w:jc w:val="left"/>
                  <w:rPr>
                    <w:rFonts w:ascii="Times New Roman"/>
                    <w:sz w:val="20"/>
                  </w:rPr>
                </w:pPr>
                <w:r>
                  <w:rPr/>
                  <w:fldChar w:fldCharType="begin"/>
                </w:r>
                <w:r>
                  <w:rPr>
                    <w:rFonts w:ascii="Times New Roman"/>
                    <w:sz w:val="20"/>
                  </w:rPr>
                  <w:instrText> PAGE </w:instrText>
                </w:r>
                <w:r>
                  <w:rPr/>
                  <w:fldChar w:fldCharType="separate"/>
                </w:r>
                <w:r>
                  <w:rPr/>
                  <w:t>19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7224" from="19.230125pt,784.790039pt" to="593.249369pt,784.790039pt" stroked="true" strokeweight="1.441745pt" strokecolor="#000000">
          <v:stroke dashstyle="solid"/>
          <w10:wrap type="none"/>
        </v:line>
      </w:pict>
    </w:r>
    <w:r>
      <w:rPr/>
      <w:pict>
        <v:shape style="position:absolute;margin-left:298.308289pt;margin-top:750.08374pt;width:16.3500pt;height:15.8pt;mso-position-horizontal-relative:page;mso-position-vertical-relative:page;z-index:-47200" type="#_x0000_t202" filled="false" stroked="false">
          <v:textbox inset="0,0,0,0">
            <w:txbxContent>
              <w:p>
                <w:pPr>
                  <w:spacing w:before="58"/>
                  <w:ind w:left="40" w:right="0" w:firstLine="0"/>
                  <w:jc w:val="left"/>
                  <w:rPr>
                    <w:rFonts w:ascii="Courier New"/>
                    <w:sz w:val="21"/>
                  </w:rPr>
                </w:pPr>
                <w:r>
                  <w:rPr/>
                  <w:fldChar w:fldCharType="begin"/>
                </w:r>
                <w:r>
                  <w:rPr>
                    <w:rFonts w:ascii="Courier New"/>
                    <w:color w:val="131313"/>
                    <w:sz w:val="21"/>
                  </w:rPr>
                  <w:instrText> PAGE </w:instrText>
                </w:r>
                <w:r>
                  <w:rPr/>
                  <w:fldChar w:fldCharType="separate"/>
                </w:r>
                <w:r>
                  <w:rPr/>
                  <w:t>20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252014pt;margin-top:752.274231pt;width:26.65pt;height:14.5pt;mso-position-horizontal-relative:page;mso-position-vertical-relative:page;z-index:-47176" type="#_x0000_t202" filled="false" stroked="false">
          <v:textbox inset="0,0,0,0">
            <w:txbxContent>
              <w:p>
                <w:pPr>
                  <w:spacing w:before="30"/>
                  <w:ind w:left="20" w:right="0" w:firstLine="0"/>
                  <w:jc w:val="left"/>
                  <w:rPr>
                    <w:rFonts w:ascii="Times New Roman"/>
                    <w:sz w:val="19"/>
                  </w:rPr>
                </w:pPr>
                <w:r>
                  <w:rPr/>
                  <w:fldChar w:fldCharType="begin"/>
                </w:r>
                <w:r>
                  <w:rPr>
                    <w:rFonts w:ascii="Times New Roman"/>
                    <w:color w:val="161616"/>
                    <w:w w:val="105"/>
                    <w:sz w:val="19"/>
                  </w:rPr>
                  <w:instrText> PAGE </w:instrText>
                </w:r>
                <w:r>
                  <w:rPr/>
                  <w:fldChar w:fldCharType="separate"/>
                </w:r>
                <w:r>
                  <w:rPr/>
                  <w:t>23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308289pt;margin-top:751.970154pt;width:21.6pt;height:13.95pt;mso-position-horizontal-relative:page;mso-position-vertical-relative:page;z-index:-47152" type="#_x0000_t202" filled="false" stroked="false">
          <v:textbox inset="0,0,0,0">
            <w:txbxContent>
              <w:p>
                <w:pPr>
                  <w:spacing w:before="20"/>
                  <w:ind w:left="40" w:right="0" w:firstLine="0"/>
                  <w:jc w:val="left"/>
                  <w:rPr>
                    <w:rFonts w:ascii="Courier New"/>
                    <w:sz w:val="21"/>
                  </w:rPr>
                </w:pPr>
                <w:r>
                  <w:rPr/>
                  <w:fldChar w:fldCharType="begin"/>
                </w:r>
                <w:r>
                  <w:rPr>
                    <w:rFonts w:ascii="Courier New"/>
                    <w:color w:val="151515"/>
                    <w:w w:val="95"/>
                    <w:sz w:val="21"/>
                  </w:rPr>
                  <w:instrText> PAGE </w:instrText>
                </w:r>
                <w:r>
                  <w:rPr/>
                  <w:fldChar w:fldCharType="separate"/>
                </w:r>
                <w:r>
                  <w:rPr/>
                  <w:t>26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5.664215pt;margin-top:759.455078pt;width:17.350pt;height:15.6pt;mso-position-horizontal-relative:page;mso-position-vertical-relative:page;z-index:-47128" type="#_x0000_t202" filled="false" stroked="false">
          <v:textbox inset="0,0,0,0">
            <w:txbxContent>
              <w:p>
                <w:pPr>
                  <w:spacing w:before="53"/>
                  <w:ind w:left="40" w:right="0" w:firstLine="0"/>
                  <w:jc w:val="left"/>
                  <w:rPr>
                    <w:rFonts w:ascii="Courier New"/>
                    <w:sz w:val="21"/>
                  </w:rPr>
                </w:pPr>
                <w:r>
                  <w:rPr/>
                  <w:fldChar w:fldCharType="begin"/>
                </w:r>
                <w:r>
                  <w:rPr>
                    <w:rFonts w:ascii="Courier New"/>
                    <w:color w:val="161616"/>
                    <w:w w:val="95"/>
                    <w:sz w:val="21"/>
                  </w:rPr>
                  <w:instrText> PAGE </w:instrText>
                </w:r>
                <w:r>
                  <w:rPr/>
                  <w:fldChar w:fldCharType="separate"/>
                </w:r>
                <w:r>
                  <w:rPr/>
                  <w:t>29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031494pt;margin-top:752.040527pt;width:12.25pt;height:13.1pt;mso-position-horizontal-relative:page;mso-position-vertical-relative:page;z-index:-47104" type="#_x0000_t202" filled="false" stroked="false">
          <v:textbox inset="0,0,0,0">
            <w:txbxContent>
              <w:p>
                <w:pPr>
                  <w:spacing w:before="11"/>
                  <w:ind w:left="20" w:right="0" w:firstLine="0"/>
                  <w:jc w:val="left"/>
                  <w:rPr>
                    <w:rFonts w:ascii="Times New Roman"/>
                    <w:sz w:val="20"/>
                  </w:rPr>
                </w:pPr>
                <w:r>
                  <w:rPr>
                    <w:rFonts w:ascii="Times New Roman"/>
                    <w:color w:val="111111"/>
                    <w:sz w:val="20"/>
                  </w:rPr>
                  <w:t>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79889pt;margin-top:747.038635pt;width:10.3pt;height:12.45pt;mso-position-horizontal-relative:page;mso-position-vertical-relative:page;z-index:-47440" type="#_x0000_t202" filled="false" stroked="false">
          <v:textbox inset="0,0,0,0">
            <w:txbxContent>
              <w:p>
                <w:pPr>
                  <w:spacing w:line="211" w:lineRule="exact" w:before="38"/>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79889pt;margin-top:739.238647pt;width:9pt;height:14.25pt;mso-position-horizontal-relative:page;mso-position-vertical-relative:page;z-index:-47416" type="#_x0000_t202" filled="false" stroked="false">
          <v:textbox inset="0,0,0,0">
            <w:txbxContent>
              <w:p>
                <w:pPr>
                  <w:spacing w:line="211" w:lineRule="exact" w:before="74"/>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359985pt;margin-top:751.238647pt;width:10.2pt;height:16.2pt;mso-position-horizontal-relative:page;mso-position-vertical-relative:page;z-index:-47392" type="#_x0000_t202" filled="false" stroked="false">
          <v:textbox inset="0,0,0,0">
            <w:txbxContent>
              <w:p>
                <w:pPr>
                  <w:spacing w:line="211" w:lineRule="exact" w:before="112"/>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359894pt;margin-top:745.958679pt;width:9pt;height:12pt;mso-position-horizontal-relative:page;mso-position-vertical-relative:page;z-index:-47368" type="#_x0000_t202" filled="false" stroked="false">
          <v:textbox inset="0,0,0,0">
            <w:txbxContent>
              <w:p>
                <w:pPr>
                  <w:spacing w:line="211" w:lineRule="exact" w:before="28"/>
                  <w:ind w:left="40" w:right="0" w:firstLine="0"/>
                  <w:jc w:val="left"/>
                  <w:rPr>
                    <w:rFonts w:ascii="Times New Roman"/>
                    <w:sz w:val="20"/>
                  </w:rPr>
                </w:pPr>
                <w:r>
                  <w:rPr/>
                  <w:fldChar w:fldCharType="begin"/>
                </w:r>
                <w:r>
                  <w:rPr>
                    <w:rFonts w:ascii="Times New Roman"/>
                    <w:w w:val="99"/>
                    <w:sz w:val="20"/>
                  </w:rPr>
                  <w:instrText> PAGE </w:instrText>
                </w:r>
                <w:r>
                  <w:rPr/>
                  <w:fldChar w:fldCharType="separate"/>
                </w:r>
                <w:r>
                  <w:rPr/>
                  <w:t>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59869pt;margin-top:746.67865pt;width:14.05pt;height:12pt;mso-position-horizontal-relative:page;mso-position-vertical-relative:page;z-index:-47344" type="#_x0000_t202" filled="false" stroked="false">
          <v:textbox inset="0,0,0,0">
            <w:txbxContent>
              <w:p>
                <w:pPr>
                  <w:spacing w:line="211" w:lineRule="exact" w:before="28"/>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297.880707pt;margin-top:739.238647pt;width:15.1pt;height:17.25pt;mso-position-horizontal-relative:page;mso-position-vertical-relative:page;z-index:-47320" type="#_x0000_t202" filled="false" stroked="false">
          <v:textbox inset="0,0,0,0">
            <w:txbxContent>
              <w:p>
                <w:pPr>
                  <w:spacing w:line="211" w:lineRule="exact" w:before="134"/>
                  <w:ind w:left="59" w:right="0" w:firstLine="0"/>
                  <w:jc w:val="left"/>
                  <w:rPr>
                    <w:rFonts w:ascii="Times New Roman"/>
                    <w:sz w:val="20"/>
                  </w:rPr>
                </w:pPr>
                <w:r>
                  <w:rPr/>
                  <w:fldChar w:fldCharType="begin"/>
                </w:r>
                <w:r>
                  <w:rPr>
                    <w:rFonts w:ascii="Times New Roman"/>
                    <w:sz w:val="20"/>
                  </w:rPr>
                  <w:instrText> PAGE </w:instrText>
                </w:r>
                <w:r>
                  <w:rPr/>
                  <w:fldChar w:fldCharType="separate"/>
                </w:r>
                <w:r>
                  <w:rPr/>
                  <w:t>14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59869pt;margin-top:750.878662pt;width:14.65pt;height:12.2pt;mso-position-horizontal-relative:page;mso-position-vertical-relative:page;z-index:-47296" type="#_x0000_t202" filled="false" stroked="false">
          <v:textbox inset="0,0,0,0">
            <w:txbxContent>
              <w:p>
                <w:pPr>
                  <w:spacing w:line="211" w:lineRule="exact" w:before="33"/>
                  <w:ind w:left="40" w:right="0" w:firstLine="0"/>
                  <w:jc w:val="left"/>
                  <w:rPr>
                    <w:rFonts w:ascii="Times New Roman"/>
                    <w:sz w:val="20"/>
                  </w:rPr>
                </w:pPr>
                <w:r>
                  <w:rPr/>
                  <w:fldChar w:fldCharType="begin"/>
                </w:r>
                <w:r>
                  <w:rPr>
                    <w:rFonts w:ascii="Times New Roman"/>
                    <w:sz w:val="20"/>
                  </w:rPr>
                  <w:instrText> PAGE </w:instrText>
                </w:r>
                <w:r>
                  <w:rPr/>
                  <w:fldChar w:fldCharType="separate"/>
                </w:r>
                <w:r>
                  <w:rPr/>
                  <w:t>15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60602pt;margin-top:740.67865pt;width:12.05pt;height:12pt;mso-position-horizontal-relative:page;mso-position-vertical-relative:page;z-index:-47272" type="#_x0000_t202" filled="false" stroked="false">
          <v:textbox inset="0,0,0,0">
            <w:txbxContent>
              <w:p>
                <w:pPr>
                  <w:spacing w:line="211" w:lineRule="exact" w:before="28"/>
                  <w:ind w:left="20" w:right="0" w:firstLine="0"/>
                  <w:jc w:val="left"/>
                  <w:rPr>
                    <w:rFonts w:ascii="Times New Roman"/>
                    <w:sz w:val="20"/>
                  </w:rPr>
                </w:pPr>
                <w:r>
                  <w:rPr>
                    <w:rFonts w:ascii="Times New Roman"/>
                    <w:sz w:val="20"/>
                  </w:rPr>
                  <w:t>17</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157" w:hanging="360"/>
      </w:pPr>
      <w:rPr>
        <w:rFonts w:hint="default" w:ascii="Arial" w:hAnsi="Arial" w:eastAsia="Arial" w:cs="Arial"/>
        <w:w w:val="83"/>
        <w:sz w:val="24"/>
        <w:szCs w:val="24"/>
      </w:rPr>
    </w:lvl>
    <w:lvl w:ilvl="1">
      <w:start w:val="1"/>
      <w:numFmt w:val="decimal"/>
      <w:lvlText w:val="%2"/>
      <w:lvlJc w:val="left"/>
      <w:pPr>
        <w:ind w:left="2806" w:hanging="583"/>
        <w:jc w:val="left"/>
      </w:pPr>
      <w:rPr>
        <w:rFonts w:hint="default"/>
        <w:b/>
        <w:bCs/>
        <w:w w:val="103"/>
      </w:rPr>
    </w:lvl>
    <w:lvl w:ilvl="2">
      <w:start w:val="0"/>
      <w:numFmt w:val="bullet"/>
      <w:lvlText w:val="•"/>
      <w:lvlJc w:val="left"/>
      <w:pPr>
        <w:ind w:left="3811" w:hanging="583"/>
      </w:pPr>
      <w:rPr>
        <w:rFonts w:hint="default"/>
      </w:rPr>
    </w:lvl>
    <w:lvl w:ilvl="3">
      <w:start w:val="0"/>
      <w:numFmt w:val="bullet"/>
      <w:lvlText w:val="•"/>
      <w:lvlJc w:val="left"/>
      <w:pPr>
        <w:ind w:left="4822" w:hanging="583"/>
      </w:pPr>
      <w:rPr>
        <w:rFonts w:hint="default"/>
      </w:rPr>
    </w:lvl>
    <w:lvl w:ilvl="4">
      <w:start w:val="0"/>
      <w:numFmt w:val="bullet"/>
      <w:lvlText w:val="•"/>
      <w:lvlJc w:val="left"/>
      <w:pPr>
        <w:ind w:left="5833" w:hanging="583"/>
      </w:pPr>
      <w:rPr>
        <w:rFonts w:hint="default"/>
      </w:rPr>
    </w:lvl>
    <w:lvl w:ilvl="5">
      <w:start w:val="0"/>
      <w:numFmt w:val="bullet"/>
      <w:lvlText w:val="•"/>
      <w:lvlJc w:val="left"/>
      <w:pPr>
        <w:ind w:left="6844" w:hanging="583"/>
      </w:pPr>
      <w:rPr>
        <w:rFonts w:hint="default"/>
      </w:rPr>
    </w:lvl>
    <w:lvl w:ilvl="6">
      <w:start w:val="0"/>
      <w:numFmt w:val="bullet"/>
      <w:lvlText w:val="•"/>
      <w:lvlJc w:val="left"/>
      <w:pPr>
        <w:ind w:left="7855" w:hanging="583"/>
      </w:pPr>
      <w:rPr>
        <w:rFonts w:hint="default"/>
      </w:rPr>
    </w:lvl>
    <w:lvl w:ilvl="7">
      <w:start w:val="0"/>
      <w:numFmt w:val="bullet"/>
      <w:lvlText w:val="•"/>
      <w:lvlJc w:val="left"/>
      <w:pPr>
        <w:ind w:left="8866" w:hanging="583"/>
      </w:pPr>
      <w:rPr>
        <w:rFonts w:hint="default"/>
      </w:rPr>
    </w:lvl>
    <w:lvl w:ilvl="8">
      <w:start w:val="0"/>
      <w:numFmt w:val="bullet"/>
      <w:lvlText w:val="•"/>
      <w:lvlJc w:val="left"/>
      <w:pPr>
        <w:ind w:left="9877" w:hanging="583"/>
      </w:pPr>
      <w:rPr>
        <w:rFonts w:hint="default"/>
      </w:rPr>
    </w:lvl>
  </w:abstractNum>
  <w:abstractNum w:abstractNumId="4">
    <w:multiLevelType w:val="hybridMultilevel"/>
    <w:lvl w:ilvl="0">
      <w:start w:val="1"/>
      <w:numFmt w:val="lowerLetter"/>
      <w:lvlText w:val="(%1)"/>
      <w:lvlJc w:val="left"/>
      <w:pPr>
        <w:ind w:left="2624" w:hanging="412"/>
        <w:jc w:val="left"/>
      </w:pPr>
      <w:rPr>
        <w:rFonts w:hint="default" w:ascii="Arial" w:hAnsi="Arial" w:eastAsia="Arial" w:cs="Arial"/>
        <w:color w:val="79797C"/>
        <w:spacing w:val="-1"/>
        <w:w w:val="108"/>
        <w:sz w:val="19"/>
        <w:szCs w:val="19"/>
      </w:rPr>
    </w:lvl>
    <w:lvl w:ilvl="1">
      <w:start w:val="0"/>
      <w:numFmt w:val="bullet"/>
      <w:lvlText w:val="•"/>
      <w:lvlJc w:val="left"/>
      <w:pPr>
        <w:ind w:left="3548" w:hanging="412"/>
      </w:pPr>
      <w:rPr>
        <w:rFonts w:hint="default"/>
      </w:rPr>
    </w:lvl>
    <w:lvl w:ilvl="2">
      <w:start w:val="0"/>
      <w:numFmt w:val="bullet"/>
      <w:lvlText w:val="•"/>
      <w:lvlJc w:val="left"/>
      <w:pPr>
        <w:ind w:left="4476" w:hanging="412"/>
      </w:pPr>
      <w:rPr>
        <w:rFonts w:hint="default"/>
      </w:rPr>
    </w:lvl>
    <w:lvl w:ilvl="3">
      <w:start w:val="0"/>
      <w:numFmt w:val="bullet"/>
      <w:lvlText w:val="•"/>
      <w:lvlJc w:val="left"/>
      <w:pPr>
        <w:ind w:left="5404" w:hanging="412"/>
      </w:pPr>
      <w:rPr>
        <w:rFonts w:hint="default"/>
      </w:rPr>
    </w:lvl>
    <w:lvl w:ilvl="4">
      <w:start w:val="0"/>
      <w:numFmt w:val="bullet"/>
      <w:lvlText w:val="•"/>
      <w:lvlJc w:val="left"/>
      <w:pPr>
        <w:ind w:left="6332" w:hanging="412"/>
      </w:pPr>
      <w:rPr>
        <w:rFonts w:hint="default"/>
      </w:rPr>
    </w:lvl>
    <w:lvl w:ilvl="5">
      <w:start w:val="0"/>
      <w:numFmt w:val="bullet"/>
      <w:lvlText w:val="•"/>
      <w:lvlJc w:val="left"/>
      <w:pPr>
        <w:ind w:left="7260" w:hanging="412"/>
      </w:pPr>
      <w:rPr>
        <w:rFonts w:hint="default"/>
      </w:rPr>
    </w:lvl>
    <w:lvl w:ilvl="6">
      <w:start w:val="0"/>
      <w:numFmt w:val="bullet"/>
      <w:lvlText w:val="•"/>
      <w:lvlJc w:val="left"/>
      <w:pPr>
        <w:ind w:left="8188" w:hanging="412"/>
      </w:pPr>
      <w:rPr>
        <w:rFonts w:hint="default"/>
      </w:rPr>
    </w:lvl>
    <w:lvl w:ilvl="7">
      <w:start w:val="0"/>
      <w:numFmt w:val="bullet"/>
      <w:lvlText w:val="•"/>
      <w:lvlJc w:val="left"/>
      <w:pPr>
        <w:ind w:left="9116" w:hanging="412"/>
      </w:pPr>
      <w:rPr>
        <w:rFonts w:hint="default"/>
      </w:rPr>
    </w:lvl>
    <w:lvl w:ilvl="8">
      <w:start w:val="0"/>
      <w:numFmt w:val="bullet"/>
      <w:lvlText w:val="•"/>
      <w:lvlJc w:val="left"/>
      <w:pPr>
        <w:ind w:left="10044" w:hanging="412"/>
      </w:pPr>
      <w:rPr>
        <w:rFonts w:hint="default"/>
      </w:rPr>
    </w:lvl>
  </w:abstractNum>
  <w:abstractNum w:abstractNumId="3">
    <w:multiLevelType w:val="hybridMultilevel"/>
    <w:lvl w:ilvl="0">
      <w:start w:val="2"/>
      <w:numFmt w:val="lowerLetter"/>
      <w:lvlText w:val="%1)"/>
      <w:lvlJc w:val="left"/>
      <w:pPr>
        <w:ind w:left="2339" w:hanging="1265"/>
        <w:jc w:val="left"/>
      </w:pPr>
      <w:rPr>
        <w:rFonts w:hint="default"/>
        <w:w w:val="105"/>
      </w:rPr>
    </w:lvl>
    <w:lvl w:ilvl="1">
      <w:start w:val="2"/>
      <w:numFmt w:val="decimal"/>
      <w:lvlText w:val="%2"/>
      <w:lvlJc w:val="left"/>
      <w:pPr>
        <w:ind w:left="2301" w:hanging="584"/>
        <w:jc w:val="right"/>
      </w:pPr>
      <w:rPr>
        <w:rFonts w:hint="default"/>
        <w:b/>
        <w:bCs/>
        <w:w w:val="114"/>
      </w:rPr>
    </w:lvl>
    <w:lvl w:ilvl="2">
      <w:start w:val="0"/>
      <w:numFmt w:val="bullet"/>
      <w:lvlText w:val="•"/>
      <w:lvlJc w:val="left"/>
      <w:pPr>
        <w:ind w:left="2227" w:hanging="155"/>
      </w:pPr>
      <w:rPr>
        <w:rFonts w:hint="default" w:ascii="Arial" w:hAnsi="Arial" w:eastAsia="Arial" w:cs="Arial"/>
        <w:color w:val="CFCFCF"/>
        <w:w w:val="90"/>
        <w:sz w:val="19"/>
        <w:szCs w:val="19"/>
      </w:rPr>
    </w:lvl>
    <w:lvl w:ilvl="3">
      <w:start w:val="0"/>
      <w:numFmt w:val="bullet"/>
      <w:lvlText w:val="•"/>
      <w:lvlJc w:val="left"/>
      <w:pPr>
        <w:ind w:left="2620" w:hanging="155"/>
      </w:pPr>
      <w:rPr>
        <w:rFonts w:hint="default"/>
      </w:rPr>
    </w:lvl>
    <w:lvl w:ilvl="4">
      <w:start w:val="0"/>
      <w:numFmt w:val="bullet"/>
      <w:lvlText w:val="•"/>
      <w:lvlJc w:val="left"/>
      <w:pPr>
        <w:ind w:left="2700" w:hanging="155"/>
      </w:pPr>
      <w:rPr>
        <w:rFonts w:hint="default"/>
      </w:rPr>
    </w:lvl>
    <w:lvl w:ilvl="5">
      <w:start w:val="0"/>
      <w:numFmt w:val="bullet"/>
      <w:lvlText w:val="•"/>
      <w:lvlJc w:val="left"/>
      <w:pPr>
        <w:ind w:left="2878" w:hanging="155"/>
      </w:pPr>
      <w:rPr>
        <w:rFonts w:hint="default"/>
      </w:rPr>
    </w:lvl>
    <w:lvl w:ilvl="6">
      <w:start w:val="0"/>
      <w:numFmt w:val="bullet"/>
      <w:lvlText w:val="•"/>
      <w:lvlJc w:val="left"/>
      <w:pPr>
        <w:ind w:left="3057" w:hanging="155"/>
      </w:pPr>
      <w:rPr>
        <w:rFonts w:hint="default"/>
      </w:rPr>
    </w:lvl>
    <w:lvl w:ilvl="7">
      <w:start w:val="0"/>
      <w:numFmt w:val="bullet"/>
      <w:lvlText w:val="•"/>
      <w:lvlJc w:val="left"/>
      <w:pPr>
        <w:ind w:left="3236" w:hanging="155"/>
      </w:pPr>
      <w:rPr>
        <w:rFonts w:hint="default"/>
      </w:rPr>
    </w:lvl>
    <w:lvl w:ilvl="8">
      <w:start w:val="0"/>
      <w:numFmt w:val="bullet"/>
      <w:lvlText w:val="•"/>
      <w:lvlJc w:val="left"/>
      <w:pPr>
        <w:ind w:left="3415" w:hanging="155"/>
      </w:pPr>
      <w:rPr>
        <w:rFonts w:hint="default"/>
      </w:rPr>
    </w:lvl>
  </w:abstractNum>
  <w:abstractNum w:abstractNumId="2">
    <w:multiLevelType w:val="hybridMultilevel"/>
    <w:lvl w:ilvl="0">
      <w:start w:val="1"/>
      <w:numFmt w:val="lowerLetter"/>
      <w:lvlText w:val="%1)"/>
      <w:lvlJc w:val="left"/>
      <w:pPr>
        <w:ind w:left="2564" w:hanging="436"/>
        <w:jc w:val="left"/>
      </w:pPr>
      <w:rPr>
        <w:rFonts w:hint="default"/>
        <w:spacing w:val="-1"/>
        <w:w w:val="109"/>
      </w:rPr>
    </w:lvl>
    <w:lvl w:ilvl="1">
      <w:start w:val="0"/>
      <w:numFmt w:val="bullet"/>
      <w:lvlText w:val="•"/>
      <w:lvlJc w:val="left"/>
      <w:pPr>
        <w:ind w:left="3494" w:hanging="436"/>
      </w:pPr>
      <w:rPr>
        <w:rFonts w:hint="default"/>
      </w:rPr>
    </w:lvl>
    <w:lvl w:ilvl="2">
      <w:start w:val="0"/>
      <w:numFmt w:val="bullet"/>
      <w:lvlText w:val="•"/>
      <w:lvlJc w:val="left"/>
      <w:pPr>
        <w:ind w:left="4428" w:hanging="436"/>
      </w:pPr>
      <w:rPr>
        <w:rFonts w:hint="default"/>
      </w:rPr>
    </w:lvl>
    <w:lvl w:ilvl="3">
      <w:start w:val="0"/>
      <w:numFmt w:val="bullet"/>
      <w:lvlText w:val="•"/>
      <w:lvlJc w:val="left"/>
      <w:pPr>
        <w:ind w:left="5362" w:hanging="436"/>
      </w:pPr>
      <w:rPr>
        <w:rFonts w:hint="default"/>
      </w:rPr>
    </w:lvl>
    <w:lvl w:ilvl="4">
      <w:start w:val="0"/>
      <w:numFmt w:val="bullet"/>
      <w:lvlText w:val="•"/>
      <w:lvlJc w:val="left"/>
      <w:pPr>
        <w:ind w:left="6296" w:hanging="436"/>
      </w:pPr>
      <w:rPr>
        <w:rFonts w:hint="default"/>
      </w:rPr>
    </w:lvl>
    <w:lvl w:ilvl="5">
      <w:start w:val="0"/>
      <w:numFmt w:val="bullet"/>
      <w:lvlText w:val="•"/>
      <w:lvlJc w:val="left"/>
      <w:pPr>
        <w:ind w:left="7230" w:hanging="436"/>
      </w:pPr>
      <w:rPr>
        <w:rFonts w:hint="default"/>
      </w:rPr>
    </w:lvl>
    <w:lvl w:ilvl="6">
      <w:start w:val="0"/>
      <w:numFmt w:val="bullet"/>
      <w:lvlText w:val="•"/>
      <w:lvlJc w:val="left"/>
      <w:pPr>
        <w:ind w:left="8164" w:hanging="436"/>
      </w:pPr>
      <w:rPr>
        <w:rFonts w:hint="default"/>
      </w:rPr>
    </w:lvl>
    <w:lvl w:ilvl="7">
      <w:start w:val="0"/>
      <w:numFmt w:val="bullet"/>
      <w:lvlText w:val="•"/>
      <w:lvlJc w:val="left"/>
      <w:pPr>
        <w:ind w:left="9098" w:hanging="436"/>
      </w:pPr>
      <w:rPr>
        <w:rFonts w:hint="default"/>
      </w:rPr>
    </w:lvl>
    <w:lvl w:ilvl="8">
      <w:start w:val="0"/>
      <w:numFmt w:val="bullet"/>
      <w:lvlText w:val="•"/>
      <w:lvlJc w:val="left"/>
      <w:pPr>
        <w:ind w:left="10032" w:hanging="436"/>
      </w:pPr>
      <w:rPr>
        <w:rFonts w:hint="default"/>
      </w:rPr>
    </w:lvl>
  </w:abstractNum>
  <w:abstractNum w:abstractNumId="0">
    <w:multiLevelType w:val="hybridMultilevel"/>
    <w:lvl w:ilvl="0">
      <w:start w:val="0"/>
      <w:numFmt w:val="bullet"/>
      <w:lvlText w:val=""/>
      <w:lvlJc w:val="left"/>
      <w:pPr>
        <w:ind w:left="1797" w:hanging="360"/>
      </w:pPr>
      <w:rPr>
        <w:rFonts w:hint="default"/>
        <w:w w:val="99"/>
      </w:rPr>
    </w:lvl>
    <w:lvl w:ilvl="1">
      <w:start w:val="0"/>
      <w:numFmt w:val="bullet"/>
      <w:lvlText w:val=""/>
      <w:lvlJc w:val="left"/>
      <w:pPr>
        <w:ind w:left="2412" w:hanging="629"/>
      </w:pPr>
      <w:rPr>
        <w:rFonts w:hint="default" w:ascii="Symbol" w:hAnsi="Symbol" w:eastAsia="Symbol" w:cs="Symbol"/>
        <w:w w:val="99"/>
        <w:sz w:val="20"/>
        <w:szCs w:val="20"/>
      </w:rPr>
    </w:lvl>
    <w:lvl w:ilvl="2">
      <w:start w:val="0"/>
      <w:numFmt w:val="bullet"/>
      <w:lvlText w:val="•"/>
      <w:lvlJc w:val="left"/>
      <w:pPr>
        <w:ind w:left="3473" w:hanging="629"/>
      </w:pPr>
      <w:rPr>
        <w:rFonts w:hint="default"/>
      </w:rPr>
    </w:lvl>
    <w:lvl w:ilvl="3">
      <w:start w:val="0"/>
      <w:numFmt w:val="bullet"/>
      <w:lvlText w:val="•"/>
      <w:lvlJc w:val="left"/>
      <w:pPr>
        <w:ind w:left="4526" w:hanging="629"/>
      </w:pPr>
      <w:rPr>
        <w:rFonts w:hint="default"/>
      </w:rPr>
    </w:lvl>
    <w:lvl w:ilvl="4">
      <w:start w:val="0"/>
      <w:numFmt w:val="bullet"/>
      <w:lvlText w:val="•"/>
      <w:lvlJc w:val="left"/>
      <w:pPr>
        <w:ind w:left="5580" w:hanging="629"/>
      </w:pPr>
      <w:rPr>
        <w:rFonts w:hint="default"/>
      </w:rPr>
    </w:lvl>
    <w:lvl w:ilvl="5">
      <w:start w:val="0"/>
      <w:numFmt w:val="bullet"/>
      <w:lvlText w:val="•"/>
      <w:lvlJc w:val="left"/>
      <w:pPr>
        <w:ind w:left="6633" w:hanging="629"/>
      </w:pPr>
      <w:rPr>
        <w:rFonts w:hint="default"/>
      </w:rPr>
    </w:lvl>
    <w:lvl w:ilvl="6">
      <w:start w:val="0"/>
      <w:numFmt w:val="bullet"/>
      <w:lvlText w:val="•"/>
      <w:lvlJc w:val="left"/>
      <w:pPr>
        <w:ind w:left="7686" w:hanging="629"/>
      </w:pPr>
      <w:rPr>
        <w:rFonts w:hint="default"/>
      </w:rPr>
    </w:lvl>
    <w:lvl w:ilvl="7">
      <w:start w:val="0"/>
      <w:numFmt w:val="bullet"/>
      <w:lvlText w:val="•"/>
      <w:lvlJc w:val="left"/>
      <w:pPr>
        <w:ind w:left="8740" w:hanging="629"/>
      </w:pPr>
      <w:rPr>
        <w:rFonts w:hint="default"/>
      </w:rPr>
    </w:lvl>
    <w:lvl w:ilvl="8">
      <w:start w:val="0"/>
      <w:numFmt w:val="bullet"/>
      <w:lvlText w:val="•"/>
      <w:lvlJc w:val="left"/>
      <w:pPr>
        <w:ind w:left="9793" w:hanging="629"/>
      </w:pPr>
      <w:rPr>
        <w:rFonts w:hint="default"/>
      </w:rPr>
    </w:lvl>
  </w:abstract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24"/>
      <w:szCs w:val="24"/>
    </w:rPr>
  </w:style>
  <w:style w:styleId="Heading1" w:type="paragraph">
    <w:name w:val="Heading 1"/>
    <w:basedOn w:val="Normal"/>
    <w:uiPriority w:val="1"/>
    <w:qFormat/>
    <w:pPr>
      <w:spacing w:before="35"/>
      <w:ind w:left="1437"/>
      <w:jc w:val="both"/>
      <w:outlineLvl w:val="1"/>
    </w:pPr>
    <w:rPr>
      <w:rFonts w:ascii="Arial" w:hAnsi="Arial" w:eastAsia="Arial" w:cs="Arial"/>
      <w:b/>
      <w:bCs/>
      <w:sz w:val="24"/>
      <w:szCs w:val="24"/>
    </w:rPr>
  </w:style>
  <w:style w:styleId="ListParagraph" w:type="paragraph">
    <w:name w:val="List Paragraph"/>
    <w:basedOn w:val="Normal"/>
    <w:uiPriority w:val="1"/>
    <w:qFormat/>
    <w:pPr>
      <w:ind w:left="1797"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footer" Target="footer3.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footer" Target="footer4.xml"/><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image" Target="media/image17.png"/><Relationship Id="rId28" Type="http://schemas.openxmlformats.org/officeDocument/2006/relationships/footer" Target="footer7.xml"/><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footer" Target="footer8.xml"/><Relationship Id="rId34" Type="http://schemas.openxmlformats.org/officeDocument/2006/relationships/image" Target="media/image22.png"/><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image" Target="media/image23.png"/><Relationship Id="rId38" Type="http://schemas.openxmlformats.org/officeDocument/2006/relationships/footer" Target="footer11.xml"/><Relationship Id="rId39" Type="http://schemas.openxmlformats.org/officeDocument/2006/relationships/image" Target="media/image24.png"/><Relationship Id="rId40" Type="http://schemas.openxmlformats.org/officeDocument/2006/relationships/footer" Target="footer12.xml"/><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footer" Target="footer13.xml"/><Relationship Id="rId47" Type="http://schemas.openxmlformats.org/officeDocument/2006/relationships/footer" Target="footer14.xml"/><Relationship Id="rId48" Type="http://schemas.openxmlformats.org/officeDocument/2006/relationships/image" Target="media/image30.jpeg"/><Relationship Id="rId49" Type="http://schemas.openxmlformats.org/officeDocument/2006/relationships/footer" Target="footer15.xm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dc:title>Annual Report with changes made 11 Oct</dc:title>
  <dcterms:created xsi:type="dcterms:W3CDTF">2018-03-29T05:28:49Z</dcterms:created>
  <dcterms:modified xsi:type="dcterms:W3CDTF">2018-03-29T05:28:49Z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2010-10-21T00:00:00Z</vt:filetime>
  </property>
  <property fmtid="{D5CDD505-2E9C-101B-9397-08002B2CF9AE}" pid="3" name="Creator">
    <vt:lpwstr>PScript5.dll Version 5.2.2</vt:lpwstr>
  </property>
  <property fmtid="{D5CDD505-2E9C-101B-9397-08002B2CF9AE}" pid="4" name="LastSaved">
    <vt:filetime>2018-03-29T00:00:00Z</vt:filetime>
  </property>
</Properties>
</file>